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2794" w14:textId="77777777" w:rsidR="006402C2" w:rsidRDefault="006402C2">
      <w:pPr>
        <w:spacing w:after="160" w:line="384" w:lineRule="auto"/>
        <w:rPr>
          <w:b/>
        </w:rPr>
      </w:pPr>
    </w:p>
    <w:p w14:paraId="37D65107" w14:textId="77777777" w:rsidR="006402C2" w:rsidRDefault="00000000">
      <w:pPr>
        <w:spacing w:line="240" w:lineRule="auto"/>
        <w:rPr>
          <w:i/>
        </w:rPr>
      </w:pPr>
      <w:r>
        <w:rPr>
          <w:b/>
          <w:bCs/>
        </w:rPr>
        <w:t>LA LOI DE CAROLINE DU NORD SUR LA PRÉSENCE OBLIGATOIRE</w:t>
      </w:r>
      <w:r>
        <w:rPr>
          <w:b/>
        </w:rPr>
        <w:br/>
      </w:r>
      <w:r>
        <w:rPr>
          <w:i/>
        </w:rPr>
        <w:t>Tous les enfants inscrits à l’école maternelle et jusqu’en 12</w:t>
      </w:r>
      <w:r>
        <w:rPr>
          <w:i/>
          <w:vertAlign w:val="superscript"/>
        </w:rPr>
        <w:t>e</w:t>
      </w:r>
      <w:r>
        <w:rPr>
          <w:i/>
        </w:rPr>
        <w:t xml:space="preserve"> année sont tenus d’aller à l’école régulièrement. Les parents, tuteurs ou personnes qui gardent un enfant doivent informer l’école de chaque absence connue. L’État identifie deux types d’absences : justifiée (légale) et injustifiée (illégale). </w:t>
      </w:r>
      <w:hyperlink r:id="rId7">
        <w:r>
          <w:rPr>
            <w:i/>
            <w:color w:val="1155CC"/>
            <w:u w:val="single"/>
          </w:rPr>
          <w:t>Lien :</w:t>
        </w:r>
      </w:hyperlink>
      <w:r>
        <w:rPr>
          <w:i/>
        </w:rPr>
        <w:t xml:space="preserve"> </w:t>
      </w:r>
    </w:p>
    <w:p w14:paraId="33EF418D" w14:textId="03AEAFFC" w:rsidR="006402C2" w:rsidRDefault="00000000">
      <w:pPr>
        <w:spacing w:before="240" w:after="240"/>
        <w:rPr>
          <w:b/>
        </w:rPr>
      </w:pPr>
      <w:r>
        <w:rPr>
          <w:b/>
        </w:rPr>
        <w:t>ENVOI D</w:t>
      </w:r>
      <w:r w:rsidR="00C01784">
        <w:rPr>
          <w:b/>
        </w:rPr>
        <w:t>’UN</w:t>
      </w:r>
      <w:r>
        <w:rPr>
          <w:b/>
        </w:rPr>
        <w:t xml:space="preserve"> JUSTIFICATIF EN CAS D’ABSENCE</w:t>
      </w:r>
    </w:p>
    <w:p w14:paraId="7CB2870D" w14:textId="77777777" w:rsidR="006402C2" w:rsidRDefault="00000000">
      <w:pPr>
        <w:numPr>
          <w:ilvl w:val="0"/>
          <w:numId w:val="1"/>
        </w:numPr>
        <w:spacing w:before="240"/>
      </w:pPr>
      <w:r>
        <w:t>Si votre enfant doit s’absenter de l’école, veuillez fournir une note écrite ou un certificat médical justifiant l’absence/les absences à son retour à l’école. Consultez la liste des absences justifiées ci-dessous qui nécessitent une note écrite ou un certificat médical.</w:t>
      </w:r>
    </w:p>
    <w:p w14:paraId="67F3ECD7" w14:textId="77777777" w:rsidR="006402C2" w:rsidRDefault="00000000">
      <w:pPr>
        <w:numPr>
          <w:ilvl w:val="0"/>
          <w:numId w:val="1"/>
        </w:numPr>
        <w:spacing w:after="240"/>
      </w:pPr>
      <w:r>
        <w:t>Vous pouvez utiliser Parent Square ou signaler une absence via le site Internet de JH Gunn Elementary (cliquez sur l’icône « Absent »).</w:t>
      </w:r>
    </w:p>
    <w:p w14:paraId="13D1DC55" w14:textId="77777777" w:rsidR="006402C2" w:rsidRDefault="00000000">
      <w:pPr>
        <w:spacing w:before="240" w:line="240" w:lineRule="auto"/>
        <w:rPr>
          <w:b/>
        </w:rPr>
      </w:pPr>
      <w:r>
        <w:rPr>
          <w:b/>
        </w:rPr>
        <w:t>ABSENCES JUSTIFIÉES</w:t>
      </w:r>
    </w:p>
    <w:p w14:paraId="74FE75C1" w14:textId="505A2E25" w:rsidR="006402C2" w:rsidRDefault="00000000">
      <w:pPr>
        <w:spacing w:line="240" w:lineRule="auto"/>
      </w:pPr>
      <w:r>
        <w:t>Une absence doit relever de l’une des huit catégories suivantes pour être justifiée :</w:t>
      </w:r>
    </w:p>
    <w:p w14:paraId="60F854E3" w14:textId="301007E4" w:rsidR="006402C2" w:rsidRDefault="00000000" w:rsidP="00963C99">
      <w:pPr>
        <w:spacing w:before="240" w:after="240" w:line="240" w:lineRule="auto"/>
        <w:ind w:left="709"/>
      </w:pPr>
      <w:r>
        <w:rPr>
          <w:b/>
        </w:rPr>
        <w:t>1. Maladie ou blessure :</w:t>
      </w:r>
      <w:r>
        <w:t xml:space="preserve"> l’élève est physiquement incapable d’aller à l’école en raison d’une maladie ou d’une blessure.</w:t>
      </w:r>
      <w:r>
        <w:br/>
      </w:r>
      <w:r>
        <w:rPr>
          <w:b/>
        </w:rPr>
        <w:t>2. Quarantaine :</w:t>
      </w:r>
      <w:r>
        <w:t xml:space="preserve"> l’isolement de l’élève est exigé par le service/conseil de santé ou un médecin.</w:t>
      </w:r>
      <w:r>
        <w:br/>
      </w:r>
      <w:r>
        <w:rPr>
          <w:b/>
        </w:rPr>
        <w:t xml:space="preserve">3. Décès dans la famille : </w:t>
      </w:r>
      <w:r>
        <w:t>le décès d’un membre de la famille direct tel qu’un parent, un frère/une sœur ou un grand-parent.</w:t>
      </w:r>
      <w:r>
        <w:br/>
      </w:r>
      <w:r>
        <w:rPr>
          <w:b/>
        </w:rPr>
        <w:t>4. Rendez-vous médical/dentaire :</w:t>
      </w:r>
      <w:r>
        <w:t xml:space="preserve"> il peut s’agir de n’importe quel rendez-vous de routine ou si des procédures médicales pour votre enfant doivent avoir lieu.</w:t>
      </w:r>
      <w:r>
        <w:br/>
      </w:r>
      <w:r w:rsidR="00092FF4">
        <w:rPr>
          <w:b/>
        </w:rPr>
        <w:t xml:space="preserve">5. </w:t>
      </w:r>
      <w:r>
        <w:rPr>
          <w:b/>
        </w:rPr>
        <w:t>Tribunal :</w:t>
      </w:r>
      <w:r>
        <w:t xml:space="preserve"> l’enfant doit être présent pour une procédure judiciaire ou une audience administrative.</w:t>
      </w:r>
      <w:r>
        <w:br/>
      </w:r>
      <w:r>
        <w:rPr>
          <w:b/>
        </w:rPr>
        <w:t>6. Observance religieuse :</w:t>
      </w:r>
      <w:r>
        <w:t xml:space="preserve"> les principes d’une religion, auxquels un élève et ses parents adhèrent, nécessitent ou suggèrent l’observance d’un évènement religieux.</w:t>
      </w:r>
      <w:r>
        <w:br/>
      </w:r>
      <w:r>
        <w:rPr>
          <w:b/>
        </w:rPr>
        <w:t>7. Opportunité éducative :</w:t>
      </w:r>
      <w:r>
        <w:t xml:space="preserve"> l’objectif de l’absence est de tirer profit d’une opportunité éducative valide. Cette opportunité doit être approuvée par le directeur/la directrice avant la date du</w:t>
      </w:r>
      <w:r w:rsidR="00092FF4">
        <w:t xml:space="preserve"> </w:t>
      </w:r>
      <w:r>
        <w:t xml:space="preserve">déplacement. </w:t>
      </w:r>
      <w:r>
        <w:br/>
      </w:r>
      <w:r>
        <w:rPr>
          <w:b/>
        </w:rPr>
        <w:t>8. Déploiement militaire ou réunification :</w:t>
      </w:r>
      <w:r>
        <w:t xml:space="preserve"> le parent/tuteur de l’enfant est déployé, redéployé ou en permission. </w:t>
      </w:r>
      <w:r w:rsidR="00824E08">
        <w:t>C</w:t>
      </w:r>
      <w:r>
        <w:t>inq (5) jours d’absences</w:t>
      </w:r>
      <w:r w:rsidR="00824E08">
        <w:t xml:space="preserve"> au maximum</w:t>
      </w:r>
      <w:r>
        <w:t>.</w:t>
      </w:r>
      <w:r>
        <w:br/>
        <w:t xml:space="preserve"> </w:t>
      </w:r>
    </w:p>
    <w:p w14:paraId="31DD7855" w14:textId="77777777" w:rsidR="006402C2" w:rsidRDefault="00000000">
      <w:pPr>
        <w:spacing w:line="240" w:lineRule="auto"/>
      </w:pPr>
      <w:r>
        <w:rPr>
          <w:b/>
        </w:rPr>
        <w:t>LETTRES RELATIVES AUX ABSENCES</w:t>
      </w:r>
      <w:r>
        <w:rPr>
          <w:b/>
        </w:rPr>
        <w:br/>
      </w:r>
      <w:r>
        <w:t>Le/la registraire scolaire vous enverra trois lettres pour les absences injustifiées.</w:t>
      </w:r>
    </w:p>
    <w:p w14:paraId="7149EDF8" w14:textId="11CE70D9" w:rsidR="006402C2" w:rsidRDefault="00000000" w:rsidP="00092FF4">
      <w:pPr>
        <w:spacing w:line="240" w:lineRule="auto"/>
        <w:ind w:left="709"/>
      </w:pPr>
      <w:r>
        <w:br/>
      </w:r>
      <w:r>
        <w:tab/>
      </w:r>
      <w:r>
        <w:rPr>
          <w:b/>
        </w:rPr>
        <w:t xml:space="preserve">1. La première lettre concerne 3 absences injustifiées. </w:t>
      </w:r>
      <w:r>
        <w:t>Ces absences ont été indiquées comme</w:t>
      </w:r>
      <w:r w:rsidR="00092FF4">
        <w:t xml:space="preserve"> </w:t>
      </w:r>
      <w:r>
        <w:t>injustifiées, car une note indiquant l’un des huit motifs d’absence valides n’a pas été reçue de la part du parent.</w:t>
      </w:r>
      <w:r>
        <w:br/>
      </w:r>
      <w:r>
        <w:rPr>
          <w:b/>
        </w:rPr>
        <w:t>2. La deuxième lettre envoyée au domicile concerne 6 absences injustifiées.</w:t>
      </w:r>
      <w:r>
        <w:t xml:space="preserve"> Ces absences ont été accumulées depuis le début de l’année scolaire de l’élève.</w:t>
      </w:r>
      <w:r>
        <w:br/>
      </w:r>
      <w:r>
        <w:rPr>
          <w:b/>
        </w:rPr>
        <w:t xml:space="preserve">3. La troisième lettre concerne 10 absences injustifiées. </w:t>
      </w:r>
      <w:r>
        <w:t>Cette lettre informe le parent d’une réunion avec le personnel scolaire. Cette réunion vise à résoudre les préoccupations liées à la présence avant une mesure punitive.</w:t>
      </w:r>
    </w:p>
    <w:p w14:paraId="3C3B32BD" w14:textId="77777777" w:rsidR="006402C2" w:rsidRDefault="006402C2">
      <w:pPr>
        <w:spacing w:line="240" w:lineRule="auto"/>
        <w:rPr>
          <w:b/>
        </w:rPr>
      </w:pPr>
    </w:p>
    <w:p w14:paraId="46164903" w14:textId="77777777" w:rsidR="006402C2" w:rsidRDefault="00000000">
      <w:pPr>
        <w:spacing w:line="240" w:lineRule="auto"/>
      </w:pPr>
      <w:r>
        <w:rPr>
          <w:b/>
        </w:rPr>
        <w:t>APRÈS LA LETTRE DE DIX JOURS</w:t>
      </w:r>
      <w:r>
        <w:rPr>
          <w:b/>
        </w:rPr>
        <w:br/>
      </w:r>
      <w:r>
        <w:t>Si des préoccupations liées à la présence se poursuivent après la réunion de 10 jours, l’administration scolaire pourra faire ce qui suit :</w:t>
      </w:r>
    </w:p>
    <w:p w14:paraId="2208879B" w14:textId="76BBA026" w:rsidR="006402C2" w:rsidRDefault="00000000" w:rsidP="00092FF4">
      <w:pPr>
        <w:spacing w:line="240" w:lineRule="auto"/>
        <w:ind w:left="709"/>
      </w:pPr>
      <w:r>
        <w:br/>
      </w:r>
      <w:r>
        <w:tab/>
      </w:r>
      <w:r>
        <w:rPr>
          <w:b/>
        </w:rPr>
        <w:t>1. Réunion d’examen de la présence :</w:t>
      </w:r>
      <w:r>
        <w:t xml:space="preserve"> l’assistante sociale de l’école demandera une</w:t>
      </w:r>
      <w:r w:rsidR="00092FF4">
        <w:t xml:space="preserve"> </w:t>
      </w:r>
      <w:r>
        <w:t xml:space="preserve">réunion avec les </w:t>
      </w:r>
      <w:r>
        <w:lastRenderedPageBreak/>
        <w:t>parents/tuteurs, les enseignants et l’administration. Cela permettra à</w:t>
      </w:r>
      <w:r w:rsidR="00092FF4">
        <w:t xml:space="preserve"> </w:t>
      </w:r>
      <w:r>
        <w:t>toutes les parties de discuter de la situation et de trouver une solution mutuellement satisfaisante.</w:t>
      </w:r>
    </w:p>
    <w:p w14:paraId="3C46FEC7" w14:textId="36F46277" w:rsidR="006402C2" w:rsidRDefault="00000000" w:rsidP="00C01784">
      <w:pPr>
        <w:spacing w:after="240"/>
        <w:ind w:left="720"/>
      </w:pPr>
      <w:r>
        <w:rPr>
          <w:b/>
        </w:rPr>
        <w:t xml:space="preserve">2. Visite au domicile : </w:t>
      </w:r>
      <w:r>
        <w:t>le personnel scolaire essaiera de se rendre au domicile de l’élève pour faire pa</w:t>
      </w:r>
      <w:r w:rsidR="00C01784">
        <w:t>r</w:t>
      </w:r>
      <w:r>
        <w:t>t des préoccupations continues relatives à la présence.</w:t>
      </w:r>
      <w:r>
        <w:br/>
      </w:r>
      <w:r>
        <w:rPr>
          <w:b/>
        </w:rPr>
        <w:t>3. Département des services sociaux/de la protection de l’enfance :</w:t>
      </w:r>
      <w:r>
        <w:t xml:space="preserve"> l’assistante sociale de l’école remplira une plainte pour négligence éducative.</w:t>
      </w:r>
      <w:r>
        <w:br/>
      </w:r>
      <w:r>
        <w:rPr>
          <w:b/>
        </w:rPr>
        <w:t>4. Tribunal de district :</w:t>
      </w:r>
      <w:r>
        <w:t xml:space="preserve"> le Comité de la réunion d’examen de la présence peut choisir d’intenter une action en justice. Cette action amène toutes les parties devant un juge pour discuter du </w:t>
      </w:r>
      <w:r w:rsidR="00092FF4">
        <w:t>non-respect</w:t>
      </w:r>
      <w:r>
        <w:t xml:space="preserve"> de la loi sur la présence obligatoire.</w:t>
      </w:r>
    </w:p>
    <w:p w14:paraId="0AA8FE59" w14:textId="541395D3" w:rsidR="006402C2" w:rsidRDefault="00000000">
      <w:pPr>
        <w:spacing w:before="240" w:after="240"/>
      </w:pPr>
      <w:r>
        <w:rPr>
          <w:b/>
        </w:rPr>
        <w:t>PROCÉDURES POUR LES RETARDS</w:t>
      </w:r>
      <w:r>
        <w:rPr>
          <w:b/>
        </w:rPr>
        <w:br/>
      </w:r>
      <w:r>
        <w:t>Les élèves qui sont excessivement en retard à l’école peuvent faire l’objet de mesures disciplinaires pour de telles infractions. Votre enfant est considéré en retard s’il arrive à ou après 7h45. S’il est en retard, un parent ou tuteur légal doit venir dans le bureau et l’enregistrer. VEUILLEZ NE PAS DÉPOSER VOTRE ENFANT DEVANT L’ÉCOLE ET PARTIR.</w:t>
      </w:r>
      <w:r>
        <w:br/>
      </w:r>
      <w:r>
        <w:br/>
        <w:t>Tous les élèves en retard sont enregistrés avec une absence justifiée (</w:t>
      </w:r>
      <w:proofErr w:type="spellStart"/>
      <w:r>
        <w:rPr>
          <w:i/>
          <w:iCs/>
        </w:rPr>
        <w:t>excused</w:t>
      </w:r>
      <w:proofErr w:type="spellEnd"/>
      <w:r>
        <w:t>) ou injustifiée (</w:t>
      </w:r>
      <w:proofErr w:type="spellStart"/>
      <w:r>
        <w:rPr>
          <w:i/>
          <w:iCs/>
        </w:rPr>
        <w:t>unexcused</w:t>
      </w:r>
      <w:proofErr w:type="spellEnd"/>
      <w:r>
        <w:t xml:space="preserve">). Si votre enfant est en retard en raison d’un rendez-vous médical ou de santé mentale, veuillez obtenir une note du médecin ou du thérapeute et présentez-la lors de son enregistrement au bureau principal. Les élèves excessivement en retard feront l’objet d’une réunion avec le personnel scolaire.  Veuillez essayer de programmer les rendez-vous en dehors des heures de cours autant que possible.  </w:t>
      </w:r>
    </w:p>
    <w:p w14:paraId="10325EF2" w14:textId="77777777" w:rsidR="006402C2" w:rsidRDefault="00000000">
      <w:pPr>
        <w:spacing w:before="240" w:after="240"/>
        <w:ind w:left="720"/>
      </w:pPr>
      <w:r>
        <w:br/>
        <w:t xml:space="preserve"> Si vous avez des questions ou des préoccupations tout au long de l’année scolaire, veuillez contacter l’assistante sociale de notre école </w:t>
      </w:r>
      <w:hyperlink r:id="rId8">
        <w:r>
          <w:rPr>
            <w:color w:val="0000EE"/>
            <w:u w:val="single"/>
          </w:rPr>
          <w:t>Vanessa Sealey</w:t>
        </w:r>
      </w:hyperlink>
      <w:r>
        <w:t>, vanessa.sealey@cms.k12.nc.us</w:t>
      </w:r>
    </w:p>
    <w:p w14:paraId="77712FBF" w14:textId="77777777" w:rsidR="006402C2" w:rsidRDefault="00000000">
      <w:pPr>
        <w:spacing w:before="240" w:after="240"/>
        <w:ind w:left="720"/>
      </w:pPr>
      <w:r>
        <w:t xml:space="preserve">Pourquoi la présence est-elle importante ?  Si un enfant rate 10 jours d’école, il manque 60 heures d’apprentissage. </w:t>
      </w:r>
      <w:r>
        <w:br/>
      </w:r>
      <w:r>
        <w:br/>
      </w:r>
      <w:r>
        <w:br/>
      </w:r>
      <w:r>
        <w:br/>
        <w:t xml:space="preserve"> </w:t>
      </w:r>
    </w:p>
    <w:tbl>
      <w:tblPr>
        <w:tblStyle w:val="a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402C2" w14:paraId="0B56CBAE" w14:textId="77777777">
        <w:trPr>
          <w:trHeight w:val="3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19751" w14:textId="77777777" w:rsidR="006402C2" w:rsidRDefault="006402C2"/>
        </w:tc>
      </w:tr>
      <w:tr w:rsidR="006402C2" w14:paraId="1CBB4CF1" w14:textId="77777777">
        <w:trPr>
          <w:trHeight w:val="1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0901B" w14:textId="77777777" w:rsidR="006402C2" w:rsidRDefault="00640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tbl>
            <w:tblPr>
              <w:tblStyle w:val="a0"/>
              <w:tblW w:w="307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35"/>
              <w:gridCol w:w="1535"/>
            </w:tblGrid>
            <w:tr w:rsidR="006402C2" w14:paraId="0430E43A" w14:textId="77777777">
              <w:trPr>
                <w:trHeight w:val="320"/>
              </w:trPr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3510A2" w14:textId="77777777" w:rsidR="006402C2" w:rsidRDefault="006402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CBF2DD" w14:textId="77777777" w:rsidR="006402C2" w:rsidRDefault="006402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</w:tr>
          </w:tbl>
          <w:p w14:paraId="62B033AD" w14:textId="77777777" w:rsidR="006402C2" w:rsidRDefault="00640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402C2" w14:paraId="3D3821B2" w14:textId="77777777">
        <w:trPr>
          <w:trHeight w:val="32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6BE7" w14:textId="77777777" w:rsidR="006402C2" w:rsidRDefault="00640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F5928" w14:textId="77777777" w:rsidR="006402C2" w:rsidRDefault="00640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1E02" w14:textId="77777777" w:rsidR="006402C2" w:rsidRDefault="00640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402C2" w14:paraId="76DD1CE3" w14:textId="77777777">
        <w:trPr>
          <w:trHeight w:val="3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183E1" w14:textId="77777777" w:rsidR="006402C2" w:rsidRDefault="00640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1BAA1B9D" w14:textId="77777777" w:rsidR="006402C2" w:rsidRDefault="006402C2"/>
    <w:sectPr w:rsidR="006402C2">
      <w:head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42F0C" w14:textId="77777777" w:rsidR="00CA7392" w:rsidRDefault="00CA7392">
      <w:pPr>
        <w:spacing w:line="240" w:lineRule="auto"/>
      </w:pPr>
      <w:r>
        <w:separator/>
      </w:r>
    </w:p>
  </w:endnote>
  <w:endnote w:type="continuationSeparator" w:id="0">
    <w:p w14:paraId="3EC3E022" w14:textId="77777777" w:rsidR="00CA7392" w:rsidRDefault="00CA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843E" w14:textId="77777777" w:rsidR="00CA7392" w:rsidRDefault="00CA7392">
      <w:pPr>
        <w:spacing w:line="240" w:lineRule="auto"/>
      </w:pPr>
      <w:r>
        <w:separator/>
      </w:r>
    </w:p>
  </w:footnote>
  <w:footnote w:type="continuationSeparator" w:id="0">
    <w:p w14:paraId="3841E02F" w14:textId="77777777" w:rsidR="00CA7392" w:rsidRDefault="00CA73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FA2E" w14:textId="77777777" w:rsidR="006402C2" w:rsidRDefault="00000000">
    <w:pPr>
      <w:pStyle w:val="Heading1"/>
      <w:keepNext w:val="0"/>
      <w:keepLines w:val="0"/>
      <w:spacing w:before="0" w:line="240" w:lineRule="auto"/>
      <w:jc w:val="center"/>
      <w:rPr>
        <w:rFonts w:ascii="Tahoma" w:eastAsia="Tahoma" w:hAnsi="Tahoma" w:cs="Tahoma"/>
        <w:color w:val="0019E5"/>
        <w:sz w:val="30"/>
        <w:szCs w:val="30"/>
      </w:rPr>
    </w:pPr>
    <w:bookmarkStart w:id="0" w:name="_24tn0jzeyk97"/>
    <w:bookmarkEnd w:id="0"/>
    <w:r>
      <w:rPr>
        <w:rFonts w:ascii="Tahoma" w:hAnsi="Tahoma" w:cs="Tahoma"/>
        <w:color w:val="0070C0"/>
        <w:sz w:val="30"/>
        <w:szCs w:val="30"/>
      </w:rPr>
      <w:pict w14:anchorId="3E1164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540pt;height:637.8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  <w:r w:rsidRPr="00092FF4">
      <w:rPr>
        <w:rFonts w:ascii="Tahoma" w:hAnsi="Tahoma" w:cs="Tahoma"/>
        <w:color w:val="0070C0"/>
        <w:sz w:val="30"/>
        <w:szCs w:val="30"/>
      </w:rPr>
      <w:t>Politique sur la présence 2023-2024</w:t>
    </w:r>
  </w:p>
  <w:p w14:paraId="24867833" w14:textId="77777777" w:rsidR="006402C2" w:rsidRPr="00092FF4" w:rsidRDefault="00000000">
    <w:pPr>
      <w:pStyle w:val="Heading1"/>
      <w:keepNext w:val="0"/>
      <w:keepLines w:val="0"/>
      <w:spacing w:before="0" w:line="240" w:lineRule="auto"/>
      <w:jc w:val="center"/>
      <w:rPr>
        <w:color w:val="0070C0"/>
      </w:rPr>
    </w:pPr>
    <w:bookmarkStart w:id="1" w:name="_aaitrcdkze1e"/>
    <w:bookmarkEnd w:id="1"/>
    <w:proofErr w:type="gramStart"/>
    <w:r w:rsidRPr="00092FF4">
      <w:rPr>
        <w:rFonts w:ascii="Tahoma" w:hAnsi="Tahoma"/>
        <w:color w:val="0070C0"/>
        <w:sz w:val="30"/>
      </w:rPr>
      <w:t>de</w:t>
    </w:r>
    <w:proofErr w:type="gramEnd"/>
    <w:r w:rsidRPr="00092FF4">
      <w:rPr>
        <w:rFonts w:ascii="Tahoma" w:hAnsi="Tahoma"/>
        <w:color w:val="0070C0"/>
        <w:sz w:val="30"/>
      </w:rPr>
      <w:t xml:space="preserve"> JH Gunn Elementary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64D7B"/>
    <w:multiLevelType w:val="multilevel"/>
    <w:tmpl w:val="56A09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489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C2"/>
    <w:rsid w:val="00092FF4"/>
    <w:rsid w:val="0048512C"/>
    <w:rsid w:val="005E325A"/>
    <w:rsid w:val="00626643"/>
    <w:rsid w:val="006402C2"/>
    <w:rsid w:val="00824E08"/>
    <w:rsid w:val="00963C99"/>
    <w:rsid w:val="00C01784"/>
    <w:rsid w:val="00CA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D42D2"/>
  <w15:docId w15:val="{44CBE552-A442-4DC8-BC47-7D57731C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2FF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FF4"/>
  </w:style>
  <w:style w:type="paragraph" w:styleId="Footer">
    <w:name w:val="footer"/>
    <w:basedOn w:val="Normal"/>
    <w:link w:val="FooterChar"/>
    <w:uiPriority w:val="99"/>
    <w:unhideWhenUsed/>
    <w:rsid w:val="00092FF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sa.sealey@cms.k12.nc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leg.net/EnactedLegislation/Statutes/PDF/ByArticle/Chapter_115c/Article_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4349</Characters>
  <Application>Microsoft Office Word</Application>
  <DocSecurity>0</DocSecurity>
  <Lines>86</Lines>
  <Paragraphs>18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Galloway, Yachannah L.</cp:lastModifiedBy>
  <cp:revision>2</cp:revision>
  <dcterms:created xsi:type="dcterms:W3CDTF">2023-10-16T15:36:00Z</dcterms:created>
  <dcterms:modified xsi:type="dcterms:W3CDTF">2023-10-16T15:36:00Z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93f875ccf1491f698beb6a26acaf66513912bc8c4036b229d519fa2d96f538a7</vt:lpwstr>
  </property>
</Properties>
</file>