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9CFB041"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b/>
          <w:sz w:val="36"/>
          <w:szCs w:val="36"/>
        </w:rPr>
      </w:pPr>
      <w:bookmarkStart w:id="0" w:name="_h93yecbluwy4" w:colFirst="0" w:colLast="0"/>
      <w:bookmarkEnd w:id="0"/>
    </w:p>
    <w:p w14:paraId="2FA9AB1F" w14:textId="77777777" w:rsidR="007327A5" w:rsidRDefault="00D97AF7">
      <w:pPr>
        <w:pBdr>
          <w:top w:val="nil"/>
          <w:left w:val="nil"/>
          <w:bottom w:val="nil"/>
          <w:right w:val="nil"/>
          <w:between w:val="nil"/>
        </w:pBdr>
        <w:spacing w:after="0" w:line="240" w:lineRule="auto"/>
        <w:jc w:val="center"/>
        <w:rPr>
          <w:rFonts w:ascii="Times New Roman" w:eastAsia="Times New Roman" w:hAnsi="Times New Roman" w:cs="Times New Roman"/>
          <w:b/>
          <w:sz w:val="36"/>
          <w:szCs w:val="36"/>
        </w:rPr>
      </w:pPr>
      <w:bookmarkStart w:id="1" w:name="_w3e8vm1cgye5" w:colFirst="0" w:colLast="0"/>
      <w:bookmarkEnd w:id="1"/>
      <w:r>
        <w:rPr>
          <w:rFonts w:ascii="Times New Roman" w:eastAsia="Times New Roman" w:hAnsi="Times New Roman" w:cs="Times New Roman"/>
          <w:b/>
          <w:noProof/>
          <w:sz w:val="36"/>
          <w:szCs w:val="36"/>
        </w:rPr>
        <w:drawing>
          <wp:inline distT="114300" distB="114300" distL="114300" distR="114300" wp14:anchorId="7E1F9C4C" wp14:editId="1DBC0A6B">
            <wp:extent cx="2305050" cy="1152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05050" cy="1152525"/>
                    </a:xfrm>
                    <a:prstGeom prst="rect">
                      <a:avLst/>
                    </a:prstGeom>
                    <a:ln/>
                  </pic:spPr>
                </pic:pic>
              </a:graphicData>
            </a:graphic>
          </wp:inline>
        </w:drawing>
      </w:r>
    </w:p>
    <w:p w14:paraId="1B168155" w14:textId="77777777" w:rsidR="007327A5" w:rsidRDefault="007327A5">
      <w:pPr>
        <w:pBdr>
          <w:top w:val="nil"/>
          <w:left w:val="nil"/>
          <w:bottom w:val="nil"/>
          <w:right w:val="nil"/>
          <w:between w:val="nil"/>
        </w:pBdr>
        <w:spacing w:after="0" w:line="240" w:lineRule="auto"/>
        <w:jc w:val="center"/>
      </w:pPr>
      <w:bookmarkStart w:id="2" w:name="_cdtues4bzjbr" w:colFirst="0" w:colLast="0"/>
      <w:bookmarkEnd w:id="2"/>
    </w:p>
    <w:p w14:paraId="496C4EC7" w14:textId="77777777" w:rsidR="007327A5" w:rsidRDefault="00D97AF7">
      <w:pPr>
        <w:pBdr>
          <w:top w:val="nil"/>
          <w:left w:val="nil"/>
          <w:bottom w:val="nil"/>
          <w:right w:val="nil"/>
          <w:between w:val="nil"/>
        </w:pBdr>
        <w:spacing w:after="0" w:line="240" w:lineRule="auto"/>
        <w:jc w:val="center"/>
        <w:rPr>
          <w:color w:val="073763"/>
        </w:rPr>
      </w:pPr>
      <w:r>
        <w:rPr>
          <w:rFonts w:ascii="Times New Roman" w:eastAsia="Times New Roman" w:hAnsi="Times New Roman" w:cs="Times New Roman"/>
          <w:b/>
          <w:color w:val="073763"/>
          <w:sz w:val="36"/>
          <w:szCs w:val="36"/>
        </w:rPr>
        <w:t>Política de participación de padres y familias 2024-2025</w:t>
      </w:r>
    </w:p>
    <w:p w14:paraId="5B170B46" w14:textId="77777777" w:rsidR="007327A5" w:rsidRDefault="007327A5">
      <w:pPr>
        <w:pBdr>
          <w:top w:val="nil"/>
          <w:left w:val="nil"/>
          <w:bottom w:val="nil"/>
          <w:right w:val="nil"/>
          <w:between w:val="nil"/>
        </w:pBdr>
        <w:spacing w:after="0" w:line="240" w:lineRule="auto"/>
        <w:jc w:val="center"/>
      </w:pPr>
    </w:p>
    <w:p w14:paraId="1E18543F" w14:textId="77777777" w:rsidR="007327A5" w:rsidRDefault="00D97AF7">
      <w:pPr>
        <w:pBdr>
          <w:top w:val="nil"/>
          <w:left w:val="nil"/>
          <w:bottom w:val="nil"/>
          <w:right w:val="nil"/>
          <w:between w:val="nil"/>
        </w:pBdr>
        <w:spacing w:after="0" w:line="240" w:lineRule="auto"/>
        <w:jc w:val="center"/>
        <w:rPr>
          <w:rFonts w:ascii="Times New Roman" w:eastAsia="Times New Roman" w:hAnsi="Times New Roman" w:cs="Times New Roman"/>
          <w:b/>
          <w:color w:val="073763"/>
          <w:sz w:val="36"/>
          <w:szCs w:val="36"/>
        </w:rPr>
      </w:pPr>
      <w:r>
        <w:rPr>
          <w:rFonts w:ascii="Times New Roman" w:eastAsia="Times New Roman" w:hAnsi="Times New Roman" w:cs="Times New Roman"/>
          <w:b/>
          <w:color w:val="073763"/>
          <w:sz w:val="36"/>
          <w:szCs w:val="36"/>
        </w:rPr>
        <w:t>Escuela: Escuela primaria Allenbrook</w:t>
      </w:r>
    </w:p>
    <w:p w14:paraId="2664CA3B" w14:textId="77777777" w:rsidR="007327A5" w:rsidRDefault="007327A5">
      <w:pPr>
        <w:pBdr>
          <w:top w:val="nil"/>
          <w:left w:val="nil"/>
          <w:bottom w:val="nil"/>
          <w:right w:val="nil"/>
          <w:between w:val="nil"/>
        </w:pBdr>
        <w:spacing w:after="0" w:line="240" w:lineRule="auto"/>
        <w:jc w:val="center"/>
        <w:rPr>
          <w:rFonts w:ascii="Times New Roman" w:eastAsia="Times New Roman" w:hAnsi="Times New Roman" w:cs="Times New Roman"/>
          <w:b/>
          <w:sz w:val="36"/>
          <w:szCs w:val="36"/>
        </w:rPr>
      </w:pPr>
    </w:p>
    <w:p w14:paraId="03AF0F01" w14:textId="77777777" w:rsidR="007327A5" w:rsidRDefault="007327A5">
      <w:pPr>
        <w:pBdr>
          <w:top w:val="nil"/>
          <w:left w:val="nil"/>
          <w:bottom w:val="nil"/>
          <w:right w:val="nil"/>
          <w:between w:val="nil"/>
        </w:pBdr>
        <w:spacing w:after="0" w:line="240" w:lineRule="auto"/>
        <w:rPr>
          <w:color w:val="073763"/>
        </w:rPr>
      </w:pPr>
    </w:p>
    <w:p w14:paraId="6DDF5D78"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I. Política de participación de padres y familias</w:t>
      </w:r>
    </w:p>
    <w:p w14:paraId="2D11C912"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Enumere los nombres y roles (maestros, administradores, padres, etc. ) de las personas involucradas en</w:t>
      </w:r>
    </w:p>
    <w:p w14:paraId="1E5B7069"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Desarrollo de la Política de Participación de Padres y Familias.</w:t>
      </w:r>
    </w:p>
    <w:p w14:paraId="34F440D1"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19674F2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Tonya Grimes-Directora</w:t>
      </w:r>
    </w:p>
    <w:p w14:paraId="2B540147"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Semeika Stewart - Subdirectora</w:t>
      </w:r>
    </w:p>
    <w:p w14:paraId="50C1DB88"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Crystal Phillips - Maestra de Matemáticas</w:t>
      </w:r>
    </w:p>
    <w:p w14:paraId="380FC8F9"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Lashonna Bookert - Maestra de alfabetización</w:t>
      </w:r>
    </w:p>
    <w:p w14:paraId="509DC6C2"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Kim Bumgarner - Profesora de EC/Facilitadora de cumplimiento</w:t>
      </w:r>
    </w:p>
    <w:p w14:paraId="4FDED332"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Mikka Morrison - Consejero</w:t>
      </w:r>
    </w:p>
    <w:p w14:paraId="32591362"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Pamela Echols - Entrenadora/Profesora de ciencias</w:t>
      </w:r>
    </w:p>
    <w:p w14:paraId="1E4977DC"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Rodrissa Polite-Jones - Profesora</w:t>
      </w:r>
    </w:p>
    <w:p w14:paraId="038803EC"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Brandon Chavis - Profesor</w:t>
      </w:r>
    </w:p>
    <w:p w14:paraId="140B35C6"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Elizabeth </w:t>
      </w:r>
      <w:proofErr w:type="spellStart"/>
      <w:r>
        <w:rPr>
          <w:rFonts w:ascii="Times New Roman" w:eastAsia="Times New Roman" w:hAnsi="Times New Roman" w:cs="Times New Roman"/>
          <w:color w:val="073763"/>
        </w:rPr>
        <w:t>BenYsrael</w:t>
      </w:r>
      <w:proofErr w:type="spellEnd"/>
      <w:r>
        <w:rPr>
          <w:rFonts w:ascii="Times New Roman" w:eastAsia="Times New Roman" w:hAnsi="Times New Roman" w:cs="Times New Roman"/>
          <w:color w:val="073763"/>
        </w:rPr>
        <w:t xml:space="preserve"> - Madre</w:t>
      </w:r>
    </w:p>
    <w:p w14:paraId="0D1AB9E2"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5559DB7B"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7345E95A"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B. </w:t>
      </w:r>
      <w:r>
        <w:rPr>
          <w:rFonts w:ascii="Times New Roman" w:eastAsia="Times New Roman" w:hAnsi="Times New Roman" w:cs="Times New Roman"/>
          <w:color w:val="073763"/>
        </w:rPr>
        <w:t>Describa brevemente el proceso que utilizó su escuela para:</w:t>
      </w:r>
    </w:p>
    <w:p w14:paraId="5C162292"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1. </w:t>
      </w:r>
      <w:r>
        <w:rPr>
          <w:rFonts w:ascii="Times New Roman" w:eastAsia="Times New Roman" w:hAnsi="Times New Roman" w:cs="Times New Roman"/>
          <w:color w:val="073763"/>
        </w:rPr>
        <w:t>Seleccionar a los participantes para desarrollar la política (equipo de mejora escolar, padres/familia)</w:t>
      </w:r>
    </w:p>
    <w:p w14:paraId="58392510"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comité)</w:t>
      </w:r>
    </w:p>
    <w:p w14:paraId="234FB17A"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2. </w:t>
      </w:r>
      <w:r>
        <w:rPr>
          <w:rFonts w:ascii="Times New Roman" w:eastAsia="Times New Roman" w:hAnsi="Times New Roman" w:cs="Times New Roman"/>
          <w:color w:val="073763"/>
        </w:rPr>
        <w:t>Desarrollar una política (1-2 páginas como máximo) (la política debe reflejar los Componentes II a XII)</w:t>
      </w:r>
    </w:p>
    <w:p w14:paraId="435866EB" w14:textId="77777777" w:rsidR="007327A5" w:rsidRDefault="00D97AF7">
      <w:pPr>
        <w:pBdr>
          <w:top w:val="nil"/>
          <w:left w:val="nil"/>
          <w:bottom w:val="nil"/>
          <w:right w:val="nil"/>
          <w:between w:val="nil"/>
        </w:pBdr>
        <w:spacing w:after="0" w:line="240" w:lineRule="auto"/>
        <w:ind w:firstLine="720"/>
        <w:rPr>
          <w:rFonts w:ascii="Times New Roman" w:eastAsia="Times New Roman" w:hAnsi="Times New Roman" w:cs="Times New Roman"/>
          <w:color w:val="073763"/>
        </w:rPr>
      </w:pPr>
      <w:r>
        <w:rPr>
          <w:rFonts w:ascii="Times New Roman" w:eastAsia="Times New Roman" w:hAnsi="Times New Roman" w:cs="Times New Roman"/>
          <w:color w:val="073763"/>
        </w:rPr>
        <w:t>Tomado de la Sección 1116 de Participación de los Padres de la Ley Cada Estudiante Triunfa</w:t>
      </w:r>
      <w:r>
        <w:rPr>
          <w:rFonts w:ascii="Times New Roman" w:eastAsia="Times New Roman" w:hAnsi="Times New Roman" w:cs="Times New Roman"/>
          <w:color w:val="073763"/>
        </w:rPr>
        <w:tab/>
        <w:t xml:space="preserve">     </w:t>
      </w:r>
      <w:proofErr w:type="gramStart"/>
      <w:r>
        <w:rPr>
          <w:rFonts w:ascii="Times New Roman" w:eastAsia="Times New Roman" w:hAnsi="Times New Roman" w:cs="Times New Roman"/>
          <w:color w:val="073763"/>
        </w:rPr>
        <w:t xml:space="preserve">   (</w:t>
      </w:r>
      <w:proofErr w:type="gramEnd"/>
      <w:r>
        <w:rPr>
          <w:rFonts w:ascii="Times New Roman" w:eastAsia="Times New Roman" w:hAnsi="Times New Roman" w:cs="Times New Roman"/>
          <w:color w:val="073763"/>
        </w:rPr>
        <w:t xml:space="preserve"> ESA)</w:t>
      </w:r>
    </w:p>
    <w:p w14:paraId="317117CB"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3. </w:t>
      </w:r>
      <w:r>
        <w:rPr>
          <w:rFonts w:ascii="Times New Roman" w:eastAsia="Times New Roman" w:hAnsi="Times New Roman" w:cs="Times New Roman"/>
          <w:color w:val="073763"/>
        </w:rPr>
        <w:t>implementar la política</w:t>
      </w:r>
    </w:p>
    <w:p w14:paraId="5AAA9917"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5DBFF918"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Los miembros del Equipo de Mejora Escolar fueron seleccionados para desarrollar la Política de Participación de los Padres de la Escuela Primaria Allenbrook basándose en su experiencia previa trabajando con familias y miembros de la comunidad de Allenbrook. Los miembros del equipo tienen experiencia trabajando con padres de diversos orígenes culturales y socioeconómicos. La Política de Participación de los Padres de la Escuela Primaria Allenbrook se desarrolló inicialmente después de recopilar y analizar una variedad de datos del año escolar 2023-2024. En abril y mayo de 2024, el Equipo de Mejora Escolar revisó la Política de Participación de los Padres y la Familia existente y analizó las fortalezas y oportunidades de mejora. Los miembros del Equipo de Mejora Escolar 2024-2025 fueron elegidos en septiembre de 2024.</w:t>
      </w:r>
    </w:p>
    <w:p w14:paraId="28C40395" w14:textId="77777777" w:rsidR="007327A5" w:rsidRDefault="007327A5">
      <w:pPr>
        <w:spacing w:after="0" w:line="240" w:lineRule="auto"/>
        <w:rPr>
          <w:rFonts w:ascii="Times New Roman" w:eastAsia="Times New Roman" w:hAnsi="Times New Roman" w:cs="Times New Roman"/>
          <w:color w:val="073763"/>
        </w:rPr>
      </w:pPr>
    </w:p>
    <w:p w14:paraId="02CA3A42"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Los miembros del Equipo de Mejora Escolar han tenido varias conversaciones y reuniones para brindarles a los padres oportunidades auténticas de compartir sus aspiraciones para la escuela y dar su opinión sobre su experiencia del año pasado. Los aportes obtenidos de estas reuniones han servido para informar </w:t>
      </w:r>
      <w:r>
        <w:rPr>
          <w:rFonts w:ascii="Times New Roman" w:eastAsia="Times New Roman" w:hAnsi="Times New Roman" w:cs="Times New Roman"/>
          <w:color w:val="073763"/>
        </w:rPr>
        <w:lastRenderedPageBreak/>
        <w:t>revisiones pequeñas pero cuidadosas de la política de nuestra escuela. Allenbrook Elementary continúa invitando a todos los padres a tomar un papel activo en la educación de sus hijos. Durante la Reunión Anual del Título de la escuela, el Director presentó una encuesta para recopilar comentarios de los padres para ayudar a guiar nuestros próximos pasos en esta área. La Política de Participación de los Padres 2024-2025 se revisará con el Equipo de Mejora Escolar actual durante la Reunión de octubre. La Política de Participación de los Padres de Allenbrook Elementary se implementará una vez que sea adoptada por todas las partes involucradas.</w:t>
      </w:r>
    </w:p>
    <w:p w14:paraId="2329A243"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0F42A53C"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0AC99E74"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II. Reunión Anual de Información</w:t>
      </w:r>
    </w:p>
    <w:p w14:paraId="73D08FB2"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Describa su plan para llevar a cabo una reunión anual para informar a los padres sobre las actividades de su escuela.</w:t>
      </w:r>
    </w:p>
    <w:p w14:paraId="23258B6A"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participación en el Título I Parte A. Incluir estrategias para informar a los padres de estudiantes de inglés.</w:t>
      </w:r>
    </w:p>
    <w:p w14:paraId="72621CC6"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38F6CBC5"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El 24 de septiembre de 2024 se llevó a cabo una reunión anual para informar a los padres sobre la participación de la escuela primaria Allenbrook en el Título I Parte A. La información sobre las pautas de participación de los padres y el servicio ofrecido a través del distrito se presentará a los padres en un formato de reunión abierta, y habrá intérpretes presentes para traducir la información al español. Nuestro asistente bilingüe de ML está disponible todos los días para ayudar con las necesidades de traducción y para ayudar a garantizar que los documentos traducidos sean precisos. Durante esta reunión, los padres recibirán respuestas a las siguientes preguntas:</w:t>
      </w:r>
    </w:p>
    <w:p w14:paraId="6EF41782" w14:textId="77777777" w:rsidR="007327A5" w:rsidRDefault="00D97AF7">
      <w:pPr>
        <w:widowControl w:val="0"/>
        <w:numPr>
          <w:ilvl w:val="0"/>
          <w:numId w:val="2"/>
        </w:numPr>
        <w:spacing w:before="57" w:after="0"/>
        <w:rPr>
          <w:rFonts w:ascii="Times New Roman" w:eastAsia="Times New Roman" w:hAnsi="Times New Roman" w:cs="Times New Roman"/>
          <w:color w:val="073763"/>
        </w:rPr>
      </w:pPr>
      <w:r>
        <w:rPr>
          <w:rFonts w:ascii="Times New Roman" w:eastAsia="Times New Roman" w:hAnsi="Times New Roman" w:cs="Times New Roman"/>
          <w:color w:val="073763"/>
        </w:rPr>
        <w:t>¿Qué significa ser una escuela Título I?</w:t>
      </w:r>
    </w:p>
    <w:p w14:paraId="2536D95A" w14:textId="77777777" w:rsidR="007327A5" w:rsidRDefault="00D97AF7">
      <w:pPr>
        <w:widowControl w:val="0"/>
        <w:numPr>
          <w:ilvl w:val="0"/>
          <w:numId w:val="2"/>
        </w:numPr>
        <w:spacing w:after="0"/>
        <w:rPr>
          <w:rFonts w:ascii="Times New Roman" w:eastAsia="Times New Roman" w:hAnsi="Times New Roman" w:cs="Times New Roman"/>
          <w:color w:val="073763"/>
        </w:rPr>
      </w:pPr>
      <w:r>
        <w:rPr>
          <w:rFonts w:ascii="Times New Roman" w:eastAsia="Times New Roman" w:hAnsi="Times New Roman" w:cs="Times New Roman"/>
          <w:color w:val="073763"/>
        </w:rPr>
        <w:t xml:space="preserve">¿Qué es el 1% reservado para la participación de los padres </w:t>
      </w:r>
      <w:r>
        <w:rPr>
          <w:rFonts w:ascii="Times New Roman" w:eastAsia="Times New Roman" w:hAnsi="Times New Roman" w:cs="Times New Roman"/>
          <w:i/>
          <w:color w:val="073763"/>
        </w:rPr>
        <w:t>?</w:t>
      </w:r>
    </w:p>
    <w:p w14:paraId="443D26BD" w14:textId="77777777" w:rsidR="007327A5" w:rsidRDefault="00D97AF7">
      <w:pPr>
        <w:widowControl w:val="0"/>
        <w:numPr>
          <w:ilvl w:val="0"/>
          <w:numId w:val="2"/>
        </w:numPr>
        <w:spacing w:after="0"/>
        <w:rPr>
          <w:rFonts w:ascii="Times New Roman" w:eastAsia="Times New Roman" w:hAnsi="Times New Roman" w:cs="Times New Roman"/>
          <w:color w:val="073763"/>
        </w:rPr>
      </w:pPr>
      <w:r>
        <w:rPr>
          <w:rFonts w:ascii="Times New Roman" w:eastAsia="Times New Roman" w:hAnsi="Times New Roman" w:cs="Times New Roman"/>
          <w:color w:val="073763"/>
        </w:rPr>
        <w:t>¿Qué es el Plan Título I de CMS?</w:t>
      </w:r>
    </w:p>
    <w:p w14:paraId="790400B7" w14:textId="77777777" w:rsidR="007327A5" w:rsidRDefault="00D97AF7">
      <w:pPr>
        <w:widowControl w:val="0"/>
        <w:numPr>
          <w:ilvl w:val="0"/>
          <w:numId w:val="2"/>
        </w:numPr>
        <w:spacing w:after="0"/>
        <w:rPr>
          <w:rFonts w:ascii="Times New Roman" w:eastAsia="Times New Roman" w:hAnsi="Times New Roman" w:cs="Times New Roman"/>
          <w:color w:val="073763"/>
        </w:rPr>
      </w:pPr>
      <w:r>
        <w:rPr>
          <w:rFonts w:ascii="Times New Roman" w:eastAsia="Times New Roman" w:hAnsi="Times New Roman" w:cs="Times New Roman"/>
          <w:color w:val="073763"/>
        </w:rPr>
        <w:t xml:space="preserve">¿Cuál es la Política de Participación de los Padres de CMS </w:t>
      </w:r>
      <w:r>
        <w:rPr>
          <w:rFonts w:ascii="Times New Roman" w:eastAsia="Times New Roman" w:hAnsi="Times New Roman" w:cs="Times New Roman"/>
          <w:i/>
          <w:color w:val="073763"/>
        </w:rPr>
        <w:t>?</w:t>
      </w:r>
    </w:p>
    <w:p w14:paraId="299C6771" w14:textId="77777777" w:rsidR="007327A5" w:rsidRDefault="00D97AF7">
      <w:pPr>
        <w:widowControl w:val="0"/>
        <w:numPr>
          <w:ilvl w:val="0"/>
          <w:numId w:val="2"/>
        </w:numPr>
        <w:spacing w:after="0"/>
        <w:rPr>
          <w:rFonts w:ascii="Times New Roman" w:eastAsia="Times New Roman" w:hAnsi="Times New Roman" w:cs="Times New Roman"/>
          <w:color w:val="073763"/>
        </w:rPr>
      </w:pPr>
      <w:r>
        <w:rPr>
          <w:rFonts w:ascii="Times New Roman" w:eastAsia="Times New Roman" w:hAnsi="Times New Roman" w:cs="Times New Roman"/>
          <w:color w:val="073763"/>
        </w:rPr>
        <w:t>¿Qué es un SIP (Plan de Mejora Escolar)?</w:t>
      </w:r>
    </w:p>
    <w:p w14:paraId="7039105F" w14:textId="77777777" w:rsidR="007327A5" w:rsidRDefault="00D97AF7">
      <w:pPr>
        <w:widowControl w:val="0"/>
        <w:numPr>
          <w:ilvl w:val="0"/>
          <w:numId w:val="2"/>
        </w:numPr>
        <w:spacing w:after="0"/>
        <w:rPr>
          <w:rFonts w:ascii="Times New Roman" w:eastAsia="Times New Roman" w:hAnsi="Times New Roman" w:cs="Times New Roman"/>
          <w:color w:val="073763"/>
        </w:rPr>
      </w:pPr>
      <w:r>
        <w:rPr>
          <w:rFonts w:ascii="Times New Roman" w:eastAsia="Times New Roman" w:hAnsi="Times New Roman" w:cs="Times New Roman"/>
          <w:color w:val="073763"/>
        </w:rPr>
        <w:t>¿Qué es el Pacto Escuela -Padres?</w:t>
      </w:r>
    </w:p>
    <w:p w14:paraId="583600CD" w14:textId="77777777" w:rsidR="007327A5" w:rsidRDefault="00D97AF7">
      <w:pPr>
        <w:widowControl w:val="0"/>
        <w:numPr>
          <w:ilvl w:val="0"/>
          <w:numId w:val="2"/>
        </w:numPr>
        <w:spacing w:after="0"/>
        <w:rPr>
          <w:rFonts w:ascii="Times New Roman" w:eastAsia="Times New Roman" w:hAnsi="Times New Roman" w:cs="Times New Roman"/>
          <w:color w:val="073763"/>
        </w:rPr>
      </w:pPr>
      <w:r>
        <w:rPr>
          <w:rFonts w:ascii="Times New Roman" w:eastAsia="Times New Roman" w:hAnsi="Times New Roman" w:cs="Times New Roman"/>
          <w:color w:val="073763"/>
        </w:rPr>
        <w:t>¿Cómo me notificarán si mi hijo recibe clases de un docente que no está altamente calificado?</w:t>
      </w:r>
    </w:p>
    <w:p w14:paraId="2AC98EB7" w14:textId="77777777" w:rsidR="007327A5" w:rsidRDefault="00D97AF7">
      <w:pPr>
        <w:widowControl w:val="0"/>
        <w:numPr>
          <w:ilvl w:val="0"/>
          <w:numId w:val="2"/>
        </w:numPr>
        <w:spacing w:after="0"/>
        <w:rPr>
          <w:rFonts w:ascii="Times New Roman" w:eastAsia="Times New Roman" w:hAnsi="Times New Roman" w:cs="Times New Roman"/>
          <w:color w:val="073763"/>
        </w:rPr>
      </w:pPr>
      <w:r>
        <w:rPr>
          <w:rFonts w:ascii="Times New Roman" w:eastAsia="Times New Roman" w:hAnsi="Times New Roman" w:cs="Times New Roman"/>
          <w:color w:val="073763"/>
        </w:rPr>
        <w:t xml:space="preserve">¿Cómo se realiza la evaluación anual de la política de participación parental de CMS </w:t>
      </w:r>
      <w:r>
        <w:rPr>
          <w:rFonts w:ascii="Times New Roman" w:eastAsia="Times New Roman" w:hAnsi="Times New Roman" w:cs="Times New Roman"/>
          <w:i/>
          <w:color w:val="073763"/>
        </w:rPr>
        <w:t>?</w:t>
      </w:r>
    </w:p>
    <w:p w14:paraId="1174DEF2" w14:textId="77777777" w:rsidR="007327A5" w:rsidRDefault="00D97AF7">
      <w:pPr>
        <w:widowControl w:val="0"/>
        <w:numPr>
          <w:ilvl w:val="0"/>
          <w:numId w:val="2"/>
        </w:numPr>
        <w:spacing w:after="0"/>
        <w:rPr>
          <w:rFonts w:ascii="Times New Roman" w:eastAsia="Times New Roman" w:hAnsi="Times New Roman" w:cs="Times New Roman"/>
          <w:color w:val="073763"/>
        </w:rPr>
      </w:pPr>
      <w:r>
        <w:rPr>
          <w:rFonts w:ascii="Times New Roman" w:eastAsia="Times New Roman" w:hAnsi="Times New Roman" w:cs="Times New Roman"/>
          <w:color w:val="073763"/>
        </w:rPr>
        <w:t>¿Cómo puedo participar en todas estas cosas que estoy aprendiendo?</w:t>
      </w:r>
    </w:p>
    <w:p w14:paraId="4B99A2EF" w14:textId="77777777" w:rsidR="007327A5" w:rsidRDefault="00D97AF7">
      <w:pPr>
        <w:widowControl w:val="0"/>
        <w:numPr>
          <w:ilvl w:val="0"/>
          <w:numId w:val="2"/>
        </w:numPr>
        <w:spacing w:after="0"/>
        <w:rPr>
          <w:rFonts w:ascii="Times New Roman" w:eastAsia="Times New Roman" w:hAnsi="Times New Roman" w:cs="Times New Roman"/>
          <w:color w:val="073763"/>
        </w:rPr>
      </w:pPr>
      <w:r>
        <w:rPr>
          <w:rFonts w:ascii="Times New Roman" w:eastAsia="Times New Roman" w:hAnsi="Times New Roman" w:cs="Times New Roman"/>
          <w:color w:val="073763"/>
        </w:rPr>
        <w:t>¿Cómo solicito las calificaciones de los maestros de mi hijo?</w:t>
      </w:r>
    </w:p>
    <w:p w14:paraId="600C8D6E" w14:textId="77777777" w:rsidR="007327A5" w:rsidRDefault="007327A5">
      <w:pPr>
        <w:widowControl w:val="0"/>
        <w:spacing w:before="88" w:after="0"/>
        <w:rPr>
          <w:rFonts w:ascii="Times New Roman" w:eastAsia="Times New Roman" w:hAnsi="Times New Roman" w:cs="Times New Roman"/>
          <w:color w:val="073763"/>
        </w:rPr>
      </w:pPr>
    </w:p>
    <w:p w14:paraId="5C9A904C" w14:textId="77777777" w:rsidR="007327A5" w:rsidRDefault="00D97AF7">
      <w:pPr>
        <w:widowControl w:val="0"/>
        <w:spacing w:after="0"/>
        <w:jc w:val="both"/>
        <w:rPr>
          <w:rFonts w:ascii="Times New Roman" w:eastAsia="Times New Roman" w:hAnsi="Times New Roman" w:cs="Times New Roman"/>
          <w:color w:val="073763"/>
        </w:rPr>
      </w:pPr>
      <w:r>
        <w:rPr>
          <w:rFonts w:ascii="Times New Roman" w:eastAsia="Times New Roman" w:hAnsi="Times New Roman" w:cs="Times New Roman"/>
          <w:color w:val="073763"/>
        </w:rPr>
        <w:t>Se ha enviado una notificación a los padres sobre esta reunión a través de mensajes telefónicos de Blackboard Connect, ParentSquare, el sitio web de la escuela y folletos escolares. Los padres tienen la oportunidad de participar activamente en la planificación de nuestro programa de Título I para toda la escuela. Habrá intérpretes presentes durante la reunión anual para brindar servicios de interpretación a las familias que los necesiten. Nuestro asistente bilingüe de ML está disponible todos los días para ayudar con los servicios de interpretación.</w:t>
      </w:r>
    </w:p>
    <w:p w14:paraId="309E9D8F"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500F4AA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III. Horarios de reunión flexibles</w:t>
      </w:r>
    </w:p>
    <w:p w14:paraId="75AF71A8"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Describa sus estrategias para ofrecer horarios flexibles para la participación de los padres y la familia.</w:t>
      </w:r>
    </w:p>
    <w:p w14:paraId="66A83270"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oportunidades y reuniones.</w:t>
      </w:r>
    </w:p>
    <w:p w14:paraId="5DA3EEFE"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75146D39"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Los padres de la escuela primaria Allenbrook reciben alertas para el aula y para toda la escuela que incluyen oportunidades de talleres y reuniones programadas durante las mañanas, las tardes y las noches. Las reuniones del Equipo de Mejora Escolar se llevan a cabo a través de Zoom y por las noches después del trabajo, y el director, el subdirector y los miembros del equipo de liderazgo instructivo están constantemente disponibles para conferencias personales, conversaciones y actualizaciones. Se ofrecieron orientaciones individuales y grupales de PreK en persona y a través de Zoom. Las conferencias de padres del primer trimestre se llevan a cabo hasta el final del primer trimestre, durante las cuales los padres tienen la oportunidad de brindar comentarios y obtener una comprensión clara del progreso académico de su hijo y la visión para este año escolar. Las reuniones se ofrecen en persona, Zoom y por teléfono para </w:t>
      </w:r>
      <w:r>
        <w:rPr>
          <w:rFonts w:ascii="Times New Roman" w:eastAsia="Times New Roman" w:hAnsi="Times New Roman" w:cs="Times New Roman"/>
          <w:color w:val="073763"/>
        </w:rPr>
        <w:lastRenderedPageBreak/>
        <w:t>brindarles a los padres horarios flexibles y oportunidades para participar en un momento que se ajuste a su horario. La reunión del 24 de septiembre tuvo múltiples sesiones para brindarles a los padres múltiples oportunidades de participar y permitir que los padres con varios estudiantes visiten diferentes aulas.</w:t>
      </w:r>
    </w:p>
    <w:p w14:paraId="2BAF1394"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768ECF9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IV. Título I Parte A Planificación</w:t>
      </w:r>
    </w:p>
    <w:p w14:paraId="5FBE778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¿Qué cronograma y estrategias utilizará para involucrar a los padres y las familias en un proceso organizado y participativo?</w:t>
      </w:r>
    </w:p>
    <w:p w14:paraId="28FC14D7"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de manera continua y oportuna en la planificación, revisión y mejora del Título I Parte</w:t>
      </w:r>
    </w:p>
    <w:p w14:paraId="69B848AE"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Un programa.</w:t>
      </w:r>
    </w:p>
    <w:p w14:paraId="5DC92D7A"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09E27B3D"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El Equipo de Mejora Escolar 2024-2025 fue nominado y votado en septiembre de 2024. Se reclutaron padres, se ofrecieron como voluntarios y fueron nominados para el servicio. El Equipo de Mejora Escolar 2024-2025 fue votado y aprobado en septiembre de 2024. La escuela primaria Allenbrook está en proceso de restablecer la PTA. Los padres se inscribieron durante nuestra reunión anual del Título 1 el 24 de septiembre de 2024 y la reunión general inicial de la PTA se llevará a cabo en octubre de 2024. Se les entregó a los padres una encuesta para evaluar su preparación y voluntad de participar, y las posibles barreras para la participación. Se siguen brindando oportunidades a los padres para participar en la revisión y mejora del programa escolar del Título I en la escuela primaria Allenbrook. Los maestros y el personal se han comunicado activamente con los padres y miembros del personal para alentar la participación en eventos escolares. Las fechas y horarios de las reuniones abiertas durante el año escolar se compartirán con todas las partes interesadas de la escuela con anticipación a través de una variedad de medios de comunicación.</w:t>
      </w:r>
      <w:r>
        <w:rPr>
          <w:rFonts w:ascii="Times New Roman" w:eastAsia="Times New Roman" w:hAnsi="Times New Roman" w:cs="Times New Roman"/>
          <w:b/>
          <w:color w:val="073763"/>
        </w:rPr>
        <w:t xml:space="preserve"> </w:t>
      </w:r>
      <w:r>
        <w:rPr>
          <w:rFonts w:ascii="Times New Roman" w:eastAsia="Times New Roman" w:hAnsi="Times New Roman" w:cs="Times New Roman"/>
          <w:color w:val="073763"/>
        </w:rPr>
        <w:t>Métodos. Además de las conversaciones individuales continuas, se ofrecen las siguientes oportunidades periódicas para permitir que los padres, las familias y los cuidadores participen en la planificación, la revisión y la mejora del programa del Título 1:</w:t>
      </w:r>
    </w:p>
    <w:p w14:paraId="509E8570" w14:textId="77777777" w:rsidR="007327A5" w:rsidRDefault="00D97AF7">
      <w:pPr>
        <w:numPr>
          <w:ilvl w:val="0"/>
          <w:numId w:val="3"/>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Noches familiares trimestrales</w:t>
      </w:r>
    </w:p>
    <w:p w14:paraId="6C71EEF4" w14:textId="77777777" w:rsidR="007327A5" w:rsidRDefault="00D97AF7">
      <w:pPr>
        <w:numPr>
          <w:ilvl w:val="0"/>
          <w:numId w:val="3"/>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Conferencias trimestrales de padres</w:t>
      </w:r>
    </w:p>
    <w:p w14:paraId="69E8FB9A" w14:textId="77777777" w:rsidR="007327A5" w:rsidRDefault="00D97AF7">
      <w:pPr>
        <w:numPr>
          <w:ilvl w:val="0"/>
          <w:numId w:val="3"/>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Conferencias dirigidas por estudiantes</w:t>
      </w:r>
    </w:p>
    <w:p w14:paraId="2A09319E" w14:textId="77777777" w:rsidR="007327A5" w:rsidRDefault="00D97AF7">
      <w:pPr>
        <w:numPr>
          <w:ilvl w:val="0"/>
          <w:numId w:val="3"/>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Encuestas y comentarios</w:t>
      </w:r>
    </w:p>
    <w:p w14:paraId="3DC138BD" w14:textId="77777777" w:rsidR="007327A5" w:rsidRDefault="00D97AF7">
      <w:pPr>
        <w:numPr>
          <w:ilvl w:val="0"/>
          <w:numId w:val="3"/>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Equipo de mejora escolar</w:t>
      </w:r>
    </w:p>
    <w:p w14:paraId="38AA894C"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0161EBE6"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24A38E61"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V. Información y oportunidades para los padres</w:t>
      </w:r>
    </w:p>
    <w:p w14:paraId="3199DF14"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Describa cómo proporcionará a los padres y a las familias lo siguiente:</w:t>
      </w:r>
    </w:p>
    <w:p w14:paraId="770FDE50"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1. Información oportuna sobre los programas del Título I Parte A</w:t>
      </w:r>
    </w:p>
    <w:p w14:paraId="36D095AB"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2. Perfiles de desempeño escolar</w:t>
      </w:r>
    </w:p>
    <w:p w14:paraId="7B0A80E2"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3. Resultados de la evaluación del desempeño de su hijo</w:t>
      </w:r>
    </w:p>
    <w:p w14:paraId="5CFF4E0B"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4. Una descripción y explicación del plan de estudios, los formularios de evaluación y</w:t>
      </w:r>
    </w:p>
    <w:p w14:paraId="4961E439"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niveles de competencia y estándares estatales. Incluir estrategias para informar a los padres</w:t>
      </w:r>
    </w:p>
    <w:p w14:paraId="4B7D2B9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con barreras lingüísticas y/o discapacidades</w:t>
      </w:r>
    </w:p>
    <w:p w14:paraId="1BFDDAE8"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5. Oportunidades para reuniones periódicas para participar en la toma de decisiones</w:t>
      </w:r>
    </w:p>
    <w:p w14:paraId="74C3BFB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6. Respuestas oportunas a las sugerencias y preguntas planteadas por los padres</w:t>
      </w:r>
    </w:p>
    <w:p w14:paraId="149E8342"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7. Acceso razonable al personal, oportunidades de voluntariado y participación en</w:t>
      </w:r>
    </w:p>
    <w:p w14:paraId="201E423C"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clase de niño</w:t>
      </w:r>
    </w:p>
    <w:p w14:paraId="43DFC7AC"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7AFBDD15"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Los padres, las familias y los cuidadores reciben información relevante sobre el programa y el rendimiento escolar de forma regular. ParentSquare, Blackboard Connect (mensajes telefónicos grabados), volantes enviados a casa con los estudiantes, el sitio web de la escuela, volantes en la oficina principal y el uso de la marquesina de la escuela, informes de mitad de período y trimestrales, informes de estudiantes multilingües, discurso sobre el estado de la escuela, boletines de calificaciones escolares y otros informes académicos se utilizarán para comunicar información relacionada con los programas del Título I Parte A en Allenbrook Elementary. Se proporcionarán traducciones al español y a otros idiomas según sea necesario. Las oportunidades para que los padres se ofrezcan como voluntarios se compartirán a través de boletines escolares y de aulas. Además, los padres pueden preguntar sobre las oportunidades de voluntariado por teléfono, correo electrónico o citas programadas. La administración está disponible según sea necesario para conferencias individuales con los padres, y los maestros se comunican regularmente a través de ParentSquare y llamadas telefónicas. Se llevan a cabo noches trimestrales para la </w:t>
      </w:r>
      <w:r>
        <w:rPr>
          <w:rFonts w:ascii="Times New Roman" w:eastAsia="Times New Roman" w:hAnsi="Times New Roman" w:cs="Times New Roman"/>
          <w:color w:val="073763"/>
        </w:rPr>
        <w:lastRenderedPageBreak/>
        <w:t>familia y el plan de estudios para actualizar a las familias sobre el programa escolar general, y se llevan a cabo conferencias trimestrales con las familias para actualizarlas en detalle sobre el progreso de sus hijos. El personal se adhiere a la expectativa de CMS de un tiempo de respuesta de 24 a 48 horas (o dos días hábiles) cuando responde a las solicitudes de los padres.</w:t>
      </w:r>
    </w:p>
    <w:p w14:paraId="2B5D7966"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3C0700D1"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73B725B1"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542DFA59"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VI. Pacto entre la escuela y la familia</w:t>
      </w:r>
    </w:p>
    <w:p w14:paraId="02EA1CB3"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Analice el marco temporal y las estrategias para presentar y explicar el pacto a los padres tal como está.</w:t>
      </w:r>
    </w:p>
    <w:p w14:paraId="6A5BB5DF"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Se relaciona con el logro del niño. Incluya estrategias para informar a los padres con</w:t>
      </w:r>
    </w:p>
    <w:p w14:paraId="5B5D2AB7"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Barreras lingüísticas y/o discapacidades</w:t>
      </w:r>
    </w:p>
    <w:p w14:paraId="203CA53E"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519C118A"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El Pacto Familiar-Escuela para estudiantes de preescolar se distribuye durante las visitas domiciliarias y la jornada de puertas abiertas de la escuela. A cada maestro se le entrega un Formulario de Intento de Pacto para que lo complete al finalizar todas las visitas domiciliarias. Se hará todo lo posible por comunicarse con todos los padres. El Pacto Familiar-Escuela para estudiantes en edad escolar (K-5) se distribuyó en la Reunión Anual de Padres del Título I y se envió a casa durante la última semana de septiembre. Se pidió a cada maestro que enviara copias originales firmadas de los pactos al contacto del Título I de la escuela y que hiciera todo lo posible por comunicarse con todos los padres con respecto al pacto. Se proporcionaron copias de los Pactos Familiar-Escuela en inglés y español. El acceso a intérpretes de idiomas es</w:t>
      </w:r>
      <w:r>
        <w:rPr>
          <w:rFonts w:ascii="Times New Roman" w:eastAsia="Times New Roman" w:hAnsi="Times New Roman" w:cs="Times New Roman"/>
          <w:b/>
          <w:color w:val="073763"/>
        </w:rPr>
        <w:t xml:space="preserve"> </w:t>
      </w:r>
      <w:r>
        <w:rPr>
          <w:rFonts w:ascii="Times New Roman" w:eastAsia="Times New Roman" w:hAnsi="Times New Roman" w:cs="Times New Roman"/>
          <w:color w:val="073763"/>
        </w:rPr>
        <w:t>Disponible para traducción a otros idiomas.</w:t>
      </w:r>
    </w:p>
    <w:p w14:paraId="6B59C90D"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6E82E378"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2E5D543A"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VII. Fomento de la capacidad de participación de los padres y la familia</w:t>
      </w:r>
    </w:p>
    <w:p w14:paraId="4D75029F"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Explique brevemente cómo abordará lo siguiente:</w:t>
      </w:r>
    </w:p>
    <w:p w14:paraId="1CF26787"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1. Brindar asistencia a los padres para que comprendan los estándares de desempeño,</w:t>
      </w:r>
    </w:p>
    <w:p w14:paraId="1A7A70C0"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evaluación, Título I, seguimiento del progreso de su hijo y participación en</w:t>
      </w:r>
    </w:p>
    <w:p w14:paraId="66442CE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decisiones relativas a la educación de sus hijos</w:t>
      </w:r>
    </w:p>
    <w:p w14:paraId="607B4167"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2. Proporcionar materiales y capacitación para ayudar a los padres a trabajar con sus hijos.</w:t>
      </w:r>
    </w:p>
    <w:p w14:paraId="7389020D"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proofErr w:type="gramStart"/>
      <w:r>
        <w:rPr>
          <w:rFonts w:ascii="Times New Roman" w:eastAsia="Times New Roman" w:hAnsi="Times New Roman" w:cs="Times New Roman"/>
          <w:color w:val="073763"/>
        </w:rPr>
        <w:t>( capacitación</w:t>
      </w:r>
      <w:proofErr w:type="gramEnd"/>
      <w:r>
        <w:rPr>
          <w:rFonts w:ascii="Times New Roman" w:eastAsia="Times New Roman" w:hAnsi="Times New Roman" w:cs="Times New Roman"/>
          <w:color w:val="073763"/>
        </w:rPr>
        <w:t xml:space="preserve"> en alfabetización , habilidades informáticas, ayuda con las tareas/talleres, familia</w:t>
      </w:r>
    </w:p>
    <w:p w14:paraId="6A20B3AB"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noches de alfabetización, EL para adultos, GED, etc.)</w:t>
      </w:r>
    </w:p>
    <w:p w14:paraId="03998636"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3. Educar a los maestros y al resto del personal para que trabajen con los padres.</w:t>
      </w:r>
    </w:p>
    <w:p w14:paraId="33BE65FD"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4. Coordinar e integrar programas y actividades de participación de los padres.</w:t>
      </w:r>
    </w:p>
    <w:p w14:paraId="2A5B605F"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5. Desarrollar roles apropiados para las organizaciones y empresas comunitarias</w:t>
      </w:r>
    </w:p>
    <w:p w14:paraId="0E8CDE9A"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6. Realizar otras actividades, según sea apropiado y factible, que estén diseñadas para ayudar</w:t>
      </w:r>
    </w:p>
    <w:p w14:paraId="4D44755D"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Los padres se convierten en socios plenos en la educación de sus hijos</w:t>
      </w:r>
    </w:p>
    <w:p w14:paraId="56574C32"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7. Asegúrese de que la información relacionada con la participación de los padres se envíe a casa en el</w:t>
      </w:r>
    </w:p>
    <w:p w14:paraId="6E130B14"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idioma utilizado en el hogar</w:t>
      </w:r>
    </w:p>
    <w:p w14:paraId="6B9CF433"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7F514521"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La escuela primaria Allenbrook ofrecerá a los padres asistencia para comprender los estándares de desempeño, las evaluaciones, el Título 1, el progreso de los estudiantes y las decisiones relacionadas con la educación de sus hijos de la siguiente manera: Se alentó a los padres a asistir a nuestra Noche de currículo de regreso a clases durante la cual se actualizó a las familias sobre el desempeño y la planificación general de la escuela, así como las expectativas del programa de nivel de grado. Durante esta reunión, se explicó el proceso para restablecer la Asociación de padres y maestros de Allenbrook, se evaluó el interés y los padres se autonominaron para roles de liderazgo. Otras oportunidades para participar incluyen:</w:t>
      </w:r>
    </w:p>
    <w:p w14:paraId="6BD605E3" w14:textId="77777777" w:rsidR="007327A5" w:rsidRDefault="00D97AF7">
      <w:pPr>
        <w:numPr>
          <w:ilvl w:val="0"/>
          <w:numId w:val="1"/>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Eventos nocturnos con currículo específico para cada grado</w:t>
      </w:r>
    </w:p>
    <w:p w14:paraId="0CACBBE5" w14:textId="77777777" w:rsidR="007327A5" w:rsidRDefault="00D97AF7">
      <w:pPr>
        <w:numPr>
          <w:ilvl w:val="0"/>
          <w:numId w:val="1"/>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Conferencias de padres del primer trimestre con el maestro de su hijo</w:t>
      </w:r>
    </w:p>
    <w:p w14:paraId="59B0FF5B" w14:textId="77777777" w:rsidR="007327A5" w:rsidRDefault="00D97AF7">
      <w:pPr>
        <w:numPr>
          <w:ilvl w:val="0"/>
          <w:numId w:val="1"/>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Actualizaciones semanales periódicas por teléfono y ParentSquare</w:t>
      </w:r>
    </w:p>
    <w:p w14:paraId="7641249D" w14:textId="77777777" w:rsidR="007327A5" w:rsidRDefault="00D97AF7">
      <w:pPr>
        <w:numPr>
          <w:ilvl w:val="0"/>
          <w:numId w:val="1"/>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cita con los administradores.</w:t>
      </w:r>
    </w:p>
    <w:p w14:paraId="3C26A414" w14:textId="77777777" w:rsidR="007327A5" w:rsidRDefault="00D97AF7">
      <w:pPr>
        <w:numPr>
          <w:ilvl w:val="0"/>
          <w:numId w:val="1"/>
        </w:num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Encuesta para evaluar las barreras a la participación</w:t>
      </w:r>
    </w:p>
    <w:p w14:paraId="317175A6" w14:textId="77777777" w:rsidR="007327A5" w:rsidRDefault="007327A5">
      <w:pPr>
        <w:spacing w:after="0" w:line="240" w:lineRule="auto"/>
        <w:rPr>
          <w:rFonts w:ascii="Times New Roman" w:eastAsia="Times New Roman" w:hAnsi="Times New Roman" w:cs="Times New Roman"/>
          <w:color w:val="073763"/>
        </w:rPr>
      </w:pPr>
    </w:p>
    <w:p w14:paraId="68BB27BC"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Los materiales y la capacitación estarán disponibles para los padres en la escuela durante nuestra Noche de currículo de regreso a la </w:t>
      </w:r>
      <w:proofErr w:type="gramStart"/>
      <w:r>
        <w:rPr>
          <w:rFonts w:ascii="Times New Roman" w:eastAsia="Times New Roman" w:hAnsi="Times New Roman" w:cs="Times New Roman"/>
          <w:color w:val="073763"/>
        </w:rPr>
        <w:t>escuela ,</w:t>
      </w:r>
      <w:proofErr w:type="gramEnd"/>
      <w:r>
        <w:rPr>
          <w:rFonts w:ascii="Times New Roman" w:eastAsia="Times New Roman" w:hAnsi="Times New Roman" w:cs="Times New Roman"/>
          <w:color w:val="073763"/>
        </w:rPr>
        <w:t xml:space="preserve"> junto con otra información relacionada con los recursos de instrucción aplicables a las necesidades de aprendizaje de sus hijos. Los maestros y los miembros del personal participarán en el desarrollo profesional durante las sesiones de desarrollo profesional del personal sobre cómo colaborar mejor con los padres. Los nuevos maestros discutirán estrategias con sus mentores y en las reuniones mensuales de mentores y aprendices. Los programas y actividades de participación de los padres serán coordinados por el equipo administrativo de la escuela, los facilitadores y los miembros del Equipo de mejora escolar. Estos programas se comunicarán a través de ParentSquare, las redes sociales, los mensajes de Blackboard Connect y los boletines mensuales. También se integrarán con los objetivos del Plan de mejora escolar. Las organizaciones y empresas comunitarias tendrán roles que se alinean con el Plan de mejora escolar, como mentores/tutores de estudiantes y voluntarios para brindarles a los estudiantes práctica de lectura adicional. Las sugerencias de ideas adicionales para permitir que los padres se conviertan en socios plenos en la educación de sus hijos son bienvenidas para discutirse durante las reuniones del Equipo de mejora escolar, por escrito, por teléfono o con una cita programada. Los intérpretes están accesibles para garantizar que la información relacionada con la participación de los padres se comunique claramente.</w:t>
      </w:r>
    </w:p>
    <w:p w14:paraId="6EF04D9B"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13DE2C3F"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VIII. Estudiantes de inglés y padres y familias con discapacidades</w:t>
      </w:r>
    </w:p>
    <w:p w14:paraId="4D5426F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Brindar oportunidades plenas para la participación de los padres de estudiantes de inglés o con discapacidades.</w:t>
      </w:r>
    </w:p>
    <w:p w14:paraId="30675614"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075E0547"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Los padres de los estudiantes de la escuela primaria Allenbrook cuyo idioma principal no es el inglés son bienvenidos e invitados a participar en todas las oportunidades que se ofrecen para participar en la educación de sus hijos. Con un aviso previo, los intérpretes pueden ayudar a los padres con la mayoría de los servicios de idiomas durante las reuniones y los eventos escolares. La escuela emplea un asistente docente bilingüe de tiempo completo que está disponible para ayudar con las necesidades de traducción al español. Los intérpretes en el idioma del hogar están programados para las reuniones de EC, 504 y otras. El personal de la escuela utiliza la línea de intérpretes de CMS para conversaciones generales y actualizaciones para los padres. Los padres discapacitados tienen la oportunidad de acceder a todas las áreas de nuestro campus escolar sin la obstrucción de las escaleras. Todas las áreas del edificio están ubicadas en un nivel y son accesibles para sillas de ruedas. Esto brinda oportunidades completas para la participación de los padres que aprenden varios idiomas o con discapacidades.</w:t>
      </w:r>
    </w:p>
    <w:p w14:paraId="3CFD1743"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54722E18"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IX. Solicitudes de los padres y la familia</w:t>
      </w:r>
    </w:p>
    <w:p w14:paraId="3B5F36DF"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Describa cómo brindará apoyo razonable para las actividades solicitadas por los padres y</w:t>
      </w:r>
    </w:p>
    <w:p w14:paraId="4EC8CEEB"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 </w:t>
      </w:r>
      <w:r>
        <w:rPr>
          <w:rFonts w:ascii="Times New Roman" w:eastAsia="Times New Roman" w:hAnsi="Times New Roman" w:cs="Times New Roman"/>
          <w:color w:val="073763"/>
        </w:rPr>
        <w:tab/>
        <w:t>Familias.</w:t>
      </w:r>
    </w:p>
    <w:p w14:paraId="08B6F946"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6E85951E"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Siempre se anima a los padres a compartir sus solicitudes y sugerencias sobre las formas de participar en la educación de sus hijos en Allenbrook Elementary. Los padres comparten sus ideas con el maestro de su hijo, un miembro del Equipo de Mejora Escolar o un miembro del equipo administrativo. Cualquier sugerencia se enviará rápidamente al personal, comité o equipo correspondiente y, por lo general, los padres deben esperar recibir comentarios de un administrador o miembro del personal dentro de dos días hábiles.</w:t>
      </w:r>
    </w:p>
    <w:p w14:paraId="15B6A3ED"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1ABB70AD"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X. Evaluación anual</w:t>
      </w:r>
    </w:p>
    <w:p w14:paraId="23DE4B7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Analice el cronograma y el plan para involucrar a los padres y las familias en una evaluación anual del</w:t>
      </w:r>
    </w:p>
    <w:p w14:paraId="22017A3C"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contenido</w:t>
      </w:r>
    </w:p>
    <w:p w14:paraId="2DBB0226"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y la eficacia de la política de participación de los padres y la familia en la mejora del rendimiento académico.</w:t>
      </w:r>
    </w:p>
    <w:p w14:paraId="7A4E480A"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calidad de las escuelas.</w:t>
      </w:r>
    </w:p>
    <w:p w14:paraId="282E987A"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1E9C4914"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Los padres tendrán la oportunidad de expresar sus comentarios constructivos sobre el programa de Título I de nuestra escuela. Una de las formas en que los padres pueden hacerlo es a través de una encuesta anual para padres que se lleva a cabo en la primavera. La Política de participación de los padres y la familia se </w:t>
      </w:r>
      <w:r>
        <w:rPr>
          <w:rFonts w:ascii="Times New Roman" w:eastAsia="Times New Roman" w:hAnsi="Times New Roman" w:cs="Times New Roman"/>
          <w:color w:val="073763"/>
        </w:rPr>
        <w:lastRenderedPageBreak/>
        <w:t>revisó durante las reuniones del Equipo de mejora escolar de abril y mayo, y los padres y el personal brindaron comentarios. La política 2024-2025 se revisará y aprobará en la reunión del Equipo de mejora escolar de octubre. Los comentarios, ya sean positivos o negativos, ayudan a nuestros equipos escolares a saber qué está funcionando y dónde debemos crecer. Esta información se revisará hacia el final del año escolar y los padres pueden asistir. En cada reunión del Equipo de mejora escolar, se anima a los padres y se les brinda la oportunidad de brindar comentarios sobre el éxito, las oportunidades y los desafíos. Los resultados de la reunión de revisión anual se compartirán durante la primera reunión anual del Título I del año escolar siguiente.</w:t>
      </w:r>
    </w:p>
    <w:p w14:paraId="6CAC460D"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28084CFF"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 xml:space="preserve">XI. Otras prácticas de participación de padres y familias </w:t>
      </w:r>
      <w:r>
        <w:rPr>
          <w:rFonts w:ascii="Times New Roman" w:eastAsia="Times New Roman" w:hAnsi="Times New Roman" w:cs="Times New Roman"/>
          <w:color w:val="073763"/>
        </w:rPr>
        <w:t xml:space="preserve">(la escuela </w:t>
      </w:r>
      <w:r>
        <w:rPr>
          <w:rFonts w:ascii="Times New Roman" w:eastAsia="Times New Roman" w:hAnsi="Times New Roman" w:cs="Times New Roman"/>
          <w:color w:val="073763"/>
          <w:u w:val="single"/>
        </w:rPr>
        <w:t xml:space="preserve">puede </w:t>
      </w:r>
      <w:r>
        <w:rPr>
          <w:rFonts w:ascii="Times New Roman" w:eastAsia="Times New Roman" w:hAnsi="Times New Roman" w:cs="Times New Roman"/>
          <w:color w:val="073763"/>
        </w:rPr>
        <w:t>incluir lo siguiente).</w:t>
      </w:r>
    </w:p>
    <w:p w14:paraId="617E983E"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Describe únicamente los que elijas implementar.</w:t>
      </w:r>
    </w:p>
    <w:p w14:paraId="50A378E9"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b/>
          <w:color w:val="073763"/>
        </w:rPr>
        <w:tab/>
        <w:t xml:space="preserve">A. </w:t>
      </w:r>
      <w:r>
        <w:rPr>
          <w:rFonts w:ascii="Times New Roman" w:eastAsia="Times New Roman" w:hAnsi="Times New Roman" w:cs="Times New Roman"/>
          <w:color w:val="073763"/>
        </w:rPr>
        <w:t xml:space="preserve">Describa cómo su escuela aborda lo siguiente, </w:t>
      </w:r>
      <w:r>
        <w:rPr>
          <w:rFonts w:ascii="Times New Roman" w:eastAsia="Times New Roman" w:hAnsi="Times New Roman" w:cs="Times New Roman"/>
          <w:b/>
          <w:color w:val="073763"/>
        </w:rPr>
        <w:t xml:space="preserve">solo </w:t>
      </w:r>
      <w:r>
        <w:rPr>
          <w:rFonts w:ascii="Times New Roman" w:eastAsia="Times New Roman" w:hAnsi="Times New Roman" w:cs="Times New Roman"/>
          <w:color w:val="073763"/>
        </w:rPr>
        <w:t>si las prácticas son parte de su</w:t>
      </w:r>
    </w:p>
    <w:p w14:paraId="2A625C2F"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plan de toda la escuela.</w:t>
      </w:r>
    </w:p>
    <w:p w14:paraId="1A77533D"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1. Involucrar a los padres/familias en el desarrollo de la capacitación para maestros, directores y</w:t>
      </w:r>
    </w:p>
    <w:p w14:paraId="6EC10EAB"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Otros educadores</w:t>
      </w:r>
    </w:p>
    <w:p w14:paraId="7F5CA93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2. Proporcionar la formación en alfabetización necesaria</w:t>
      </w:r>
    </w:p>
    <w:p w14:paraId="20D45675"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3. Pagar los gastos razonables y necesarios asociados con la crianza de los hijos y la familia local.</w:t>
      </w:r>
    </w:p>
    <w:p w14:paraId="0D059841"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 xml:space="preserve">Actividades de participación, incluidos los costos de transporte y cuidado </w:t>
      </w:r>
      <w:proofErr w:type="gramStart"/>
      <w:r>
        <w:rPr>
          <w:rFonts w:ascii="Times New Roman" w:eastAsia="Times New Roman" w:hAnsi="Times New Roman" w:cs="Times New Roman"/>
          <w:color w:val="073763"/>
        </w:rPr>
        <w:t>infantil .</w:t>
      </w:r>
      <w:proofErr w:type="gramEnd"/>
    </w:p>
    <w:p w14:paraId="2AAEAF9C"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4. Capacitar a los padres y a las familias para mejorar la participación de otros padres.</w:t>
      </w:r>
    </w:p>
    <w:p w14:paraId="0A93BDC8"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5. Organice reuniones escolares en distintos horarios o realice reuniones en el hogar.</w:t>
      </w:r>
    </w:p>
    <w:p w14:paraId="60E4476B"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Conferencias para quienes no pueden asistir a las actividades escolares.</w:t>
      </w:r>
    </w:p>
    <w:p w14:paraId="3094C2B1"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ab/>
      </w:r>
      <w:r>
        <w:rPr>
          <w:rFonts w:ascii="Times New Roman" w:eastAsia="Times New Roman" w:hAnsi="Times New Roman" w:cs="Times New Roman"/>
          <w:color w:val="073763"/>
        </w:rPr>
        <w:tab/>
        <w:t>6. Adoptar e implementar enfoques modelo para mejorar la participación de los padres y la familia.</w:t>
      </w:r>
    </w:p>
    <w:p w14:paraId="55FDCC94"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049E2029" w14:textId="77777777" w:rsidR="007327A5" w:rsidRDefault="00D97AF7">
      <w:pPr>
        <w:spacing w:after="0" w:line="240" w:lineRule="auto"/>
        <w:rPr>
          <w:rFonts w:ascii="Times New Roman" w:eastAsia="Times New Roman" w:hAnsi="Times New Roman" w:cs="Times New Roman"/>
          <w:color w:val="073763"/>
        </w:rPr>
      </w:pPr>
      <w:r>
        <w:rPr>
          <w:rFonts w:ascii="Times New Roman" w:eastAsia="Times New Roman" w:hAnsi="Times New Roman" w:cs="Times New Roman"/>
          <w:color w:val="073763"/>
        </w:rPr>
        <w:t>Los padres reciben actualizaciones y la oportunidad de dar su opinión sobre el desarrollo profesional en las reuniones del Equipo de Mejora Escolar. La escuela ofrece Noches de currículo trimestrales para brindarles a los padres actualizaciones y estrategias que los ayuden a comprender el contenido y el currículo. Los maestros brindan explicaciones y actualizaciones individuales. Los fondos se utilizan de manera adecuada para apoyar la participación de los padres y la familia. Se anima a los padres a mantener una comunicación frecuente con el maestro de su hijo y programar reuniones con los maestros en cualquier momento durante el año escolar. Los maestros del salón de clases tienen procedimientos establecidos para comunicarse con los padres de manera individual y con toda la clase durante la semana escolar a través de ParentSquare. Cada maestro envía a casa un mensaje de revisión/vista previa semanal para asegurarse de que todas las familias reciban información actualizada. El consejero y el equipo de liderazgo realizan visitas domiciliarias según sea necesario.</w:t>
      </w:r>
    </w:p>
    <w:p w14:paraId="414488EE" w14:textId="77777777" w:rsidR="007327A5" w:rsidRDefault="007327A5">
      <w:pPr>
        <w:pBdr>
          <w:top w:val="nil"/>
          <w:left w:val="nil"/>
          <w:bottom w:val="nil"/>
          <w:right w:val="nil"/>
          <w:between w:val="nil"/>
        </w:pBdr>
        <w:spacing w:after="0" w:line="240" w:lineRule="auto"/>
        <w:rPr>
          <w:rFonts w:ascii="Times New Roman" w:eastAsia="Times New Roman" w:hAnsi="Times New Roman" w:cs="Times New Roman"/>
          <w:color w:val="073763"/>
        </w:rPr>
      </w:pPr>
    </w:p>
    <w:p w14:paraId="7D45E999" w14:textId="77777777" w:rsidR="007327A5" w:rsidRDefault="00D97AF7">
      <w:pPr>
        <w:pBdr>
          <w:top w:val="nil"/>
          <w:left w:val="nil"/>
          <w:bottom w:val="nil"/>
          <w:right w:val="nil"/>
          <w:between w:val="nil"/>
        </w:pBdr>
        <w:spacing w:after="0" w:line="240" w:lineRule="auto"/>
        <w:rPr>
          <w:rFonts w:ascii="Times New Roman" w:eastAsia="Times New Roman" w:hAnsi="Times New Roman" w:cs="Times New Roman"/>
          <w:i/>
          <w:color w:val="073763"/>
        </w:rPr>
      </w:pPr>
      <w:r>
        <w:rPr>
          <w:rFonts w:ascii="Times New Roman" w:eastAsia="Times New Roman" w:hAnsi="Times New Roman" w:cs="Times New Roman"/>
          <w:i/>
          <w:color w:val="073763"/>
        </w:rPr>
        <w:t>{Por favor, traduzca este documento al español u otros idiomas para su escuela}</w:t>
      </w:r>
    </w:p>
    <w:sectPr w:rsidR="007327A5">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F5BC5"/>
    <w:multiLevelType w:val="multilevel"/>
    <w:tmpl w:val="B9660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B3777D"/>
    <w:multiLevelType w:val="multilevel"/>
    <w:tmpl w:val="8FB0E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9712DD4"/>
    <w:multiLevelType w:val="multilevel"/>
    <w:tmpl w:val="A6409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4946627">
    <w:abstractNumId w:val="0"/>
  </w:num>
  <w:num w:numId="2" w16cid:durableId="2007517447">
    <w:abstractNumId w:val="2"/>
  </w:num>
  <w:num w:numId="3" w16cid:durableId="1194421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7A5"/>
    <w:rsid w:val="003E09A4"/>
    <w:rsid w:val="005A66E5"/>
    <w:rsid w:val="005D6FC6"/>
    <w:rsid w:val="007327A5"/>
    <w:rsid w:val="00D53721"/>
    <w:rsid w:val="00D97AF7"/>
    <w:rsid w:val="00FC3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E5F5"/>
  <w15:docId w15:val="{51FC6580-F40D-4085-AFD7-AD1ADD58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spacing w:before="220" w:after="40"/>
      <w:outlineLvl w:val="4"/>
    </w:pPr>
    <w:rPr>
      <w:b/>
      <w:color w:val="000000"/>
    </w:rPr>
  </w:style>
  <w:style w:type="paragraph" w:styleId="Heading6">
    <w:name w:val="heading 6"/>
    <w:basedOn w:val="Normal"/>
    <w:next w:val="Normal"/>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color w:val="000000"/>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3134</Words>
  <Characters>17867</Characters>
  <Application>Microsoft Office Word</Application>
  <DocSecurity>0</DocSecurity>
  <Lines>148</Lines>
  <Paragraphs>41</Paragraphs>
  <ScaleCrop>false</ScaleCrop>
  <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Semeika M.</dc:creator>
  <cp:lastModifiedBy>Stewart, Semeika M.</cp:lastModifiedBy>
  <cp:revision>2</cp:revision>
  <dcterms:created xsi:type="dcterms:W3CDTF">2024-10-01T15:23:00Z</dcterms:created>
  <dcterms:modified xsi:type="dcterms:W3CDTF">2024-10-01T15:23:00Z</dcterms:modified>
</cp:coreProperties>
</file>