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242AD" w14:textId="0F86E214" w:rsidR="00126C00" w:rsidRDefault="00126C00"/>
    <w:tbl>
      <w:tblPr>
        <w:tblStyle w:val="GridTable1Light"/>
        <w:tblW w:w="13623" w:type="dxa"/>
        <w:tblLook w:val="04A0" w:firstRow="1" w:lastRow="0" w:firstColumn="1" w:lastColumn="0" w:noHBand="0" w:noVBand="1"/>
      </w:tblPr>
      <w:tblGrid>
        <w:gridCol w:w="1655"/>
        <w:gridCol w:w="3135"/>
        <w:gridCol w:w="2225"/>
        <w:gridCol w:w="1440"/>
        <w:gridCol w:w="1710"/>
        <w:gridCol w:w="3458"/>
      </w:tblGrid>
      <w:tr w:rsidR="00E076E7" w14:paraId="6C75C973" w14:textId="77777777" w:rsidTr="000403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dxa"/>
          </w:tcPr>
          <w:p w14:paraId="162D4B3F" w14:textId="77777777" w:rsidR="00E076E7" w:rsidRDefault="00E076E7" w:rsidP="00B74380">
            <w:pPr>
              <w:jc w:val="center"/>
              <w:rPr>
                <w:highlight w:val="yellow"/>
              </w:rPr>
            </w:pPr>
            <w:r w:rsidRPr="120DF166">
              <w:rPr>
                <w:highlight w:val="yellow"/>
              </w:rPr>
              <w:t>Time Frame</w:t>
            </w:r>
          </w:p>
        </w:tc>
        <w:tc>
          <w:tcPr>
            <w:tcW w:w="3135" w:type="dxa"/>
          </w:tcPr>
          <w:p w14:paraId="62AC6D8D" w14:textId="77777777" w:rsidR="00E076E7" w:rsidRDefault="00E076E7" w:rsidP="00B743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120DF166">
              <w:rPr>
                <w:highlight w:val="yellow"/>
              </w:rPr>
              <w:t>Topic/Unit</w:t>
            </w:r>
          </w:p>
        </w:tc>
        <w:tc>
          <w:tcPr>
            <w:tcW w:w="2225" w:type="dxa"/>
          </w:tcPr>
          <w:p w14:paraId="0BF3A6DF" w14:textId="77777777" w:rsidR="00E076E7" w:rsidRDefault="00E076E7" w:rsidP="00B743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1440" w:type="dxa"/>
          </w:tcPr>
          <w:p w14:paraId="1D557B07" w14:textId="77777777" w:rsidR="00E076E7" w:rsidRDefault="00E076E7" w:rsidP="00B743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1710" w:type="dxa"/>
          </w:tcPr>
          <w:p w14:paraId="735D6FFD" w14:textId="77777777" w:rsidR="00E076E7" w:rsidRDefault="00E076E7" w:rsidP="00B743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3458" w:type="dxa"/>
          </w:tcPr>
          <w:p w14:paraId="629E42CE" w14:textId="77777777" w:rsidR="00E076E7" w:rsidRDefault="00E076E7" w:rsidP="00B743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120DF166">
              <w:rPr>
                <w:highlight w:val="yellow"/>
              </w:rPr>
              <w:t>Resources</w:t>
            </w:r>
          </w:p>
        </w:tc>
      </w:tr>
      <w:tr w:rsidR="00040330" w14:paraId="6F4E1B6F" w14:textId="77777777" w:rsidTr="00040330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dxa"/>
          </w:tcPr>
          <w:p w14:paraId="0A32F136" w14:textId="77777777" w:rsidR="00040330" w:rsidRDefault="00040330" w:rsidP="00040330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September, </w:t>
            </w:r>
          </w:p>
          <w:p w14:paraId="59D815DB" w14:textId="5F5C5EAF" w:rsidR="00040330" w:rsidRPr="120DF166" w:rsidRDefault="00040330" w:rsidP="00040330">
            <w:pPr>
              <w:rPr>
                <w:highlight w:val="yellow"/>
              </w:rPr>
            </w:pPr>
            <w:r>
              <w:rPr>
                <w:sz w:val="20"/>
                <w:szCs w:val="20"/>
              </w:rPr>
              <w:t>October</w:t>
            </w:r>
          </w:p>
        </w:tc>
        <w:tc>
          <w:tcPr>
            <w:tcW w:w="3135" w:type="dxa"/>
          </w:tcPr>
          <w:p w14:paraId="112B6BD2" w14:textId="77777777" w:rsidR="00040330" w:rsidRDefault="00040330" w:rsidP="00040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120DF166">
              <w:rPr>
                <w:sz w:val="20"/>
                <w:szCs w:val="20"/>
              </w:rPr>
              <w:t xml:space="preserve">Intro </w:t>
            </w:r>
            <w:r w:rsidRPr="79C87FE6">
              <w:rPr>
                <w:sz w:val="20"/>
                <w:szCs w:val="20"/>
              </w:rPr>
              <w:t xml:space="preserve"> What</w:t>
            </w:r>
            <w:proofErr w:type="gramEnd"/>
            <w:r w:rsidRPr="79C87FE6">
              <w:rPr>
                <w:sz w:val="20"/>
                <w:szCs w:val="20"/>
              </w:rPr>
              <w:t xml:space="preserve"> Lifts You” Sometimes I do Keith Haring – projects that have an Art history base and creates unity through group work. </w:t>
            </w:r>
            <w:r w:rsidRPr="120DF166">
              <w:rPr>
                <w:sz w:val="20"/>
                <w:szCs w:val="20"/>
              </w:rPr>
              <w:t>o Philosophy</w:t>
            </w:r>
          </w:p>
          <w:p w14:paraId="49D3FEED" w14:textId="77777777" w:rsidR="00040330" w:rsidRDefault="00040330" w:rsidP="00040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4E7A74E" w14:textId="77777777" w:rsidR="00040330" w:rsidRDefault="00040330" w:rsidP="00040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“Louis Loves Art” book with importance of being an Artist and expressing </w:t>
            </w:r>
            <w:proofErr w:type="spellStart"/>
            <w:r>
              <w:rPr>
                <w:sz w:val="20"/>
                <w:szCs w:val="20"/>
              </w:rPr>
              <w:t>onceself</w:t>
            </w:r>
            <w:proofErr w:type="spellEnd"/>
          </w:p>
          <w:p w14:paraId="260A5A0B" w14:textId="77777777" w:rsidR="00040330" w:rsidRDefault="00040330" w:rsidP="00040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62D1163" w14:textId="77777777" w:rsidR="00040330" w:rsidRDefault="00040330" w:rsidP="00040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 I taught “Behind the mask” </w:t>
            </w:r>
            <w:proofErr w:type="spellStart"/>
            <w:r>
              <w:rPr>
                <w:sz w:val="20"/>
                <w:szCs w:val="20"/>
              </w:rPr>
              <w:t>Self awareness</w:t>
            </w:r>
            <w:proofErr w:type="spellEnd"/>
            <w:r>
              <w:rPr>
                <w:sz w:val="20"/>
                <w:szCs w:val="20"/>
              </w:rPr>
              <w:t xml:space="preserve"> of our personalities and </w:t>
            </w:r>
            <w:proofErr w:type="spellStart"/>
            <w:r>
              <w:rPr>
                <w:sz w:val="20"/>
                <w:szCs w:val="20"/>
              </w:rPr>
              <w:t>self esteem</w:t>
            </w:r>
            <w:proofErr w:type="spellEnd"/>
            <w:r>
              <w:rPr>
                <w:sz w:val="20"/>
                <w:szCs w:val="20"/>
              </w:rPr>
              <w:t xml:space="preserve">. Students create a folding Art of theme with masks on and masks off. </w:t>
            </w:r>
          </w:p>
          <w:p w14:paraId="3A01086A" w14:textId="77777777" w:rsidR="00040330" w:rsidRDefault="00040330" w:rsidP="00040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1CB53BD" w14:textId="54AC9150" w:rsidR="00040330" w:rsidRPr="120DF166" w:rsidRDefault="00040330" w:rsidP="00040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rPr>
                <w:sz w:val="20"/>
                <w:szCs w:val="20"/>
              </w:rPr>
              <w:t xml:space="preserve">I usually go over rules and procedures. I have done a project from the book “The </w:t>
            </w:r>
            <w:proofErr w:type="gramStart"/>
            <w:r>
              <w:rPr>
                <w:sz w:val="20"/>
                <w:szCs w:val="20"/>
              </w:rPr>
              <w:t>mixed up</w:t>
            </w:r>
            <w:proofErr w:type="gramEnd"/>
            <w:r>
              <w:rPr>
                <w:sz w:val="20"/>
                <w:szCs w:val="20"/>
              </w:rPr>
              <w:t xml:space="preserve"> chameleon” in watercolor</w:t>
            </w:r>
          </w:p>
        </w:tc>
        <w:tc>
          <w:tcPr>
            <w:tcW w:w="2225" w:type="dxa"/>
          </w:tcPr>
          <w:p w14:paraId="72C4566C" w14:textId="77777777" w:rsidR="00040330" w:rsidRDefault="00040330" w:rsidP="0004033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to Art</w:t>
            </w:r>
          </w:p>
          <w:p w14:paraId="71346BDC" w14:textId="77777777" w:rsidR="00040330" w:rsidRDefault="00040330" w:rsidP="0004033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Procedures and expectations</w:t>
            </w:r>
          </w:p>
          <w:p w14:paraId="031AD63B" w14:textId="77777777" w:rsidR="00040330" w:rsidRDefault="00040330" w:rsidP="0004033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Collaborative Art</w:t>
            </w:r>
          </w:p>
          <w:p w14:paraId="00586A0F" w14:textId="77777777" w:rsidR="00040330" w:rsidRDefault="00040330" w:rsidP="00040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5AE9603E" w14:textId="77777777" w:rsidR="00040330" w:rsidRDefault="00040330" w:rsidP="00040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461E1D77" w14:textId="77777777" w:rsidR="00040330" w:rsidRDefault="00040330" w:rsidP="00040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58" w:type="dxa"/>
          </w:tcPr>
          <w:p w14:paraId="4F7E7593" w14:textId="77777777" w:rsidR="00040330" w:rsidRPr="00040330" w:rsidRDefault="00040330" w:rsidP="0004033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40330">
              <w:rPr>
                <w:sz w:val="20"/>
                <w:szCs w:val="20"/>
              </w:rPr>
              <w:t>What text book?</w:t>
            </w:r>
          </w:p>
          <w:p w14:paraId="41717B58" w14:textId="77777777" w:rsidR="00040330" w:rsidRPr="00E82117" w:rsidRDefault="00040330" w:rsidP="00040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995AADF" w14:textId="77777777" w:rsidR="00040330" w:rsidRPr="00040330" w:rsidRDefault="00040330" w:rsidP="0004033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40330">
              <w:rPr>
                <w:sz w:val="20"/>
                <w:szCs w:val="20"/>
              </w:rPr>
              <w:t>What are the core resources for this topic/unit to be taught?</w:t>
            </w:r>
          </w:p>
          <w:p w14:paraId="3DC906ED" w14:textId="77777777" w:rsidR="00040330" w:rsidRPr="00040330" w:rsidRDefault="00040330" w:rsidP="0004033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40330">
              <w:rPr>
                <w:sz w:val="20"/>
                <w:szCs w:val="20"/>
              </w:rPr>
              <w:t xml:space="preserve">Books, video links, articles, websites, </w:t>
            </w:r>
            <w:proofErr w:type="spellStart"/>
            <w:r w:rsidRPr="00040330">
              <w:rPr>
                <w:sz w:val="20"/>
                <w:szCs w:val="20"/>
              </w:rPr>
              <w:t>etc</w:t>
            </w:r>
            <w:proofErr w:type="spellEnd"/>
            <w:r w:rsidRPr="00040330">
              <w:rPr>
                <w:sz w:val="20"/>
                <w:szCs w:val="20"/>
              </w:rPr>
              <w:t>…</w:t>
            </w:r>
          </w:p>
          <w:p w14:paraId="641B8ABC" w14:textId="77777777" w:rsidR="00040330" w:rsidRDefault="00040330" w:rsidP="00040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FA649EF" w14:textId="77777777" w:rsidR="00040330" w:rsidRPr="00040330" w:rsidRDefault="00040330" w:rsidP="0004033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40330">
              <w:rPr>
                <w:sz w:val="20"/>
                <w:szCs w:val="20"/>
              </w:rPr>
              <w:t xml:space="preserve">Cassie Stephens blog “behind the mask” </w:t>
            </w:r>
          </w:p>
          <w:p w14:paraId="796EFE0F" w14:textId="77777777" w:rsidR="00040330" w:rsidRDefault="00040330" w:rsidP="00040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76CA911" w14:textId="77777777" w:rsidR="00040330" w:rsidRPr="00040330" w:rsidRDefault="00040330" w:rsidP="0004033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40330">
              <w:rPr>
                <w:sz w:val="20"/>
                <w:szCs w:val="20"/>
              </w:rPr>
              <w:t xml:space="preserve">“The </w:t>
            </w:r>
            <w:proofErr w:type="gramStart"/>
            <w:r w:rsidRPr="00040330">
              <w:rPr>
                <w:sz w:val="20"/>
                <w:szCs w:val="20"/>
              </w:rPr>
              <w:t>mixed up</w:t>
            </w:r>
            <w:proofErr w:type="gramEnd"/>
            <w:r w:rsidRPr="00040330">
              <w:rPr>
                <w:sz w:val="20"/>
                <w:szCs w:val="20"/>
              </w:rPr>
              <w:t xml:space="preserve"> chameleon”</w:t>
            </w:r>
          </w:p>
          <w:p w14:paraId="0C5D3886" w14:textId="77777777" w:rsidR="00040330" w:rsidRPr="120DF166" w:rsidRDefault="00040330" w:rsidP="00040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E076E7" w14:paraId="1A3ABC3C" w14:textId="77777777" w:rsidTr="00040330">
        <w:trPr>
          <w:trHeight w:val="2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dxa"/>
          </w:tcPr>
          <w:p w14:paraId="26FE3CC4" w14:textId="4049C786" w:rsidR="00E076E7" w:rsidRPr="00040330" w:rsidRDefault="00E076E7" w:rsidP="00B74380">
            <w:pPr>
              <w:rPr>
                <w:b w:val="0"/>
                <w:bCs w:val="0"/>
                <w:sz w:val="20"/>
                <w:szCs w:val="20"/>
              </w:rPr>
            </w:pPr>
            <w:r w:rsidRPr="120DF166">
              <w:rPr>
                <w:sz w:val="20"/>
                <w:szCs w:val="20"/>
              </w:rPr>
              <w:t xml:space="preserve"> </w:t>
            </w:r>
            <w:r w:rsidR="00C2040F">
              <w:rPr>
                <w:sz w:val="20"/>
                <w:szCs w:val="20"/>
              </w:rPr>
              <w:t>October, November</w:t>
            </w:r>
            <w:r>
              <w:rPr>
                <w:sz w:val="20"/>
                <w:szCs w:val="20"/>
              </w:rPr>
              <w:t xml:space="preserve"> </w:t>
            </w:r>
            <w:r w:rsidR="00C2040F">
              <w:rPr>
                <w:sz w:val="20"/>
                <w:szCs w:val="20"/>
              </w:rPr>
              <w:t xml:space="preserve">– around Veterans day </w:t>
            </w:r>
          </w:p>
        </w:tc>
        <w:tc>
          <w:tcPr>
            <w:tcW w:w="3135" w:type="dxa"/>
          </w:tcPr>
          <w:p w14:paraId="5745EE67" w14:textId="3C49176C" w:rsidR="00E076E7" w:rsidRPr="00E82117" w:rsidRDefault="00C2040F" w:rsidP="00B7438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“What if there were no bees” – if I did not do the watercolor unit the month before. </w:t>
            </w:r>
          </w:p>
        </w:tc>
        <w:tc>
          <w:tcPr>
            <w:tcW w:w="2225" w:type="dxa"/>
          </w:tcPr>
          <w:p w14:paraId="51B4BE9D" w14:textId="6DA13FA7" w:rsidR="00E076E7" w:rsidRDefault="00C2040F" w:rsidP="00B7438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 of the food chain beginning with bees and their importance</w:t>
            </w:r>
          </w:p>
          <w:p w14:paraId="6DA4AAAA" w14:textId="77777777" w:rsidR="00C2040F" w:rsidRDefault="00C2040F" w:rsidP="00C2040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Watercolor resist</w:t>
            </w:r>
          </w:p>
          <w:p w14:paraId="30D7D7FC" w14:textId="2DE73892" w:rsidR="00E076E7" w:rsidRPr="00C2040F" w:rsidRDefault="00C2040F" w:rsidP="00C2040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Parts of a bee</w:t>
            </w:r>
            <w:r w:rsidR="00E076E7" w:rsidRPr="00C204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385ADF8" w14:textId="45EEB397" w:rsidR="00E076E7" w:rsidRPr="00E82117" w:rsidRDefault="0061516A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Self assessment</w:t>
            </w:r>
            <w:proofErr w:type="spellEnd"/>
            <w:r>
              <w:rPr>
                <w:sz w:val="20"/>
                <w:szCs w:val="20"/>
              </w:rPr>
              <w:t xml:space="preserve"> and display for work for peer review</w:t>
            </w:r>
          </w:p>
        </w:tc>
        <w:tc>
          <w:tcPr>
            <w:tcW w:w="1710" w:type="dxa"/>
          </w:tcPr>
          <w:p w14:paraId="1A6FF19E" w14:textId="77777777" w:rsidR="00E076E7" w:rsidRPr="00E82117" w:rsidRDefault="00E076E7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14:paraId="5394EACD" w14:textId="6BE77A54" w:rsidR="00E076E7" w:rsidRPr="00040330" w:rsidRDefault="00C2040F" w:rsidP="00040330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40330">
              <w:rPr>
                <w:sz w:val="20"/>
                <w:szCs w:val="20"/>
              </w:rPr>
              <w:t>Book “What if there were no bees”</w:t>
            </w:r>
          </w:p>
          <w:p w14:paraId="2A4CDF34" w14:textId="54F95BF4" w:rsidR="00C2040F" w:rsidRPr="00040330" w:rsidRDefault="00C2040F" w:rsidP="00040330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40330">
              <w:rPr>
                <w:sz w:val="20"/>
                <w:szCs w:val="20"/>
              </w:rPr>
              <w:t>Watercolors and pastels</w:t>
            </w:r>
          </w:p>
          <w:p w14:paraId="1300A15A" w14:textId="649487B2" w:rsidR="00E076E7" w:rsidRPr="00040330" w:rsidRDefault="00C2040F" w:rsidP="00B74380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040330">
              <w:rPr>
                <w:sz w:val="20"/>
                <w:szCs w:val="20"/>
              </w:rPr>
              <w:t>Youtube</w:t>
            </w:r>
            <w:proofErr w:type="spellEnd"/>
            <w:r w:rsidRPr="00040330">
              <w:rPr>
                <w:sz w:val="20"/>
                <w:szCs w:val="20"/>
              </w:rPr>
              <w:t xml:space="preserve"> video references for the importance of bees. </w:t>
            </w:r>
          </w:p>
        </w:tc>
      </w:tr>
      <w:tr w:rsidR="00E076E7" w14:paraId="3C9D0E82" w14:textId="77777777" w:rsidTr="00040330">
        <w:trPr>
          <w:trHeight w:val="1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dxa"/>
          </w:tcPr>
          <w:p w14:paraId="12CBF638" w14:textId="6B7814BD" w:rsidR="00E076E7" w:rsidRPr="120DF166" w:rsidRDefault="00CB11D5" w:rsidP="00B74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November, </w:t>
            </w:r>
            <w:proofErr w:type="gramStart"/>
            <w:r>
              <w:rPr>
                <w:sz w:val="20"/>
                <w:szCs w:val="20"/>
              </w:rPr>
              <w:t xml:space="preserve">December </w:t>
            </w:r>
            <w:r w:rsidR="002A6879">
              <w:rPr>
                <w:sz w:val="20"/>
                <w:szCs w:val="20"/>
              </w:rPr>
              <w:t>,</w:t>
            </w:r>
            <w:proofErr w:type="gramEnd"/>
            <w:r w:rsidR="002A6879">
              <w:rPr>
                <w:sz w:val="20"/>
                <w:szCs w:val="20"/>
              </w:rPr>
              <w:t xml:space="preserve"> Early January </w:t>
            </w:r>
          </w:p>
        </w:tc>
        <w:tc>
          <w:tcPr>
            <w:tcW w:w="3135" w:type="dxa"/>
          </w:tcPr>
          <w:p w14:paraId="5B5A25BF" w14:textId="77777777" w:rsidR="00E076E7" w:rsidRDefault="00CB11D5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Money </w:t>
            </w:r>
            <w:proofErr w:type="spellStart"/>
            <w:r>
              <w:rPr>
                <w:sz w:val="20"/>
                <w:szCs w:val="20"/>
              </w:rPr>
              <w:t>Waterlillies</w:t>
            </w:r>
            <w:proofErr w:type="spellEnd"/>
          </w:p>
          <w:p w14:paraId="750D1EEE" w14:textId="740ABF4F" w:rsidR="00CB11D5" w:rsidRPr="00E82117" w:rsidRDefault="00CB11D5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25" w:type="dxa"/>
          </w:tcPr>
          <w:p w14:paraId="096314FD" w14:textId="77777777" w:rsidR="00E076E7" w:rsidRDefault="00CB11D5" w:rsidP="00B7438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Claude Monet</w:t>
            </w:r>
          </w:p>
          <w:p w14:paraId="1DD6582C" w14:textId="77777777" w:rsidR="00CB11D5" w:rsidRDefault="00CB11D5" w:rsidP="00B7438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Impressionism</w:t>
            </w:r>
          </w:p>
          <w:p w14:paraId="597929FA" w14:textId="77777777" w:rsidR="00CB11D5" w:rsidRDefault="00CB11D5" w:rsidP="00B7438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Blending</w:t>
            </w:r>
          </w:p>
          <w:p w14:paraId="709F0596" w14:textId="77777777" w:rsidR="00CB11D5" w:rsidRDefault="00CB11D5" w:rsidP="00B7438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Resist using tape</w:t>
            </w:r>
          </w:p>
          <w:p w14:paraId="13689097" w14:textId="78C0845A" w:rsidR="00CB11D5" w:rsidRPr="00E82117" w:rsidRDefault="00CB11D5" w:rsidP="00B7438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Receding per</w:t>
            </w:r>
            <w:r w:rsidR="002A6879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pective</w:t>
            </w:r>
          </w:p>
        </w:tc>
        <w:tc>
          <w:tcPr>
            <w:tcW w:w="1440" w:type="dxa"/>
          </w:tcPr>
          <w:p w14:paraId="1850FA34" w14:textId="45FDA52B" w:rsidR="00E076E7" w:rsidRPr="00E82117" w:rsidRDefault="0061516A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9C87FE6">
              <w:rPr>
                <w:sz w:val="20"/>
                <w:szCs w:val="20"/>
              </w:rPr>
              <w:t>Assessment is informal</w:t>
            </w:r>
            <w:r w:rsidR="002A6879">
              <w:rPr>
                <w:sz w:val="20"/>
                <w:szCs w:val="20"/>
              </w:rPr>
              <w:t xml:space="preserve">. Projects are hung in the hall. </w:t>
            </w:r>
          </w:p>
        </w:tc>
        <w:tc>
          <w:tcPr>
            <w:tcW w:w="1710" w:type="dxa"/>
          </w:tcPr>
          <w:p w14:paraId="759B627F" w14:textId="77777777" w:rsidR="00E076E7" w:rsidRPr="00E82117" w:rsidRDefault="00E076E7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14:paraId="5A9E70E9" w14:textId="77777777" w:rsidR="00E076E7" w:rsidRPr="00040330" w:rsidRDefault="002A6879" w:rsidP="00040330">
            <w:pPr>
              <w:pStyle w:val="ListParagraph"/>
              <w:numPr>
                <w:ilvl w:val="0"/>
                <w:numId w:val="3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40330">
              <w:rPr>
                <w:sz w:val="20"/>
                <w:szCs w:val="20"/>
              </w:rPr>
              <w:t>Video of biography of Claude Monet in child-friendly composition</w:t>
            </w:r>
          </w:p>
          <w:p w14:paraId="423D03FE" w14:textId="77777777" w:rsidR="002A6879" w:rsidRDefault="002A6879" w:rsidP="00040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1CE2638" w14:textId="504D8258" w:rsidR="002A6879" w:rsidRPr="00040330" w:rsidRDefault="002A6879" w:rsidP="00040330">
            <w:pPr>
              <w:pStyle w:val="ListParagraph"/>
              <w:numPr>
                <w:ilvl w:val="0"/>
                <w:numId w:val="3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40330">
              <w:rPr>
                <w:sz w:val="20"/>
                <w:szCs w:val="20"/>
              </w:rPr>
              <w:t xml:space="preserve">Claude </w:t>
            </w:r>
            <w:proofErr w:type="spellStart"/>
            <w:r w:rsidRPr="00040330">
              <w:rPr>
                <w:sz w:val="20"/>
                <w:szCs w:val="20"/>
              </w:rPr>
              <w:t>monet</w:t>
            </w:r>
            <w:proofErr w:type="spellEnd"/>
            <w:r w:rsidRPr="00040330">
              <w:rPr>
                <w:sz w:val="20"/>
                <w:szCs w:val="20"/>
              </w:rPr>
              <w:t xml:space="preserve"> references including “Japanese bridge over water”</w:t>
            </w:r>
          </w:p>
        </w:tc>
      </w:tr>
      <w:tr w:rsidR="00E076E7" w14:paraId="25974683" w14:textId="77777777" w:rsidTr="00040330">
        <w:trPr>
          <w:trHeight w:val="2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dxa"/>
          </w:tcPr>
          <w:p w14:paraId="3BB9A363" w14:textId="46A0AFC5" w:rsidR="00E076E7" w:rsidRPr="120DF166" w:rsidRDefault="002A6879" w:rsidP="00B74380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January,February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5BBDE6CD" w14:textId="6F8A9081" w:rsidR="00E076E7" w:rsidRPr="120DF166" w:rsidRDefault="00E076E7" w:rsidP="00B74380">
            <w:pPr>
              <w:rPr>
                <w:sz w:val="20"/>
                <w:szCs w:val="20"/>
              </w:rPr>
            </w:pPr>
          </w:p>
        </w:tc>
        <w:tc>
          <w:tcPr>
            <w:tcW w:w="3135" w:type="dxa"/>
          </w:tcPr>
          <w:p w14:paraId="60FDAD9F" w14:textId="1365BE26" w:rsidR="00E076E7" w:rsidRPr="00E82117" w:rsidRDefault="002A6879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Square One Art </w:t>
            </w:r>
            <w:r w:rsidRPr="79C87FE6">
              <w:rPr>
                <w:sz w:val="20"/>
                <w:szCs w:val="20"/>
              </w:rPr>
              <w:t>Students use references to create a piece of Art of their preference to be made into stickers and other items for purchase. Hosted by PTO</w:t>
            </w:r>
          </w:p>
        </w:tc>
        <w:tc>
          <w:tcPr>
            <w:tcW w:w="2225" w:type="dxa"/>
          </w:tcPr>
          <w:p w14:paraId="5A5621F6" w14:textId="77777777" w:rsidR="00E076E7" w:rsidRDefault="002A6879" w:rsidP="00B7438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Wayne </w:t>
            </w:r>
            <w:proofErr w:type="spellStart"/>
            <w:r>
              <w:rPr>
                <w:sz w:val="20"/>
                <w:szCs w:val="20"/>
              </w:rPr>
              <w:t>Thibeauld</w:t>
            </w:r>
            <w:proofErr w:type="spellEnd"/>
          </w:p>
          <w:p w14:paraId="4BB3B9CC" w14:textId="77777777" w:rsidR="002A6879" w:rsidRDefault="002A6879" w:rsidP="00B7438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Mimicked Step by step drawing</w:t>
            </w:r>
          </w:p>
          <w:p w14:paraId="081BE5CE" w14:textId="423789BE" w:rsidR="002A6879" w:rsidRDefault="002A6879" w:rsidP="00B7438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Shapes</w:t>
            </w:r>
          </w:p>
          <w:p w14:paraId="7EFA9EE0" w14:textId="7EC7F3C2" w:rsidR="002A6879" w:rsidRPr="00E82117" w:rsidRDefault="002A6879" w:rsidP="00B7438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Tracing </w:t>
            </w:r>
          </w:p>
        </w:tc>
        <w:tc>
          <w:tcPr>
            <w:tcW w:w="1440" w:type="dxa"/>
          </w:tcPr>
          <w:p w14:paraId="7DEBF282" w14:textId="761C317A" w:rsidR="00E076E7" w:rsidRPr="00E82117" w:rsidRDefault="002A6879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9C87FE6">
              <w:rPr>
                <w:sz w:val="20"/>
                <w:szCs w:val="20"/>
              </w:rPr>
              <w:t>Assessment is informal and actually mostly by the student and parent. Parent see what their student has accomplished</w:t>
            </w:r>
          </w:p>
        </w:tc>
        <w:tc>
          <w:tcPr>
            <w:tcW w:w="1710" w:type="dxa"/>
          </w:tcPr>
          <w:p w14:paraId="5FC36E1E" w14:textId="77777777" w:rsidR="00E076E7" w:rsidRPr="00E82117" w:rsidRDefault="00E076E7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14:paraId="131E416F" w14:textId="78C2B485" w:rsidR="00E076E7" w:rsidRPr="00040330" w:rsidRDefault="002A6879" w:rsidP="0004033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40330">
              <w:rPr>
                <w:sz w:val="20"/>
                <w:szCs w:val="20"/>
              </w:rPr>
              <w:t xml:space="preserve">Video of Wayne </w:t>
            </w:r>
            <w:proofErr w:type="spellStart"/>
            <w:r w:rsidRPr="00040330">
              <w:rPr>
                <w:sz w:val="20"/>
                <w:szCs w:val="20"/>
              </w:rPr>
              <w:t>Thibeauld</w:t>
            </w:r>
            <w:proofErr w:type="spellEnd"/>
            <w:r w:rsidRPr="00040330">
              <w:rPr>
                <w:sz w:val="20"/>
                <w:szCs w:val="20"/>
              </w:rPr>
              <w:t xml:space="preserve"> and his application of heavy paint to create delectable desserts in his Art</w:t>
            </w:r>
          </w:p>
          <w:p w14:paraId="60944554" w14:textId="19F5C75B" w:rsidR="002A6879" w:rsidRPr="00040330" w:rsidRDefault="002A6879" w:rsidP="00040330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40330">
              <w:rPr>
                <w:sz w:val="20"/>
                <w:szCs w:val="20"/>
              </w:rPr>
              <w:t xml:space="preserve">Lesson plan provided by Square One Art. </w:t>
            </w:r>
          </w:p>
          <w:p w14:paraId="0AC0E82A" w14:textId="17388AC8" w:rsidR="00E076E7" w:rsidRPr="120DF166" w:rsidRDefault="00E076E7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76E7" w14:paraId="33C88D0A" w14:textId="77777777" w:rsidTr="00040330">
        <w:trPr>
          <w:trHeight w:val="1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dxa"/>
          </w:tcPr>
          <w:p w14:paraId="3044A4D0" w14:textId="13608628" w:rsidR="00E076E7" w:rsidRPr="120DF166" w:rsidRDefault="002A6879" w:rsidP="00B74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February, March </w:t>
            </w:r>
            <w:r w:rsidR="006151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35" w:type="dxa"/>
          </w:tcPr>
          <w:p w14:paraId="6FE82C13" w14:textId="646E8434" w:rsidR="00E076E7" w:rsidRPr="00E82117" w:rsidRDefault="002A6879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Worms Eye View Snowman</w:t>
            </w:r>
            <w:r w:rsidR="006151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25" w:type="dxa"/>
          </w:tcPr>
          <w:p w14:paraId="38EFB855" w14:textId="19EC3995" w:rsidR="00E076E7" w:rsidRPr="00E82117" w:rsidRDefault="002A6879" w:rsidP="00B7438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Worms Eye View </w:t>
            </w:r>
          </w:p>
        </w:tc>
        <w:tc>
          <w:tcPr>
            <w:tcW w:w="1440" w:type="dxa"/>
          </w:tcPr>
          <w:p w14:paraId="5F7F7037" w14:textId="4284AD34" w:rsidR="00E076E7" w:rsidRPr="00E82117" w:rsidRDefault="002A6879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9C87FE6">
              <w:rPr>
                <w:sz w:val="20"/>
                <w:szCs w:val="20"/>
              </w:rPr>
              <w:t>Assessment is informal</w:t>
            </w:r>
            <w:r>
              <w:rPr>
                <w:sz w:val="20"/>
                <w:szCs w:val="20"/>
              </w:rPr>
              <w:t>. Projects are hung in the hall.</w:t>
            </w:r>
          </w:p>
          <w:p w14:paraId="3700D7EE" w14:textId="77777777" w:rsidR="00E076E7" w:rsidRPr="00E82117" w:rsidRDefault="00E076E7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6689928" w14:textId="42599E13" w:rsidR="00E076E7" w:rsidRPr="00E82117" w:rsidRDefault="00E076E7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65C8693F" w14:textId="77777777" w:rsidR="00E076E7" w:rsidRPr="00E82117" w:rsidRDefault="00E076E7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14:paraId="7CB1CF79" w14:textId="7479D50E" w:rsidR="00E076E7" w:rsidRPr="00040330" w:rsidRDefault="002A6879" w:rsidP="0004033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40330">
              <w:rPr>
                <w:sz w:val="20"/>
                <w:szCs w:val="20"/>
              </w:rPr>
              <w:t xml:space="preserve">Previously created references. </w:t>
            </w:r>
          </w:p>
          <w:p w14:paraId="00EF6A42" w14:textId="2C3CDC4A" w:rsidR="002A6879" w:rsidRPr="120DF166" w:rsidRDefault="002A6879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lay on floor and I put my foot in front of their face </w:t>
            </w:r>
          </w:p>
          <w:p w14:paraId="4C715B4E" w14:textId="03121659" w:rsidR="00E076E7" w:rsidRPr="120DF166" w:rsidRDefault="00E076E7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76E7" w14:paraId="0B608918" w14:textId="77777777" w:rsidTr="00040330">
        <w:trPr>
          <w:trHeight w:val="2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5" w:type="dxa"/>
          </w:tcPr>
          <w:p w14:paraId="2FD779F9" w14:textId="77777777" w:rsidR="00E076E7" w:rsidRPr="120DF166" w:rsidRDefault="00E076E7" w:rsidP="00B74380">
            <w:pPr>
              <w:rPr>
                <w:sz w:val="20"/>
                <w:szCs w:val="20"/>
              </w:rPr>
            </w:pPr>
            <w:r w:rsidRPr="79C87FE6">
              <w:rPr>
                <w:sz w:val="20"/>
                <w:szCs w:val="20"/>
              </w:rPr>
              <w:t>Late April, May, June</w:t>
            </w:r>
          </w:p>
        </w:tc>
        <w:tc>
          <w:tcPr>
            <w:tcW w:w="3135" w:type="dxa"/>
          </w:tcPr>
          <w:p w14:paraId="568FA0A1" w14:textId="685A364D" w:rsidR="00E076E7" w:rsidRPr="00E82117" w:rsidRDefault="002A6879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Eric Carle replication of an animal in its habitat using painted paper techniques like the Author and illustrator Artist. </w:t>
            </w:r>
          </w:p>
          <w:p w14:paraId="5F122DCF" w14:textId="77777777" w:rsidR="00E076E7" w:rsidRPr="00E82117" w:rsidRDefault="00E076E7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25" w:type="dxa"/>
          </w:tcPr>
          <w:p w14:paraId="79E592D7" w14:textId="77777777" w:rsidR="00E076E7" w:rsidRDefault="002A6879" w:rsidP="00B7438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Author and Illustrator Eric Carle’s technique of painting paper and creating his Art. </w:t>
            </w:r>
          </w:p>
          <w:p w14:paraId="20AAC867" w14:textId="39BC65B7" w:rsidR="002A6879" w:rsidRPr="00E82117" w:rsidRDefault="002A6879" w:rsidP="00B7438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Stories with morals from the books he has written </w:t>
            </w:r>
          </w:p>
        </w:tc>
        <w:tc>
          <w:tcPr>
            <w:tcW w:w="1440" w:type="dxa"/>
          </w:tcPr>
          <w:p w14:paraId="52D6D3F6" w14:textId="77777777" w:rsidR="00E076E7" w:rsidRPr="00E82117" w:rsidRDefault="00E076E7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168E5538" w14:textId="77777777" w:rsidR="00E076E7" w:rsidRPr="00E82117" w:rsidRDefault="00E076E7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14:paraId="1325D85A" w14:textId="77777777" w:rsidR="002A6879" w:rsidRPr="00040330" w:rsidRDefault="002A6879" w:rsidP="0004033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bookmarkStart w:id="0" w:name="_GoBack"/>
            <w:r w:rsidRPr="00040330">
              <w:rPr>
                <w:sz w:val="20"/>
                <w:szCs w:val="20"/>
              </w:rPr>
              <w:t>Eric Carle books and videos depicting his Artistic style</w:t>
            </w:r>
          </w:p>
          <w:p w14:paraId="6B1142E3" w14:textId="77777777" w:rsidR="002A6879" w:rsidRPr="00040330" w:rsidRDefault="002A6879" w:rsidP="0004033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40330">
              <w:rPr>
                <w:sz w:val="20"/>
                <w:szCs w:val="20"/>
              </w:rPr>
              <w:t>Previous years’ references</w:t>
            </w:r>
          </w:p>
          <w:p w14:paraId="47B52530" w14:textId="1343A70A" w:rsidR="00E076E7" w:rsidRPr="00040330" w:rsidRDefault="002A6879" w:rsidP="0004033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40330">
              <w:rPr>
                <w:sz w:val="20"/>
                <w:szCs w:val="20"/>
              </w:rPr>
              <w:t xml:space="preserve">Demonstrations. </w:t>
            </w:r>
            <w:r w:rsidR="00E076E7" w:rsidRPr="00040330">
              <w:rPr>
                <w:sz w:val="20"/>
                <w:szCs w:val="20"/>
              </w:rPr>
              <w:t xml:space="preserve"> </w:t>
            </w:r>
            <w:bookmarkEnd w:id="0"/>
          </w:p>
        </w:tc>
      </w:tr>
    </w:tbl>
    <w:p w14:paraId="6FC1C92B" w14:textId="77777777" w:rsidR="006544FA" w:rsidRPr="00126C00" w:rsidRDefault="006544FA" w:rsidP="00E076E7">
      <w:pPr>
        <w:rPr>
          <w:sz w:val="20"/>
        </w:rPr>
      </w:pPr>
    </w:p>
    <w:sectPr w:rsidR="006544FA" w:rsidRPr="00126C00" w:rsidSect="006544FA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A565" w14:textId="77777777" w:rsidR="00CE6018" w:rsidRDefault="00CE6018" w:rsidP="006544FA">
      <w:pPr>
        <w:spacing w:after="0" w:line="240" w:lineRule="auto"/>
      </w:pPr>
      <w:r>
        <w:separator/>
      </w:r>
    </w:p>
  </w:endnote>
  <w:endnote w:type="continuationSeparator" w:id="0">
    <w:p w14:paraId="340ECA87" w14:textId="77777777" w:rsidR="00CE6018" w:rsidRDefault="00CE6018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880CE" w14:textId="77777777" w:rsidR="00CE6018" w:rsidRDefault="00CE6018" w:rsidP="006544FA">
      <w:pPr>
        <w:spacing w:after="0" w:line="240" w:lineRule="auto"/>
      </w:pPr>
      <w:r>
        <w:separator/>
      </w:r>
    </w:p>
  </w:footnote>
  <w:footnote w:type="continuationSeparator" w:id="0">
    <w:p w14:paraId="775DFC98" w14:textId="77777777" w:rsidR="00CE6018" w:rsidRDefault="00CE6018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57DA5943" w:rsidR="006544FA" w:rsidRDefault="00E076E7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Tiffany Smith</w:t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3017A69D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E076E7">
      <w:rPr>
        <w:b/>
        <w:sz w:val="24"/>
      </w:rPr>
      <w:t xml:space="preserve"> Art</w:t>
    </w:r>
  </w:p>
  <w:p w14:paraId="65845D26" w14:textId="69CCA0BD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E82117">
      <w:rPr>
        <w:b/>
        <w:sz w:val="24"/>
      </w:rPr>
      <w:t xml:space="preserve"> </w:t>
    </w:r>
    <w:r w:rsidR="00C2040F">
      <w:rPr>
        <w:b/>
        <w:sz w:val="24"/>
      </w:rPr>
      <w:t>2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773C1B"/>
    <w:multiLevelType w:val="hybridMultilevel"/>
    <w:tmpl w:val="4D68E3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5C4A3C"/>
    <w:multiLevelType w:val="hybridMultilevel"/>
    <w:tmpl w:val="69DA6D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6F04CC"/>
    <w:multiLevelType w:val="hybridMultilevel"/>
    <w:tmpl w:val="19784E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9E3373"/>
    <w:multiLevelType w:val="hybridMultilevel"/>
    <w:tmpl w:val="056EB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40330"/>
    <w:rsid w:val="0009127D"/>
    <w:rsid w:val="00126C00"/>
    <w:rsid w:val="002A6879"/>
    <w:rsid w:val="003B02EA"/>
    <w:rsid w:val="00426E57"/>
    <w:rsid w:val="0061516A"/>
    <w:rsid w:val="006544FA"/>
    <w:rsid w:val="00697A05"/>
    <w:rsid w:val="007C441C"/>
    <w:rsid w:val="00B729F2"/>
    <w:rsid w:val="00C2040F"/>
    <w:rsid w:val="00CB11D5"/>
    <w:rsid w:val="00CE6018"/>
    <w:rsid w:val="00E076E7"/>
    <w:rsid w:val="00E82117"/>
    <w:rsid w:val="06259F8F"/>
    <w:rsid w:val="120DF166"/>
    <w:rsid w:val="172044A3"/>
    <w:rsid w:val="2CEC6803"/>
    <w:rsid w:val="3434C9BC"/>
    <w:rsid w:val="39B835D3"/>
    <w:rsid w:val="47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85E25D38FA44B8B636713DD70E37F" ma:contentTypeVersion="13" ma:contentTypeDescription="Create a new document." ma:contentTypeScope="" ma:versionID="46052aa1a0f330e0eb3030657e244043">
  <xsd:schema xmlns:xsd="http://www.w3.org/2001/XMLSchema" xmlns:xs="http://www.w3.org/2001/XMLSchema" xmlns:p="http://schemas.microsoft.com/office/2006/metadata/properties" xmlns:ns3="62522e81-c1a8-400d-a730-0e981e647b6e" xmlns:ns4="8097ea06-2e3f-4571-9f78-1f0f3db69f80" targetNamespace="http://schemas.microsoft.com/office/2006/metadata/properties" ma:root="true" ma:fieldsID="f94e7ea02f20974e8ab2a80429998cdf" ns3:_="" ns4:_="">
    <xsd:import namespace="62522e81-c1a8-400d-a730-0e981e647b6e"/>
    <xsd:import namespace="8097ea06-2e3f-4571-9f78-1f0f3db69f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22e81-c1a8-400d-a730-0e981e647b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7ea06-2e3f-4571-9f78-1f0f3db69f8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3A8584-C748-4B74-B4E4-88749C3FFD2A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8097ea06-2e3f-4571-9f78-1f0f3db69f80"/>
    <ds:schemaRef ds:uri="62522e81-c1a8-400d-a730-0e981e647b6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5397984-E1CF-4B39-9608-553FDFFC1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522e81-c1a8-400d-a730-0e981e647b6e"/>
    <ds:schemaRef ds:uri="8097ea06-2e3f-4571-9f78-1f0f3db69f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Jobe, Karli</cp:lastModifiedBy>
  <cp:revision>5</cp:revision>
  <cp:lastPrinted>2021-01-21T17:31:00Z</cp:lastPrinted>
  <dcterms:created xsi:type="dcterms:W3CDTF">2021-05-12T11:47:00Z</dcterms:created>
  <dcterms:modified xsi:type="dcterms:W3CDTF">2021-05-13T15:43:00Z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0x01010007B85E25D38FA44B8B636713DD70E37F</vt:lpwstr>
  </property>
</Properties>
</file>