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A5F9F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 xml:space="preserve">¿Qué es el Título I? </w:t>
      </w:r>
    </w:p>
    <w:p w14:paraId="24B33925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</w:p>
    <w:p w14:paraId="0AA406E1" w14:textId="48D790BE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El programa federal del Título I </w:t>
      </w:r>
      <w:r w:rsidR="00A96CE8">
        <w:rPr>
          <w:rFonts w:ascii="Times New Roman" w:hAnsi="Times New Roman" w:cs="Times New Roman" w:hint="eastAsia"/>
          <w:color w:val="000000"/>
          <w:sz w:val="24"/>
          <w:szCs w:val="24"/>
          <w:lang w:val="es-US" w:eastAsia="zh-CN"/>
        </w:rPr>
        <w:t>(</w:t>
      </w:r>
      <w:r w:rsidR="00A96CE8" w:rsidRPr="00AE588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federal Title I program</w:t>
      </w:r>
      <w:r w:rsidR="00A96CE8">
        <w:rPr>
          <w:rFonts w:ascii="Times New Roman" w:hAnsi="Times New Roman" w:cs="Times New Roman" w:hint="eastAsia"/>
          <w:color w:val="000000"/>
          <w:sz w:val="24"/>
          <w:szCs w:val="24"/>
          <w:lang w:val="es-US"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está diseñado para garantizar que todos los menores tengan una oportunidad justa, igual y significativa de obtener una educación de alta calidad y para ayudarlos a alcanzar la competencia en los exigentes estándares académicos y de evaluación estatales. </w:t>
      </w:r>
    </w:p>
    <w:p w14:paraId="51A88F53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A8F35B9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Los recursos del Título I se dan a las escuelas con mayor necesidad y en cantidades suficientes para mejorar la instrucción. </w:t>
      </w:r>
    </w:p>
    <w:p w14:paraId="730CDA7D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F26D6E9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>Programa escolar del Título I:</w:t>
      </w:r>
    </w:p>
    <w:p w14:paraId="200F78E5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</w:p>
    <w:p w14:paraId="0C9DB147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El Programa del Título I incluye los siguientes elementos obligatorios:</w:t>
      </w:r>
    </w:p>
    <w:p w14:paraId="18A69A3B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A778E11" w14:textId="77777777" w:rsidR="005A01A4" w:rsidRPr="0019184C" w:rsidRDefault="00046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Evaluación anual integral de necesidades</w:t>
      </w:r>
    </w:p>
    <w:p w14:paraId="67920AB3" w14:textId="77777777" w:rsidR="005A01A4" w:rsidRPr="0019184C" w:rsidRDefault="00046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Estrategias de reforma a nivel escolar que den oportunidades para que todos los estudiantes cumplan los estándares de desempeño académico del estado</w:t>
      </w:r>
    </w:p>
    <w:p w14:paraId="68B15DC6" w14:textId="77777777" w:rsidR="005A01A4" w:rsidRPr="0019184C" w:rsidRDefault="00046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Desarrollo profesional para maestros que continúa durante todo el año escolar</w:t>
      </w:r>
    </w:p>
    <w:p w14:paraId="56A3AF6B" w14:textId="016810E0" w:rsidR="005A01A4" w:rsidRPr="00FF5A0C" w:rsidRDefault="00046A18" w:rsidP="00FF5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F5A0C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Actividades para promover y aumentar la participación de los padres y la participación de la familia</w:t>
      </w:r>
    </w:p>
    <w:p w14:paraId="608D8E49" w14:textId="77777777" w:rsidR="005A01A4" w:rsidRPr="0019184C" w:rsidRDefault="00046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Se da ayuda para la transición desde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preescolar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 hasta los grados de primaria</w:t>
      </w:r>
    </w:p>
    <w:p w14:paraId="31986E5F" w14:textId="77777777" w:rsidR="005A01A4" w:rsidRPr="0019184C" w:rsidRDefault="00046A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A los estudiantes con diferentes necesidades de aprendizaje se les da la ayuda adecuada</w:t>
      </w:r>
    </w:p>
    <w:p w14:paraId="3FCF02E9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03AF7AAB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>Participación de los padres en la planificación del Título I:</w:t>
      </w:r>
    </w:p>
    <w:p w14:paraId="7E019350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</w:p>
    <w:p w14:paraId="1D7D4FD0" w14:textId="64B66E33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Se anima y se invita a los padres a participar en la planificación de actividades académicas del Título I y de participación de los padres. Las reuniones de planificación del Título I y de Participación de los Padres se publicarán en el calendario y el sitio web de la escuela. Si está interesado en participar, comuníquese con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su director.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</w:p>
    <w:p w14:paraId="03D7E15F" w14:textId="77777777" w:rsidR="009C4C3A" w:rsidRDefault="009C4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</w:pPr>
    </w:p>
    <w:p w14:paraId="19F94DDC" w14:textId="13E64453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>Participación de los padres:</w:t>
      </w:r>
    </w:p>
    <w:p w14:paraId="0C2C9D82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</w:p>
    <w:p w14:paraId="26A33AA0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La participación de los padres es clave para el éxito del programa del Título I. Se anima a los padres a volverse colaboradores en el desempeño de sus estudiantes y a participar activamente en la planificación del Título I. </w:t>
      </w:r>
    </w:p>
    <w:p w14:paraId="5F0CE104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0C214EF1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239FF8FE" wp14:editId="4B1FE03F">
            <wp:extent cx="3200400" cy="699770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  <w:lang w:val="es-US"/>
        </w:rPr>
        <w:tab/>
        <w:t xml:space="preserve">       </w:t>
      </w:r>
      <w:r>
        <w:rPr>
          <w:rFonts w:ascii="Times New Roman" w:hAnsi="Times New Roman"/>
          <w:color w:val="000000"/>
          <w:sz w:val="24"/>
          <w:szCs w:val="24"/>
          <w:lang w:val="es-US"/>
        </w:rPr>
        <w:tab/>
      </w:r>
      <w:r>
        <w:rPr>
          <w:rFonts w:ascii="Times New Roman" w:hAnsi="Times New Roman"/>
          <w:color w:val="000000"/>
          <w:sz w:val="24"/>
          <w:szCs w:val="24"/>
          <w:lang w:val="es-US"/>
        </w:rPr>
        <w:tab/>
      </w:r>
      <w:r>
        <w:rPr>
          <w:rFonts w:ascii="Times New Roman" w:hAnsi="Times New Roman"/>
          <w:color w:val="000000"/>
          <w:sz w:val="24"/>
          <w:szCs w:val="24"/>
          <w:lang w:val="es-US"/>
        </w:rPr>
        <w:tab/>
      </w:r>
      <w:r>
        <w:rPr>
          <w:rFonts w:ascii="Times New Roman" w:hAnsi="Times New Roman"/>
          <w:color w:val="000000"/>
          <w:sz w:val="24"/>
          <w:szCs w:val="24"/>
          <w:lang w:val="es-US"/>
        </w:rPr>
        <w:tab/>
      </w:r>
      <w:r>
        <w:rPr>
          <w:rFonts w:ascii="Times New Roman" w:hAnsi="Times New Roman"/>
          <w:color w:val="000000"/>
          <w:sz w:val="24"/>
          <w:szCs w:val="24"/>
          <w:lang w:val="es-US"/>
        </w:rPr>
        <w:tab/>
      </w:r>
      <w:r>
        <w:rPr>
          <w:rFonts w:ascii="Times New Roman" w:hAnsi="Times New Roman"/>
          <w:color w:val="000000"/>
          <w:sz w:val="24"/>
          <w:szCs w:val="24"/>
          <w:lang w:val="es-US"/>
        </w:rPr>
        <w:tab/>
      </w:r>
    </w:p>
    <w:p w14:paraId="74DE2A05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Los maestros están disponibles para ayudar a los padres con material y estrategias. Las oportunidades para la participación de los padres incluyen jornadas de puertas abiertas, talleres para padres durante todo el año, conferencias de padres y maestros, boletines informativos en línea por nivel de grado, voluntariado y muchas otras oportunidades. </w:t>
      </w:r>
    </w:p>
    <w:p w14:paraId="09FF040C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174AE826" w14:textId="77777777" w:rsidR="005A01A4" w:rsidRPr="0019184C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>Política de participación de los padres y Convenio entre la escuela y los padres:</w:t>
      </w:r>
    </w:p>
    <w:p w14:paraId="2FB8BE97" w14:textId="77777777" w:rsidR="005A01A4" w:rsidRPr="0019184C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sz w:val="24"/>
          <w:szCs w:val="24"/>
          <w:lang w:val="es-ES"/>
        </w:rPr>
      </w:pPr>
    </w:p>
    <w:p w14:paraId="5D7476F4" w14:textId="77777777" w:rsidR="005A01A4" w:rsidRPr="008818F2" w:rsidRDefault="00046A1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</w:pPr>
      <w:r w:rsidRPr="008818F2">
        <w:rPr>
          <w:rFonts w:ascii="Times New Roman" w:eastAsia="Times New Roman" w:hAnsi="Times New Roman" w:cs="Times New Roman"/>
          <w:spacing w:val="-2"/>
          <w:sz w:val="24"/>
          <w:szCs w:val="24"/>
          <w:lang w:val="es-US"/>
        </w:rPr>
        <w:t xml:space="preserve">Cada escuela envía encuestas a los padres anualmente sobre su Política de Participación de los Padres y las Familias y el Convenio entre la escuela, los padres y la familia. Estas encuestas se enviaron a casa al final del año escolar pasado. El documento final estará disponible en el sitio web de la escuela, y en la sección del Título I en el sitio web del distrito. </w:t>
      </w:r>
    </w:p>
    <w:p w14:paraId="58044F26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85D3CD9" w14:textId="77777777" w:rsidR="005A01A4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EA9EAA" wp14:editId="63D5A810">
            <wp:extent cx="717509" cy="717299"/>
            <wp:effectExtent l="112660" t="112710" r="112660" b="11271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200978">
                      <a:off x="0" y="0"/>
                      <a:ext cx="717509" cy="717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</w:p>
    <w:p w14:paraId="6BF414B7" w14:textId="571C1C60" w:rsidR="005A01A4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La encuesta permite que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la escuela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conozca sus valiosas respuestas para garantizar que tanto nuestra Política de Participación de los Padres y las Familias como nuestro Convenio entre la Escuela y los Padres cubran las necesidades de los maestros, los padres y los estudiantes. </w:t>
      </w:r>
    </w:p>
    <w:p w14:paraId="2F4194AB" w14:textId="77777777" w:rsidR="00C10F9C" w:rsidRPr="00C10F9C" w:rsidRDefault="00C10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</w:p>
    <w:p w14:paraId="70E782DA" w14:textId="77777777" w:rsidR="005A01A4" w:rsidRPr="00EB6DC9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>Derechos de los padres a saber:</w:t>
      </w:r>
    </w:p>
    <w:p w14:paraId="7C93DD27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F981A07" w14:textId="568F7CDC" w:rsidR="005A01A4" w:rsidRPr="005C3CAE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s-ES"/>
        </w:rPr>
      </w:pPr>
      <w:r w:rsidRPr="005C3C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s-US"/>
        </w:rPr>
        <w:t>Los padres tienen derecho a pedir las cualificaciones profesionales de los maestros y paraprofesionales (auxiliares del salón de clases) que enseñan a sus hijos. La ley federal le permite pedir la siguiente información sobre los maestros del salón de clases de su hijo y nos exige que se la entreguemos de manera</w:t>
      </w:r>
      <w:r w:rsidR="005C3C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s-US"/>
        </w:rPr>
        <w:t> </w:t>
      </w:r>
      <w:r w:rsidRPr="005C3C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s-US"/>
        </w:rPr>
        <w:t>oportuna:</w:t>
      </w:r>
    </w:p>
    <w:p w14:paraId="192B57EF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2ED93A0D" w14:textId="77777777" w:rsidR="005A01A4" w:rsidRPr="00EB6DC9" w:rsidRDefault="00046A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Si el maestro está certificado para enseñar las materias o los grados que imparte. </w:t>
      </w:r>
    </w:p>
    <w:p w14:paraId="5E94D079" w14:textId="5C0845A7" w:rsidR="005A01A4" w:rsidRPr="00EB6DC9" w:rsidRDefault="00046A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US"/>
        </w:rPr>
        <w:t>El estado de la certificación estatal del maestro y el área de</w:t>
      </w:r>
      <w:r w:rsidR="00964DA8">
        <w:rPr>
          <w:rFonts w:ascii="Times New Roman" w:hAnsi="Times New Roman"/>
          <w:color w:val="000000"/>
          <w:sz w:val="24"/>
          <w:szCs w:val="24"/>
          <w:lang w:val="es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s-US"/>
        </w:rPr>
        <w:t>certificación.</w:t>
      </w:r>
      <w:r>
        <w:rPr>
          <w:rFonts w:ascii="Times New Roman" w:hAnsi="Times New Roman"/>
          <w:color w:val="600000"/>
          <w:sz w:val="24"/>
          <w:szCs w:val="24"/>
          <w:lang w:val="es-US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69D5285" wp14:editId="2C737097">
            <wp:simplePos x="0" y="0"/>
            <wp:positionH relativeFrom="column">
              <wp:posOffset>2219528</wp:posOffset>
            </wp:positionH>
            <wp:positionV relativeFrom="paragraph">
              <wp:posOffset>138480</wp:posOffset>
            </wp:positionV>
            <wp:extent cx="826135" cy="903605"/>
            <wp:effectExtent l="0" t="0" r="0" b="0"/>
            <wp:wrapSquare wrapText="bothSides" distT="0" distB="0" distL="114300" distR="11430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903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0EA44D" w14:textId="77777777" w:rsidR="005A01A4" w:rsidRPr="00EB6DC9" w:rsidRDefault="00046A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La especialidad académica y los títulos de posgrado del maestro. </w:t>
      </w:r>
    </w:p>
    <w:p w14:paraId="62C1D87D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sz w:val="24"/>
          <w:szCs w:val="24"/>
          <w:lang w:val="es-ES"/>
        </w:rPr>
      </w:pPr>
    </w:p>
    <w:p w14:paraId="419B2E4B" w14:textId="77777777" w:rsidR="005A01A4" w:rsidRPr="00EB6DC9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Los padres también tienen derecho a pedir información sobre las políticas estatales y locales con respecto a la participación de los estudiantes en las evaluaciones estatales o locales obligatorias. </w:t>
      </w:r>
    </w:p>
    <w:p w14:paraId="794BC8E3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6B669DE7" w14:textId="77777777" w:rsidR="005A01A4" w:rsidRPr="00EB6DC9" w:rsidRDefault="00046A18" w:rsidP="00E71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Comuníquese con su director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ara obtener esa información. </w:t>
      </w:r>
    </w:p>
    <w:p w14:paraId="5AC4A76B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557A17E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</w:p>
    <w:p w14:paraId="4DDB2EA5" w14:textId="77777777" w:rsidR="005A01A4" w:rsidRPr="00EB6DC9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>Gastos del Título I para 2024-2025:</w:t>
      </w:r>
    </w:p>
    <w:p w14:paraId="6C9961E8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sz w:val="24"/>
          <w:szCs w:val="24"/>
          <w:lang w:val="es-ES"/>
        </w:rPr>
      </w:pPr>
    </w:p>
    <w:p w14:paraId="534DE5AF" w14:textId="77777777" w:rsidR="005A01A4" w:rsidRPr="00EB6DC9" w:rsidRDefault="00046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El plan del Título I de DOES para 2024-2025 incluye lo siguiente:</w:t>
      </w:r>
    </w:p>
    <w:p w14:paraId="6E7153B2" w14:textId="77777777" w:rsidR="005A01A4" w:rsidRPr="00EB6DC9" w:rsidRDefault="005A0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CA4CDCD" w14:textId="77777777" w:rsidR="005A01A4" w:rsidRPr="00EB6DC9" w:rsidRDefault="00046A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Intervencionista de lectura a tiempo completo para 3.º-5.º grado</w:t>
      </w:r>
    </w:p>
    <w:p w14:paraId="2977E7F2" w14:textId="77777777" w:rsidR="005A01A4" w:rsidRPr="00EB6DC9" w:rsidRDefault="00046A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1 supervisor de laboratorio de computación</w:t>
      </w:r>
    </w:p>
    <w:p w14:paraId="780A0AC6" w14:textId="77777777" w:rsidR="005A01A4" w:rsidRPr="00EB6DC9" w:rsidRDefault="00046A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Suministros didácticos complementarios para el salón de clases</w:t>
      </w:r>
    </w:p>
    <w:p w14:paraId="344C424B" w14:textId="77777777" w:rsidR="005A01A4" w:rsidRPr="00EB6DC9" w:rsidRDefault="00046A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Suministros para actividades de participación de los padres</w:t>
      </w:r>
    </w:p>
    <w:p w14:paraId="6C981488" w14:textId="43E3601C" w:rsidR="005A01A4" w:rsidRPr="00EB6DC9" w:rsidRDefault="00046A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Programas educativos para toda la escuela</w:t>
      </w:r>
      <w:r w:rsidR="00046A2F">
        <w:rPr>
          <w:rFonts w:ascii="Times New Roman" w:hAnsi="Times New Roman" w:cs="Times New Roman" w:hint="eastAsia"/>
          <w:sz w:val="24"/>
          <w:szCs w:val="24"/>
          <w:lang w:val="es-US" w:eastAsia="zh-CN"/>
        </w:rPr>
        <w:t xml:space="preserve"> (</w:t>
      </w:r>
      <w:r w:rsidR="00046A2F" w:rsidRPr="00AF5EE8">
        <w:rPr>
          <w:rFonts w:ascii="Times New Roman" w:eastAsia="Times New Roman" w:hAnsi="Times New Roman" w:cs="Times New Roman"/>
          <w:sz w:val="24"/>
          <w:szCs w:val="24"/>
          <w:lang w:val="es-ES"/>
        </w:rPr>
        <w:t>School-wide instructional programs</w:t>
      </w:r>
      <w:r w:rsidR="00046A2F">
        <w:rPr>
          <w:rFonts w:ascii="Times New Roman" w:hAnsi="Times New Roman" w:cs="Times New Roman" w:hint="eastAsia"/>
          <w:sz w:val="24"/>
          <w:szCs w:val="24"/>
          <w:lang w:val="es-US" w:eastAsia="zh-CN"/>
        </w:rPr>
        <w:t>)</w:t>
      </w:r>
    </w:p>
    <w:p w14:paraId="215884B8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E83C1E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803F425" w14:textId="77777777" w:rsidR="005A01A4" w:rsidRPr="00EB6DC9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>Plan de estudios, evaluaciones y niveles de dominio de los estudiantes:</w:t>
      </w:r>
    </w:p>
    <w:p w14:paraId="5AB9FA5E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sz w:val="24"/>
          <w:szCs w:val="24"/>
          <w:lang w:val="es-ES"/>
        </w:rPr>
      </w:pPr>
    </w:p>
    <w:p w14:paraId="2BC6DA91" w14:textId="6DAC3297" w:rsidR="005A01A4" w:rsidRPr="00EB6DC9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Nuestra escuela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proporciona un plan de estudios de alta calidad basado en los estándares de Carolina del Sur. Un comité de maestros, los asesores del plan de estudios y los directores revisan y seleccionan los libros de texto del salón de clases, y cumplen los estándares de adopción estatales. Los programas de educación especial</w:t>
      </w:r>
      <w:r w:rsidR="00AE588C">
        <w:rPr>
          <w:rFonts w:ascii="Times New Roman" w:hAnsi="Times New Roman" w:cs="Times New Roman" w:hint="eastAsia"/>
          <w:color w:val="000000"/>
          <w:sz w:val="24"/>
          <w:szCs w:val="24"/>
          <w:lang w:val="es-US" w:eastAsia="zh-CN"/>
        </w:rPr>
        <w:t xml:space="preserve"> (</w:t>
      </w:r>
      <w:r w:rsidR="00AE588C" w:rsidRPr="00046A2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 Education programs</w:t>
      </w:r>
      <w:r w:rsidR="00AE588C">
        <w:rPr>
          <w:rFonts w:ascii="Times New Roman" w:hAnsi="Times New Roman" w:cs="Times New Roman" w:hint="eastAsia"/>
          <w:color w:val="000000"/>
          <w:sz w:val="24"/>
          <w:szCs w:val="24"/>
          <w:lang w:val="es-US" w:eastAsia="zh-CN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 en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nuestra escuela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están orientados a cumplir las diversas necesidades de nuestros estudiantes. </w:t>
      </w:r>
    </w:p>
    <w:p w14:paraId="06BBAE2B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691551A7" w14:textId="5876F611" w:rsidR="005A01A4" w:rsidRPr="00EB6DC9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Cada escuela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hace las siguientes evaluaciones estatales obligatorias. Para el año escolar </w:t>
      </w:r>
      <w:r w:rsidR="00400B16">
        <w:rPr>
          <w:rFonts w:ascii="Times New Roman" w:hAnsi="Times New Roman" w:cs="Times New Roman"/>
          <w:color w:val="000000"/>
          <w:sz w:val="24"/>
          <w:szCs w:val="24"/>
          <w:lang w:val="es-US"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, los estudiantes de 3.º-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5</w:t>
      </w:r>
      <w:r w:rsidR="003C5197">
        <w:rPr>
          <w:rFonts w:ascii="Times New Roman" w:eastAsia="Times New Roman" w:hAnsi="Times New Roman" w:cs="Times New Roman"/>
          <w:sz w:val="24"/>
          <w:szCs w:val="24"/>
          <w:lang w:val="es-US"/>
        </w:rPr>
        <w:t>.º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 grado tomarán las evaluaciones SCReady de Lenguaje y Literatura en inglés y Matemáticas en mayo, y los estudiantes de 4.º- 6.º grado tomarán la evaluación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SCReady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de Ciencias en mayo. Los niveles de dominio de los estudiantes para SCReady son: No cumple, se aproxima, cumple y supera. </w:t>
      </w:r>
    </w:p>
    <w:p w14:paraId="71EA700C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9D96A47" w14:textId="1F2CF072" w:rsidR="005A01A4" w:rsidRPr="00EB6DC9" w:rsidRDefault="00046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Otras evaluaciones estatales necesarias incluyen la evaluación de preparación KRA para 5K, myIGDIS para 4K y las evaluaciones CogAt e Iowa 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2.°</w:t>
      </w:r>
      <w:proofErr w:type="gramEnd"/>
      <w:r w:rsidR="00AE39AB">
        <w:rPr>
          <w:rFonts w:ascii="Times New Roman" w:eastAsia="Times New Roman" w:hAnsi="Times New Roman" w:cs="Times New Roman"/>
          <w:sz w:val="24"/>
          <w:szCs w:val="24"/>
          <w:lang w:val="es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grado. Los estudiantes identificados como estudiantes multilingües toman anualmente la evaluación de desempeño lingüístico en inglés WIDA ACCESS hasta que cumplen los requisitos de salida del estado. </w:t>
      </w:r>
    </w:p>
    <w:p w14:paraId="34CF119E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06E39C7D" w14:textId="015722DF" w:rsidR="005A01A4" w:rsidRPr="00EB6DC9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Además, durante el año, a los estudiantes se les hacen evaluaciones preparadas por el maestro y de los libros de texto. Durante el año escolar 2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, </w:t>
      </w:r>
      <w:r w:rsidR="00585CCF">
        <w:rPr>
          <w:rFonts w:ascii="Times New Roman" w:hAnsi="Times New Roman" w:cs="Times New Roman"/>
          <w:color w:val="000000"/>
          <w:sz w:val="24"/>
          <w:szCs w:val="24"/>
          <w:lang w:val="es-US"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2-3 veces al año, a los estudiantes de 1.º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-9.º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 grado se les harán evaluaciones de MAP (Medidas de progreso académico) en ELA y Matemáticas, y cada evaluación tomará un promedio de 45 minutos. </w:t>
      </w:r>
    </w:p>
    <w:p w14:paraId="64F722D4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77FFFA6D" w14:textId="77777777" w:rsidR="005A01A4" w:rsidRPr="00EB6DC9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s-US"/>
        </w:rPr>
        <w:t>Distrito escolar del condado de Bamberg:</w:t>
      </w:r>
    </w:p>
    <w:p w14:paraId="32371884" w14:textId="77777777" w:rsidR="005A01A4" w:rsidRPr="00EB6DC9" w:rsidRDefault="005A0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ES"/>
        </w:rPr>
      </w:pPr>
    </w:p>
    <w:p w14:paraId="06B44F9B" w14:textId="77777777" w:rsidR="005A01A4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Dottie Brown, </w:t>
      </w:r>
      <w:proofErr w:type="spellStart"/>
      <w:r w:rsidRPr="00EB6DC9">
        <w:rPr>
          <w:rFonts w:ascii="Times New Roman" w:eastAsia="Times New Roman" w:hAnsi="Times New Roman" w:cs="Times New Roman"/>
          <w:color w:val="000000"/>
          <w:sz w:val="24"/>
          <w:szCs w:val="24"/>
        </w:rPr>
        <w:t>superintendente</w:t>
      </w:r>
      <w:proofErr w:type="spellEnd"/>
    </w:p>
    <w:p w14:paraId="4E5EA401" w14:textId="31D68C45" w:rsidR="005A01A4" w:rsidRPr="00B37790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  <w:r w:rsidRPr="00EB6DC9">
        <w:rPr>
          <w:rFonts w:ascii="Times New Roman" w:eastAsia="Times New Roman" w:hAnsi="Times New Roman" w:cs="Times New Roman"/>
          <w:sz w:val="24"/>
          <w:szCs w:val="24"/>
        </w:rPr>
        <w:t xml:space="preserve">Shannon Johnson, </w:t>
      </w:r>
      <w:proofErr w:type="spellStart"/>
      <w:r w:rsidRPr="00EB6DC9">
        <w:rPr>
          <w:rFonts w:ascii="Times New Roman" w:eastAsia="Times New Roman" w:hAnsi="Times New Roman" w:cs="Times New Roman"/>
          <w:sz w:val="24"/>
          <w:szCs w:val="24"/>
        </w:rPr>
        <w:t>directora</w:t>
      </w:r>
      <w:proofErr w:type="spellEnd"/>
      <w:r w:rsidRPr="00EB6DC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1FC6AB22" w14:textId="77777777" w:rsidR="005A01A4" w:rsidRDefault="00046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lastRenderedPageBreak/>
        <w:t xml:space="preserve">Rhonda Ray, directora </w:t>
      </w:r>
    </w:p>
    <w:sectPr w:rsidR="005A01A4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pgNumType w:start="1"/>
      <w:cols w:num="2" w:sep="1" w:space="720" w:equalWidth="0">
        <w:col w:w="5040" w:space="720"/>
        <w:col w:w="50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4B83E" w14:textId="77777777" w:rsidR="007F60AB" w:rsidRDefault="007F60AB">
      <w:pPr>
        <w:spacing w:after="0" w:line="240" w:lineRule="auto"/>
      </w:pPr>
      <w:r>
        <w:separator/>
      </w:r>
    </w:p>
  </w:endnote>
  <w:endnote w:type="continuationSeparator" w:id="0">
    <w:p w14:paraId="5D76ECF4" w14:textId="77777777" w:rsidR="007F60AB" w:rsidRDefault="007F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0C68" w14:textId="77777777" w:rsidR="005A01A4" w:rsidRDefault="00046A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lang w:val="es-US"/>
      </w:rPr>
      <w:t xml:space="preserve">Si necesita adaptaciones especiales o ayuda con este documento, informe a la </w:t>
    </w:r>
    <w:r>
      <w:rPr>
        <w:lang w:val="es-US"/>
      </w:rPr>
      <w:t xml:space="preserve">Dra. Rhonda Ray </w:t>
    </w:r>
    <w:r>
      <w:rPr>
        <w:color w:val="000000"/>
        <w:lang w:val="es-US"/>
      </w:rPr>
      <w:t>al 803</w:t>
    </w:r>
    <w:r>
      <w:rPr>
        <w:lang w:val="es-US"/>
      </w:rPr>
      <w:t>.793.3346</w:t>
    </w:r>
  </w:p>
  <w:p w14:paraId="358DA781" w14:textId="77777777" w:rsidR="005A01A4" w:rsidRDefault="005A01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F3314" w14:textId="77777777" w:rsidR="007F60AB" w:rsidRDefault="007F60AB">
      <w:pPr>
        <w:spacing w:after="0" w:line="240" w:lineRule="auto"/>
      </w:pPr>
      <w:r>
        <w:separator/>
      </w:r>
    </w:p>
  </w:footnote>
  <w:footnote w:type="continuationSeparator" w:id="0">
    <w:p w14:paraId="1C917C3F" w14:textId="77777777" w:rsidR="007F60AB" w:rsidRDefault="007F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72A5" w14:textId="77777777" w:rsidR="005A01A4" w:rsidRDefault="007F60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lang w:val="es-US"/>
      </w:rPr>
      <w:pict w14:anchorId="07B802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39.85pt;height:509.75pt;z-index:-251658240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D0C5C" w14:textId="77777777" w:rsidR="005A01A4" w:rsidRPr="00EB6DC9" w:rsidRDefault="00046A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28"/>
        <w:szCs w:val="28"/>
        <w:lang w:val="es-ES"/>
      </w:rPr>
    </w:pPr>
    <w:r>
      <w:rPr>
        <w:rFonts w:ascii="Times New Roman" w:eastAsia="Times New Roman" w:hAnsi="Times New Roman" w:cs="Times New Roman"/>
        <w:b/>
        <w:bCs/>
        <w:color w:val="0000FF"/>
        <w:sz w:val="28"/>
        <w:szCs w:val="28"/>
        <w:lang w:val="es-US"/>
      </w:rPr>
      <w:t xml:space="preserve">Nivel escolar </w:t>
    </w:r>
  </w:p>
  <w:p w14:paraId="0EC00D20" w14:textId="77777777" w:rsidR="005A01A4" w:rsidRPr="00EB6DC9" w:rsidRDefault="00046A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28"/>
        <w:szCs w:val="28"/>
        <w:lang w:val="es-ES"/>
      </w:rPr>
    </w:pPr>
    <w:r>
      <w:rPr>
        <w:rFonts w:ascii="Times New Roman" w:eastAsia="Times New Roman" w:hAnsi="Times New Roman" w:cs="Times New Roman"/>
        <w:b/>
        <w:bCs/>
        <w:color w:val="0000FF"/>
        <w:sz w:val="28"/>
        <w:szCs w:val="28"/>
        <w:lang w:val="es-US"/>
      </w:rPr>
      <w:t>Boletín informativo del Título I</w:t>
    </w:r>
  </w:p>
  <w:p w14:paraId="78C44715" w14:textId="77777777" w:rsidR="005A01A4" w:rsidRDefault="00046A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28"/>
        <w:szCs w:val="28"/>
      </w:rPr>
    </w:pPr>
    <w:r>
      <w:rPr>
        <w:rFonts w:ascii="Times New Roman" w:eastAsia="Times New Roman" w:hAnsi="Times New Roman" w:cs="Times New Roman"/>
        <w:b/>
        <w:bCs/>
        <w:color w:val="0000FF"/>
        <w:sz w:val="28"/>
        <w:szCs w:val="28"/>
        <w:lang w:val="es-US"/>
      </w:rPr>
      <w:t>2024-2025</w:t>
    </w:r>
  </w:p>
  <w:p w14:paraId="1CE7F541" w14:textId="77777777" w:rsidR="005A01A4" w:rsidRDefault="005A01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B7069" w14:textId="77777777" w:rsidR="005A01A4" w:rsidRDefault="007F60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lang w:val="es-US"/>
      </w:rPr>
      <w:pict w14:anchorId="39332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39.85pt;height:509.75pt;z-index:-251659264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F3C"/>
    <w:multiLevelType w:val="multilevel"/>
    <w:tmpl w:val="F210FB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6E300E"/>
    <w:multiLevelType w:val="multilevel"/>
    <w:tmpl w:val="8A36B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FC4B8F"/>
    <w:multiLevelType w:val="multilevel"/>
    <w:tmpl w:val="F46C8F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NDczNze3sLAwMjFR0lEKTi0uzszPAykwqgUAm78XhywAAAA="/>
  </w:docVars>
  <w:rsids>
    <w:rsidRoot w:val="005A01A4"/>
    <w:rsid w:val="0002390D"/>
    <w:rsid w:val="00046A18"/>
    <w:rsid w:val="00046A2F"/>
    <w:rsid w:val="000527FE"/>
    <w:rsid w:val="00054ABE"/>
    <w:rsid w:val="000D47B9"/>
    <w:rsid w:val="001269FA"/>
    <w:rsid w:val="0019184C"/>
    <w:rsid w:val="00212E45"/>
    <w:rsid w:val="00222ECC"/>
    <w:rsid w:val="002E7EFF"/>
    <w:rsid w:val="00372AA5"/>
    <w:rsid w:val="003C5197"/>
    <w:rsid w:val="003D5A9D"/>
    <w:rsid w:val="00400B16"/>
    <w:rsid w:val="00417E3D"/>
    <w:rsid w:val="0048554C"/>
    <w:rsid w:val="00485AB5"/>
    <w:rsid w:val="004A2871"/>
    <w:rsid w:val="004F4E64"/>
    <w:rsid w:val="005508FE"/>
    <w:rsid w:val="005822BB"/>
    <w:rsid w:val="00585CCF"/>
    <w:rsid w:val="005A01A4"/>
    <w:rsid w:val="005B27F0"/>
    <w:rsid w:val="005C3CAE"/>
    <w:rsid w:val="006E02A9"/>
    <w:rsid w:val="007F04C9"/>
    <w:rsid w:val="007F60AB"/>
    <w:rsid w:val="008818F2"/>
    <w:rsid w:val="00964DA8"/>
    <w:rsid w:val="009C4C3A"/>
    <w:rsid w:val="009E319F"/>
    <w:rsid w:val="00A946A6"/>
    <w:rsid w:val="00A96CE8"/>
    <w:rsid w:val="00AC1362"/>
    <w:rsid w:val="00AE39AB"/>
    <w:rsid w:val="00AE588C"/>
    <w:rsid w:val="00AF41DF"/>
    <w:rsid w:val="00AF5EE8"/>
    <w:rsid w:val="00B37790"/>
    <w:rsid w:val="00B70ABB"/>
    <w:rsid w:val="00BA5C18"/>
    <w:rsid w:val="00C10F9C"/>
    <w:rsid w:val="00C23E19"/>
    <w:rsid w:val="00C26CF8"/>
    <w:rsid w:val="00C87F7C"/>
    <w:rsid w:val="00CC685F"/>
    <w:rsid w:val="00D74637"/>
    <w:rsid w:val="00DC37E7"/>
    <w:rsid w:val="00E06F68"/>
    <w:rsid w:val="00E5658F"/>
    <w:rsid w:val="00E7113C"/>
    <w:rsid w:val="00E71215"/>
    <w:rsid w:val="00EB6DC9"/>
    <w:rsid w:val="00EE3DC5"/>
    <w:rsid w:val="00FD4355"/>
    <w:rsid w:val="00FE4A1B"/>
    <w:rsid w:val="00FF4523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A5FF9A"/>
  <w15:docId w15:val="{145819FE-D048-49BC-9F76-F6A479B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C0B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B84"/>
  </w:style>
  <w:style w:type="paragraph" w:styleId="Footer">
    <w:name w:val="footer"/>
    <w:basedOn w:val="Normal"/>
    <w:link w:val="FooterChar"/>
    <w:uiPriority w:val="99"/>
    <w:unhideWhenUsed/>
    <w:rsid w:val="004C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B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D5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A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A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JV/Wjs8wJcx/fPKyt5bOIw8a4Q==">CgMxLjAyCGguZ2pkZ3hzOAByITF3Sml2d0JLeEhtalIwdHo1YzYtR1M4c0prZkNwbnRoZg==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Overstreet</dc:creator>
  <cp:lastModifiedBy>Rhonda Ray</cp:lastModifiedBy>
  <cp:revision>2</cp:revision>
  <cp:lastPrinted>2024-11-29T05:14:00Z</cp:lastPrinted>
  <dcterms:created xsi:type="dcterms:W3CDTF">2024-12-09T19:36:00Z</dcterms:created>
  <dcterms:modified xsi:type="dcterms:W3CDTF">2024-12-09T19:36:00Z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0x010100452ACE3571275A479824898AF559107C</vt:lpwstr>
  </property>
</Properties>
</file>