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B52526">
              <w:rPr>
                <w:sz w:val="18"/>
              </w:rPr>
              <w:t>Curriculum Design:  Special Programs</w:t>
            </w:r>
          </w:p>
        </w:tc>
        <w:tc>
          <w:tcPr>
            <w:tcW w:w="990" w:type="dxa"/>
            <w:tcBorders>
              <w:top w:val="single" w:sz="4" w:space="0" w:color="000000"/>
              <w:left w:val="single" w:sz="4" w:space="0" w:color="000000"/>
              <w:bottom w:val="single" w:sz="4" w:space="0" w:color="000000"/>
              <w:right w:val="single" w:sz="4" w:space="0" w:color="000000"/>
            </w:tcBorders>
          </w:tcPr>
          <w:p w:rsidR="00976B7C" w:rsidRPr="00B52526" w:rsidRDefault="00976B7C" w:rsidP="002E48A9">
            <w:pPr>
              <w:spacing w:line="259" w:lineRule="auto"/>
              <w:rPr>
                <w:b/>
              </w:rPr>
            </w:pPr>
            <w:r w:rsidRPr="00B52526">
              <w:rPr>
                <w:b/>
              </w:rPr>
              <w:t>E</w:t>
            </w:r>
            <w:r w:rsidR="00B52526" w:rsidRPr="00B52526">
              <w:rPr>
                <w:b/>
              </w:rPr>
              <w:t>HB</w:t>
            </w:r>
            <w:r w:rsidR="000D518D">
              <w:rPr>
                <w:b/>
              </w:rPr>
              <w:t>AB</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B52526" w:rsidP="002E48A9">
            <w:pPr>
              <w:spacing w:line="259" w:lineRule="auto"/>
              <w:rPr>
                <w:sz w:val="18"/>
              </w:rPr>
            </w:pPr>
            <w:r>
              <w:rPr>
                <w:sz w:val="18"/>
              </w:rPr>
              <w:t>Special Programs</w:t>
            </w:r>
            <w:r w:rsidR="00976B7C">
              <w:rPr>
                <w:sz w:val="18"/>
              </w:rPr>
              <w:t xml:space="preserve"> - 202</w:t>
            </w:r>
            <w:r w:rsidR="00886853">
              <w:rPr>
                <w:sz w:val="18"/>
              </w:rPr>
              <w:t>4</w:t>
            </w:r>
          </w:p>
        </w:tc>
      </w:tr>
    </w:tbl>
    <w:p w:rsidR="00976B7C" w:rsidRDefault="00976B7C" w:rsidP="00976B7C">
      <w:pPr>
        <w:rPr>
          <w:rFonts w:ascii="Calibri" w:hAnsi="Calibri" w:cs="Calibri"/>
          <w:b/>
          <w:bCs/>
          <w:sz w:val="22"/>
          <w:szCs w:val="22"/>
        </w:rPr>
      </w:pPr>
    </w:p>
    <w:p w:rsidR="00B52526" w:rsidRDefault="000D518D" w:rsidP="00B52526">
      <w:pPr>
        <w:pStyle w:val="legal-1"/>
        <w:shd w:val="clear" w:color="auto" w:fill="FFFFFF"/>
        <w:spacing w:before="0" w:beforeAutospacing="0" w:after="240" w:afterAutospacing="0" w:line="252" w:lineRule="atLeast"/>
        <w:rPr>
          <w:rFonts w:asciiTheme="minorHAnsi" w:hAnsiTheme="minorHAnsi" w:cstheme="minorHAnsi"/>
          <w:b/>
          <w:sz w:val="22"/>
          <w:szCs w:val="22"/>
        </w:rPr>
      </w:pPr>
      <w:r>
        <w:rPr>
          <w:rFonts w:asciiTheme="minorHAnsi" w:hAnsiTheme="minorHAnsi" w:cstheme="minorHAnsi"/>
          <w:b/>
          <w:sz w:val="22"/>
          <w:szCs w:val="22"/>
        </w:rPr>
        <w:t>Admissions, Review, and Dismissal Committee</w:t>
      </w:r>
    </w:p>
    <w:p w:rsidR="000D518D" w:rsidRPr="000D518D" w:rsidRDefault="000D518D" w:rsidP="000D518D">
      <w:pPr>
        <w:shd w:val="clear" w:color="auto" w:fill="FFFFFF"/>
        <w:spacing w:after="240" w:line="252" w:lineRule="atLeast"/>
        <w:rPr>
          <w:rFonts w:eastAsia="Times New Roman" w:cstheme="minorHAnsi"/>
          <w:color w:val="212529"/>
          <w:sz w:val="22"/>
          <w:szCs w:val="22"/>
        </w:rPr>
      </w:pPr>
      <w:r w:rsidRPr="00D351CA">
        <w:rPr>
          <w:rFonts w:eastAsia="Times New Roman" w:cstheme="minorHAnsi"/>
          <w:color w:val="212529"/>
          <w:sz w:val="22"/>
          <w:szCs w:val="22"/>
        </w:rPr>
        <w:t>South San Antonio ISD has</w:t>
      </w:r>
      <w:r w:rsidRPr="000D518D">
        <w:rPr>
          <w:rFonts w:eastAsia="Times New Roman" w:cstheme="minorHAnsi"/>
          <w:color w:val="212529"/>
          <w:sz w:val="22"/>
          <w:szCs w:val="22"/>
        </w:rPr>
        <w:t xml:space="preserve"> establish an admission, review, and dismissal (ARD) committee for each eligible student with a disability and for each student for whom a full individual and initial evaluation is conducted. The ARD committee is the individualized education program (IEP) team defined in federal law and regulations, including 34 C.F.R. 300.321.</w:t>
      </w:r>
    </w:p>
    <w:p w:rsidR="000D518D" w:rsidRPr="000D518D" w:rsidRDefault="000D518D" w:rsidP="000D518D">
      <w:pPr>
        <w:shd w:val="clear" w:color="auto" w:fill="FFFFFF"/>
        <w:spacing w:after="240" w:line="252" w:lineRule="atLeast"/>
        <w:rPr>
          <w:rFonts w:eastAsia="Times New Roman" w:cstheme="minorHAnsi"/>
          <w:color w:val="212529"/>
          <w:sz w:val="22"/>
          <w:szCs w:val="22"/>
        </w:rPr>
      </w:pPr>
      <w:r w:rsidRPr="000D518D">
        <w:rPr>
          <w:rFonts w:eastAsia="Times New Roman" w:cstheme="minorHAnsi"/>
          <w:color w:val="212529"/>
          <w:sz w:val="22"/>
          <w:szCs w:val="22"/>
        </w:rPr>
        <w:t>The district is responsible for all of the functions for which the IEP team is responsible under federal law and regulations and for which the ARD committee is responsible under state law, including the responsibilities listed at 19 Administrative Code 89.1050.</w:t>
      </w:r>
    </w:p>
    <w:p w:rsidR="000D518D" w:rsidRPr="00D351CA" w:rsidRDefault="000D518D" w:rsidP="000D518D">
      <w:pPr>
        <w:shd w:val="clear" w:color="auto" w:fill="FFFFFF"/>
        <w:spacing w:after="240" w:line="252" w:lineRule="atLeast"/>
        <w:rPr>
          <w:rFonts w:eastAsia="Times New Roman" w:cstheme="minorHAnsi"/>
          <w:i/>
          <w:iCs/>
          <w:color w:val="212529"/>
          <w:sz w:val="22"/>
          <w:szCs w:val="22"/>
        </w:rPr>
      </w:pPr>
      <w:r w:rsidRPr="00D351CA">
        <w:rPr>
          <w:rFonts w:eastAsia="Times New Roman" w:cstheme="minorHAnsi"/>
          <w:i/>
          <w:iCs/>
          <w:color w:val="212529"/>
          <w:sz w:val="22"/>
          <w:szCs w:val="22"/>
        </w:rPr>
        <w:t>19 TAC 89.1050(a); 34 C.F.R. 300.116(a), .321(a)</w:t>
      </w:r>
    </w:p>
    <w:p w:rsidR="00F73A21" w:rsidRPr="00D351CA" w:rsidRDefault="00F73A21" w:rsidP="00F73A21">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D351CA">
        <w:rPr>
          <w:rFonts w:asciiTheme="minorHAnsi" w:hAnsiTheme="minorHAnsi" w:cstheme="minorHAnsi"/>
          <w:color w:val="212529"/>
          <w:sz w:val="22"/>
          <w:szCs w:val="22"/>
        </w:rPr>
        <w:t>A district shall ensure that each ARD committee meeting includes all of the following:</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The parents of a student with a disability;</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At least one regular education teacher of the student (if the student is, or may be, participating in the regular education environment), who must, to the extent practicable, be a teacher who is responsible for implementing a portion of the student's IEP;</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At least one special education teacher or, if appropriate, at least one special education provider of the student;</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A representative of the district who:</w:t>
      </w:r>
    </w:p>
    <w:p w:rsidR="00F73A21" w:rsidRPr="00D351CA" w:rsidRDefault="00F73A21" w:rsidP="00F73A21">
      <w:pPr>
        <w:pStyle w:val="list-level2"/>
        <w:numPr>
          <w:ilvl w:val="1"/>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Is qualified to provide or supervise the provision of specially designed instruction to meet the unique needs of students with disabilities;</w:t>
      </w:r>
    </w:p>
    <w:p w:rsidR="00F73A21" w:rsidRPr="00D351CA" w:rsidRDefault="00F73A21" w:rsidP="00F73A21">
      <w:pPr>
        <w:pStyle w:val="list-level2"/>
        <w:numPr>
          <w:ilvl w:val="1"/>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Is knowledgeable about the general education curriculum; and</w:t>
      </w:r>
    </w:p>
    <w:p w:rsidR="00F73A21" w:rsidRPr="00D351CA" w:rsidRDefault="00F73A21" w:rsidP="00F73A21">
      <w:pPr>
        <w:pStyle w:val="list-level2"/>
        <w:numPr>
          <w:ilvl w:val="1"/>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Is knowledgeable about the availability of resources of the district;</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Other individuals who have knowledge or special expertise regarding the student at the discretion of the district or the parent;</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An individual who can interpret the instructional implications of evaluation results, who may be a member of the ARD committee described in items 2-5;</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The student, if appropriate;</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For a student who is suspected to be deaf or hard of hearing, a teacher who is certified in the education of students who are deaf or hard of hearing;</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For a student with a suspected or documented visual impairment, a teacher who is certified in the education of students with visual impairments;</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lastRenderedPageBreak/>
        <w:t>For a student with suspected or documented deaf-blindness, a teacher who is certified in the education of students with visual impairments and a teacher who is certified in the education of students who are deaf or hard of hearing</w:t>
      </w:r>
      <w:r w:rsidRPr="00D351CA">
        <w:rPr>
          <w:rFonts w:asciiTheme="minorHAnsi" w:hAnsiTheme="minorHAnsi" w:cstheme="minorHAnsi"/>
          <w:color w:val="212529"/>
          <w:sz w:val="22"/>
          <w:szCs w:val="22"/>
        </w:rPr>
        <w:t>.</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For a student with limited English proficiency, a member of the language-proficiency assessment committee (LPAC), who may also be a member as described at items 2 or 3;</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A representative of any participating agency likely to be responsible for providing transition services for a student, as appropriate, and with the consent of the student's parents or a student who has reached the age of majority; and</w:t>
      </w:r>
    </w:p>
    <w:p w:rsidR="00F73A21" w:rsidRPr="00D351CA" w:rsidRDefault="00F73A21" w:rsidP="00F73A21">
      <w:pPr>
        <w:pStyle w:val="list-level1"/>
        <w:numPr>
          <w:ilvl w:val="0"/>
          <w:numId w:val="6"/>
        </w:numPr>
        <w:shd w:val="clear" w:color="auto" w:fill="FFFFFF"/>
        <w:rPr>
          <w:rFonts w:asciiTheme="minorHAnsi" w:hAnsiTheme="minorHAnsi" w:cstheme="minorHAnsi"/>
          <w:color w:val="212529"/>
          <w:sz w:val="22"/>
          <w:szCs w:val="22"/>
        </w:rPr>
      </w:pPr>
      <w:r w:rsidRPr="00D351CA">
        <w:rPr>
          <w:rFonts w:asciiTheme="minorHAnsi" w:hAnsiTheme="minorHAnsi" w:cstheme="minorHAnsi"/>
          <w:color w:val="212529"/>
          <w:sz w:val="22"/>
          <w:szCs w:val="22"/>
        </w:rPr>
        <w:t>When considering initial or continued placement of a student in a career and technical education program, a representative from career and technical education, preferably the teacher.</w:t>
      </w:r>
    </w:p>
    <w:p w:rsidR="00D351CA" w:rsidRPr="00D351CA" w:rsidRDefault="00F73A21" w:rsidP="00D351C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D351CA">
        <w:rPr>
          <w:rFonts w:asciiTheme="minorHAnsi" w:hAnsiTheme="minorHAnsi" w:cstheme="minorHAnsi"/>
          <w:color w:val="212529"/>
          <w:sz w:val="22"/>
          <w:szCs w:val="22"/>
        </w:rPr>
        <w:t>The special education teacher or special education provider that participates in the ARD committee meeting must be appropriately certified or licensed as required by 34 C.F.R. 300.156.</w:t>
      </w:r>
    </w:p>
    <w:p w:rsidR="00D351CA" w:rsidRDefault="00D351CA" w:rsidP="00D351C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D351CA">
        <w:rPr>
          <w:rFonts w:asciiTheme="minorHAnsi" w:hAnsiTheme="minorHAnsi" w:cstheme="minorHAnsi"/>
          <w:color w:val="212529"/>
          <w:sz w:val="22"/>
          <w:szCs w:val="22"/>
        </w:rPr>
        <w:t xml:space="preserve">A district member of the ARD committee shall not be required to attend an IEP meeting, in whole or in part, if the parent and the district agree in writing that the attendance is not necessary because the member's area of the curriculum or related services is not being modified or discussed during the meeting.  </w:t>
      </w:r>
    </w:p>
    <w:p w:rsidR="00D351CA" w:rsidRPr="00D351CA" w:rsidRDefault="00D351CA" w:rsidP="00D351C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bookmarkStart w:id="0" w:name="_GoBack"/>
      <w:bookmarkEnd w:id="0"/>
      <w:r w:rsidRPr="00D351CA">
        <w:rPr>
          <w:rFonts w:asciiTheme="minorHAnsi" w:hAnsiTheme="minorHAnsi" w:cstheme="minorHAnsi"/>
          <w:color w:val="212529"/>
          <w:sz w:val="22"/>
          <w:szCs w:val="22"/>
        </w:rPr>
        <w:t>A district member of the ARD committee may be excused from attending an IEP meeting, in whole or in part, when the meeting involves a modification to or discussion of the member's area of curriculum or related services if the parent, in writing, and the district consent to the excusal and the member submits, in writing, to the parent and the ARD committee, input into the development of the IEP before the meeting.</w:t>
      </w:r>
    </w:p>
    <w:p w:rsidR="000D518D" w:rsidRPr="000D518D" w:rsidRDefault="000D518D" w:rsidP="000D518D">
      <w:pPr>
        <w:shd w:val="clear" w:color="auto" w:fill="FFFFFF"/>
        <w:spacing w:after="240" w:line="252" w:lineRule="atLeast"/>
        <w:rPr>
          <w:rFonts w:eastAsia="Times New Roman" w:cstheme="minorHAnsi"/>
          <w:color w:val="212529"/>
          <w:sz w:val="22"/>
          <w:szCs w:val="22"/>
        </w:rPr>
      </w:pPr>
    </w:p>
    <w:p w:rsidR="000D518D" w:rsidRPr="00D351CA" w:rsidRDefault="000D518D" w:rsidP="00B52526">
      <w:pPr>
        <w:pStyle w:val="legal-1"/>
        <w:shd w:val="clear" w:color="auto" w:fill="FFFFFF"/>
        <w:spacing w:before="0" w:beforeAutospacing="0" w:after="240" w:afterAutospacing="0" w:line="252" w:lineRule="atLeast"/>
        <w:rPr>
          <w:rFonts w:asciiTheme="minorHAnsi" w:hAnsiTheme="minorHAnsi" w:cstheme="minorHAnsi"/>
          <w:b/>
          <w:sz w:val="22"/>
          <w:szCs w:val="22"/>
        </w:rPr>
      </w:pPr>
    </w:p>
    <w:sectPr w:rsidR="000D518D" w:rsidRPr="00D351CA"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778" w:rsidRDefault="00380778" w:rsidP="0011111B">
      <w:pPr>
        <w:spacing w:after="0" w:line="240" w:lineRule="auto"/>
      </w:pPr>
      <w:r>
        <w:separator/>
      </w:r>
    </w:p>
  </w:endnote>
  <w:endnote w:type="continuationSeparator" w:id="0">
    <w:p w:rsidR="00380778" w:rsidRDefault="0038077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778" w:rsidRDefault="00380778" w:rsidP="0011111B">
      <w:pPr>
        <w:spacing w:after="0" w:line="240" w:lineRule="auto"/>
      </w:pPr>
      <w:r>
        <w:separator/>
      </w:r>
    </w:p>
  </w:footnote>
  <w:footnote w:type="continuationSeparator" w:id="0">
    <w:p w:rsidR="00380778" w:rsidRDefault="0038077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4F6F"/>
    <w:multiLevelType w:val="multilevel"/>
    <w:tmpl w:val="2D52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043D"/>
    <w:multiLevelType w:val="multilevel"/>
    <w:tmpl w:val="80D63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F22CC"/>
    <w:multiLevelType w:val="multilevel"/>
    <w:tmpl w:val="5B38D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6015B"/>
    <w:multiLevelType w:val="multilevel"/>
    <w:tmpl w:val="3F6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D518D"/>
    <w:rsid w:val="0011111B"/>
    <w:rsid w:val="00145C00"/>
    <w:rsid w:val="00153553"/>
    <w:rsid w:val="00225FC7"/>
    <w:rsid w:val="00227177"/>
    <w:rsid w:val="00263EEA"/>
    <w:rsid w:val="002874B0"/>
    <w:rsid w:val="003417BE"/>
    <w:rsid w:val="00380778"/>
    <w:rsid w:val="004C5382"/>
    <w:rsid w:val="005F3BF4"/>
    <w:rsid w:val="0067079D"/>
    <w:rsid w:val="006A10E8"/>
    <w:rsid w:val="006E647E"/>
    <w:rsid w:val="0071637F"/>
    <w:rsid w:val="00730FF9"/>
    <w:rsid w:val="007927C3"/>
    <w:rsid w:val="00886853"/>
    <w:rsid w:val="00976B7C"/>
    <w:rsid w:val="00A31D27"/>
    <w:rsid w:val="00A40A70"/>
    <w:rsid w:val="00A57A6D"/>
    <w:rsid w:val="00A915FF"/>
    <w:rsid w:val="00AB16DA"/>
    <w:rsid w:val="00B232A6"/>
    <w:rsid w:val="00B52526"/>
    <w:rsid w:val="00BF3E3B"/>
    <w:rsid w:val="00D351CA"/>
    <w:rsid w:val="00D82ACD"/>
    <w:rsid w:val="00E139D2"/>
    <w:rsid w:val="00E607FA"/>
    <w:rsid w:val="00EF6A5B"/>
    <w:rsid w:val="00F73A21"/>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C90E"/>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2526"/>
    <w:rPr>
      <w:i/>
      <w:iCs/>
    </w:rPr>
  </w:style>
  <w:style w:type="character" w:styleId="Hyperlink">
    <w:name w:val="Hyperlink"/>
    <w:basedOn w:val="DefaultParagraphFont"/>
    <w:uiPriority w:val="99"/>
    <w:semiHidden/>
    <w:unhideWhenUsed/>
    <w:rsid w:val="00B5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529">
      <w:bodyDiv w:val="1"/>
      <w:marLeft w:val="0"/>
      <w:marRight w:val="0"/>
      <w:marTop w:val="0"/>
      <w:marBottom w:val="0"/>
      <w:divBdr>
        <w:top w:val="none" w:sz="0" w:space="0" w:color="auto"/>
        <w:left w:val="none" w:sz="0" w:space="0" w:color="auto"/>
        <w:bottom w:val="none" w:sz="0" w:space="0" w:color="auto"/>
        <w:right w:val="none" w:sz="0" w:space="0" w:color="auto"/>
      </w:divBdr>
    </w:div>
    <w:div w:id="244196132">
      <w:bodyDiv w:val="1"/>
      <w:marLeft w:val="0"/>
      <w:marRight w:val="0"/>
      <w:marTop w:val="0"/>
      <w:marBottom w:val="0"/>
      <w:divBdr>
        <w:top w:val="none" w:sz="0" w:space="0" w:color="auto"/>
        <w:left w:val="none" w:sz="0" w:space="0" w:color="auto"/>
        <w:bottom w:val="none" w:sz="0" w:space="0" w:color="auto"/>
        <w:right w:val="none" w:sz="0" w:space="0" w:color="auto"/>
      </w:divBdr>
    </w:div>
    <w:div w:id="497767724">
      <w:bodyDiv w:val="1"/>
      <w:marLeft w:val="0"/>
      <w:marRight w:val="0"/>
      <w:marTop w:val="0"/>
      <w:marBottom w:val="0"/>
      <w:divBdr>
        <w:top w:val="none" w:sz="0" w:space="0" w:color="auto"/>
        <w:left w:val="none" w:sz="0" w:space="0" w:color="auto"/>
        <w:bottom w:val="none" w:sz="0" w:space="0" w:color="auto"/>
        <w:right w:val="none" w:sz="0" w:space="0" w:color="auto"/>
      </w:divBdr>
    </w:div>
    <w:div w:id="949625322">
      <w:bodyDiv w:val="1"/>
      <w:marLeft w:val="0"/>
      <w:marRight w:val="0"/>
      <w:marTop w:val="0"/>
      <w:marBottom w:val="0"/>
      <w:divBdr>
        <w:top w:val="none" w:sz="0" w:space="0" w:color="auto"/>
        <w:left w:val="none" w:sz="0" w:space="0" w:color="auto"/>
        <w:bottom w:val="none" w:sz="0" w:space="0" w:color="auto"/>
        <w:right w:val="none" w:sz="0" w:space="0" w:color="auto"/>
      </w:divBdr>
    </w:div>
    <w:div w:id="1089429429">
      <w:bodyDiv w:val="1"/>
      <w:marLeft w:val="0"/>
      <w:marRight w:val="0"/>
      <w:marTop w:val="0"/>
      <w:marBottom w:val="0"/>
      <w:divBdr>
        <w:top w:val="none" w:sz="0" w:space="0" w:color="auto"/>
        <w:left w:val="none" w:sz="0" w:space="0" w:color="auto"/>
        <w:bottom w:val="none" w:sz="0" w:space="0" w:color="auto"/>
        <w:right w:val="none" w:sz="0" w:space="0" w:color="auto"/>
      </w:divBdr>
    </w:div>
    <w:div w:id="1200820351">
      <w:bodyDiv w:val="1"/>
      <w:marLeft w:val="0"/>
      <w:marRight w:val="0"/>
      <w:marTop w:val="0"/>
      <w:marBottom w:val="0"/>
      <w:divBdr>
        <w:top w:val="none" w:sz="0" w:space="0" w:color="auto"/>
        <w:left w:val="none" w:sz="0" w:space="0" w:color="auto"/>
        <w:bottom w:val="none" w:sz="0" w:space="0" w:color="auto"/>
        <w:right w:val="none" w:sz="0" w:space="0" w:color="auto"/>
      </w:divBdr>
    </w:div>
    <w:div w:id="1622347727">
      <w:bodyDiv w:val="1"/>
      <w:marLeft w:val="0"/>
      <w:marRight w:val="0"/>
      <w:marTop w:val="0"/>
      <w:marBottom w:val="0"/>
      <w:divBdr>
        <w:top w:val="none" w:sz="0" w:space="0" w:color="auto"/>
        <w:left w:val="none" w:sz="0" w:space="0" w:color="auto"/>
        <w:bottom w:val="none" w:sz="0" w:space="0" w:color="auto"/>
        <w:right w:val="none" w:sz="0" w:space="0" w:color="auto"/>
      </w:divBdr>
    </w:div>
    <w:div w:id="1720275011">
      <w:bodyDiv w:val="1"/>
      <w:marLeft w:val="0"/>
      <w:marRight w:val="0"/>
      <w:marTop w:val="0"/>
      <w:marBottom w:val="0"/>
      <w:divBdr>
        <w:top w:val="none" w:sz="0" w:space="0" w:color="auto"/>
        <w:left w:val="none" w:sz="0" w:space="0" w:color="auto"/>
        <w:bottom w:val="none" w:sz="0" w:space="0" w:color="auto"/>
        <w:right w:val="none" w:sz="0" w:space="0" w:color="auto"/>
      </w:divBdr>
    </w:div>
    <w:div w:id="1993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2024-02-28T15:38:00Z</dcterms:created>
  <dcterms:modified xsi:type="dcterms:W3CDTF">2024-02-28T15:46:00Z</dcterms:modified>
</cp:coreProperties>
</file>