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703" w:type="dxa"/>
        <w:tblInd w:w="-108" w:type="dxa"/>
        <w:tblCellMar>
          <w:top w:w="40" w:type="dxa"/>
          <w:left w:w="108" w:type="dxa"/>
          <w:right w:w="82" w:type="dxa"/>
        </w:tblCellMar>
        <w:tblLook w:val="04A0" w:firstRow="1" w:lastRow="0" w:firstColumn="1" w:lastColumn="0" w:noHBand="0" w:noVBand="1"/>
      </w:tblPr>
      <w:tblGrid>
        <w:gridCol w:w="2713"/>
        <w:gridCol w:w="990"/>
      </w:tblGrid>
      <w:tr w:rsidR="00194EBF" w:rsidTr="00D07E42">
        <w:trPr>
          <w:trHeight w:val="252"/>
        </w:trPr>
        <w:tc>
          <w:tcPr>
            <w:tcW w:w="2713" w:type="dxa"/>
            <w:tcBorders>
              <w:top w:val="single" w:sz="4" w:space="0" w:color="000000"/>
              <w:left w:val="single" w:sz="4" w:space="0" w:color="000000"/>
              <w:bottom w:val="single" w:sz="4" w:space="0" w:color="000000"/>
              <w:right w:val="single" w:sz="4" w:space="0" w:color="000000"/>
            </w:tcBorders>
          </w:tcPr>
          <w:p w:rsidR="00194EBF" w:rsidRPr="002C4503" w:rsidRDefault="00194EBF" w:rsidP="00D07E42">
            <w:pPr>
              <w:spacing w:line="259" w:lineRule="auto"/>
              <w:rPr>
                <w:sz w:val="18"/>
              </w:rPr>
            </w:pPr>
            <w:r>
              <w:rPr>
                <w:sz w:val="18"/>
              </w:rPr>
              <w:t xml:space="preserve">D – Personnel </w:t>
            </w:r>
          </w:p>
        </w:tc>
        <w:tc>
          <w:tcPr>
            <w:tcW w:w="990" w:type="dxa"/>
            <w:tcBorders>
              <w:top w:val="single" w:sz="4" w:space="0" w:color="000000"/>
              <w:left w:val="single" w:sz="4" w:space="0" w:color="000000"/>
              <w:bottom w:val="single" w:sz="4" w:space="0" w:color="000000"/>
              <w:right w:val="single" w:sz="4" w:space="0" w:color="000000"/>
            </w:tcBorders>
          </w:tcPr>
          <w:p w:rsidR="00194EBF" w:rsidRDefault="00194EBF" w:rsidP="00D07E42">
            <w:pPr>
              <w:spacing w:line="259" w:lineRule="auto"/>
            </w:pPr>
            <w:r>
              <w:t>DE</w:t>
            </w:r>
            <w:r w:rsidR="00D43A8A">
              <w:t>AB</w:t>
            </w:r>
          </w:p>
        </w:tc>
      </w:tr>
      <w:tr w:rsidR="00194EBF" w:rsidTr="00D07E42">
        <w:trPr>
          <w:trHeight w:val="254"/>
        </w:trPr>
        <w:tc>
          <w:tcPr>
            <w:tcW w:w="2713" w:type="dxa"/>
            <w:tcBorders>
              <w:top w:val="single" w:sz="4" w:space="0" w:color="000000"/>
              <w:left w:val="single" w:sz="4" w:space="0" w:color="000000"/>
              <w:bottom w:val="single" w:sz="4" w:space="0" w:color="000000"/>
              <w:right w:val="single" w:sz="4" w:space="0" w:color="000000"/>
            </w:tcBorders>
          </w:tcPr>
          <w:p w:rsidR="00194EBF" w:rsidRDefault="00194EBF" w:rsidP="00D07E42">
            <w:pPr>
              <w:spacing w:line="259" w:lineRule="auto"/>
            </w:pPr>
            <w:r>
              <w:rPr>
                <w:sz w:val="18"/>
              </w:rPr>
              <w:t xml:space="preserve">Page 1 of </w:t>
            </w:r>
            <w:r w:rsidR="00211707">
              <w:rPr>
                <w:sz w:val="18"/>
              </w:rPr>
              <w:t>2</w:t>
            </w:r>
          </w:p>
        </w:tc>
        <w:tc>
          <w:tcPr>
            <w:tcW w:w="990" w:type="dxa"/>
            <w:tcBorders>
              <w:top w:val="single" w:sz="4" w:space="0" w:color="000000"/>
              <w:left w:val="single" w:sz="4" w:space="0" w:color="000000"/>
              <w:bottom w:val="single" w:sz="4" w:space="0" w:color="000000"/>
              <w:right w:val="single" w:sz="4" w:space="0" w:color="000000"/>
            </w:tcBorders>
          </w:tcPr>
          <w:p w:rsidR="00194EBF" w:rsidRDefault="00194EBF" w:rsidP="00D07E42">
            <w:pPr>
              <w:spacing w:line="259" w:lineRule="auto"/>
            </w:pPr>
            <w:r>
              <w:rPr>
                <w:sz w:val="20"/>
              </w:rPr>
              <w:t xml:space="preserve"> </w:t>
            </w:r>
          </w:p>
        </w:tc>
      </w:tr>
      <w:tr w:rsidR="00194EBF" w:rsidTr="00D07E42">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194EBF" w:rsidRDefault="00D43A8A" w:rsidP="00D07E42">
            <w:pPr>
              <w:spacing w:line="259" w:lineRule="auto"/>
            </w:pPr>
            <w:r>
              <w:rPr>
                <w:sz w:val="18"/>
              </w:rPr>
              <w:t xml:space="preserve">Wage and Hour Laws </w:t>
            </w:r>
            <w:r w:rsidR="00194EBF">
              <w:rPr>
                <w:sz w:val="18"/>
              </w:rPr>
              <w:t>- 2023</w:t>
            </w:r>
          </w:p>
        </w:tc>
      </w:tr>
    </w:tbl>
    <w:p w:rsidR="00194EBF" w:rsidRDefault="00194EBF" w:rsidP="007927C3">
      <w:pPr>
        <w:rPr>
          <w:rFonts w:ascii="Calibri" w:hAnsi="Calibri" w:cs="Calibri"/>
          <w:sz w:val="22"/>
          <w:szCs w:val="22"/>
        </w:rPr>
      </w:pPr>
    </w:p>
    <w:p w:rsidR="007927C3" w:rsidRDefault="00211707" w:rsidP="00211707">
      <w:pPr>
        <w:pStyle w:val="Heading1"/>
      </w:pPr>
      <w:r w:rsidRPr="00211707">
        <w:t>Classification of Positions</w:t>
      </w:r>
    </w:p>
    <w:p w:rsidR="00211707" w:rsidRPr="00211707" w:rsidRDefault="00211707" w:rsidP="00211707">
      <w:pPr>
        <w:pStyle w:val="BodyText"/>
      </w:pPr>
      <w:r w:rsidRPr="00211707">
        <w:t>The Superintendent or designee shall determine the classification of positions or employees as "exempt" or "nonexempt" for purposes of payment of overtime in compliance with the Fair Labor Standards Act (FLSA).</w:t>
      </w:r>
    </w:p>
    <w:p w:rsidR="00211707" w:rsidRDefault="00211707" w:rsidP="00211707">
      <w:pPr>
        <w:rPr>
          <w:b/>
          <w:sz w:val="22"/>
          <w:szCs w:val="22"/>
        </w:rPr>
      </w:pPr>
    </w:p>
    <w:p w:rsidR="00211707" w:rsidRPr="00211707" w:rsidRDefault="00211707" w:rsidP="00211707">
      <w:pPr>
        <w:pStyle w:val="Heading1"/>
        <w:rPr>
          <w:rFonts w:asciiTheme="minorHAnsi" w:hAnsiTheme="minorHAnsi" w:cstheme="minorBidi"/>
        </w:rPr>
      </w:pPr>
      <w:r w:rsidRPr="00211707">
        <w:rPr>
          <w:rFonts w:asciiTheme="minorHAnsi" w:hAnsiTheme="minorHAnsi" w:cstheme="minorBidi"/>
        </w:rPr>
        <w:t>Exempt Positions</w:t>
      </w:r>
    </w:p>
    <w:p w:rsidR="00211707" w:rsidRPr="00211707" w:rsidRDefault="00211707" w:rsidP="00211707">
      <w:pPr>
        <w:pStyle w:val="local-1"/>
        <w:shd w:val="clear" w:color="auto" w:fill="FFFFFF"/>
        <w:spacing w:before="0" w:beforeAutospacing="0" w:after="240" w:afterAutospacing="0" w:line="252" w:lineRule="atLeast"/>
        <w:rPr>
          <w:rFonts w:asciiTheme="minorHAnsi" w:hAnsiTheme="minorHAnsi" w:cstheme="minorHAnsi"/>
          <w:color w:val="212529"/>
          <w:sz w:val="22"/>
          <w:szCs w:val="22"/>
        </w:rPr>
      </w:pPr>
      <w:r w:rsidRPr="00211707">
        <w:rPr>
          <w:rFonts w:asciiTheme="minorHAnsi" w:hAnsiTheme="minorHAnsi" w:cstheme="minorHAnsi"/>
          <w:color w:val="212529"/>
          <w:sz w:val="22"/>
          <w:szCs w:val="22"/>
        </w:rPr>
        <w:t>The District shall pay employees who are exempt from the overtime pay requirements of the FLSA on a salary basis. The salaries of these employees are intended to cover all hours worked, and the District shall not make deductions that are prohibited under the FLSA.</w:t>
      </w:r>
    </w:p>
    <w:p w:rsidR="00211707" w:rsidRPr="00211707" w:rsidRDefault="00211707" w:rsidP="00211707">
      <w:pPr>
        <w:pStyle w:val="local-1"/>
        <w:shd w:val="clear" w:color="auto" w:fill="FFFFFF"/>
        <w:spacing w:before="0" w:beforeAutospacing="0" w:after="240" w:afterAutospacing="0" w:line="252" w:lineRule="atLeast"/>
        <w:rPr>
          <w:rFonts w:asciiTheme="minorHAnsi" w:hAnsiTheme="minorHAnsi" w:cstheme="minorHAnsi"/>
          <w:color w:val="212529"/>
          <w:sz w:val="22"/>
          <w:szCs w:val="22"/>
        </w:rPr>
      </w:pPr>
      <w:r w:rsidRPr="00211707">
        <w:rPr>
          <w:rFonts w:asciiTheme="minorHAnsi" w:hAnsiTheme="minorHAnsi" w:cstheme="minorHAnsi"/>
          <w:color w:val="212529"/>
          <w:sz w:val="22"/>
          <w:szCs w:val="22"/>
        </w:rPr>
        <w:t>An employee who believes deductions have been made from his or her salary in violation of this policy should bring the matter to the District's attention, through the District's complaint policy. [See DGBA] If improper deductions are confirmed, the District will reimburse the employee and take steps to ensure future compliance with the FLSA.</w:t>
      </w:r>
    </w:p>
    <w:p w:rsidR="00211707" w:rsidRPr="00211707" w:rsidRDefault="00211707" w:rsidP="00211707">
      <w:pPr>
        <w:pStyle w:val="Heading1"/>
        <w:rPr>
          <w:rFonts w:asciiTheme="minorHAnsi" w:hAnsiTheme="minorHAnsi" w:cstheme="minorBidi"/>
        </w:rPr>
      </w:pPr>
      <w:r w:rsidRPr="00211707">
        <w:rPr>
          <w:rFonts w:asciiTheme="minorHAnsi" w:hAnsiTheme="minorHAnsi" w:cstheme="minorBidi"/>
        </w:rPr>
        <w:t>Nonexempt Positions</w:t>
      </w:r>
    </w:p>
    <w:p w:rsidR="00211707" w:rsidRPr="00211707" w:rsidRDefault="00211707" w:rsidP="00211707">
      <w:pPr>
        <w:pStyle w:val="local-1"/>
        <w:shd w:val="clear" w:color="auto" w:fill="FFFFFF"/>
        <w:spacing w:before="0" w:beforeAutospacing="0" w:after="240" w:afterAutospacing="0" w:line="252" w:lineRule="atLeast"/>
        <w:rPr>
          <w:rFonts w:asciiTheme="minorHAnsi" w:hAnsiTheme="minorHAnsi" w:cstheme="minorHAnsi"/>
          <w:color w:val="212529"/>
          <w:sz w:val="22"/>
          <w:szCs w:val="22"/>
        </w:rPr>
      </w:pPr>
      <w:r w:rsidRPr="00211707">
        <w:rPr>
          <w:rFonts w:asciiTheme="minorHAnsi" w:hAnsiTheme="minorHAnsi" w:cstheme="minorHAnsi"/>
          <w:color w:val="212529"/>
          <w:sz w:val="22"/>
          <w:szCs w:val="22"/>
        </w:rPr>
        <w:t>Nonexempt employees may be compensated on an hourly basis or on a salary basis. Employees who are paid on an hourly basis shall be compensated for all hours worked. Employees who are paid on a salary basis are paid for up to and including a 40-hour workweek.</w:t>
      </w:r>
    </w:p>
    <w:p w:rsidR="00211707" w:rsidRDefault="00211707" w:rsidP="00211707">
      <w:pPr>
        <w:pStyle w:val="local-1"/>
        <w:shd w:val="clear" w:color="auto" w:fill="FFFFFF"/>
        <w:spacing w:before="0" w:beforeAutospacing="0" w:after="240" w:afterAutospacing="0" w:line="252" w:lineRule="atLeast"/>
        <w:rPr>
          <w:rFonts w:asciiTheme="minorHAnsi" w:hAnsiTheme="minorHAnsi" w:cstheme="minorHAnsi"/>
          <w:color w:val="212529"/>
          <w:sz w:val="22"/>
          <w:szCs w:val="22"/>
        </w:rPr>
      </w:pPr>
      <w:r w:rsidRPr="00211707">
        <w:rPr>
          <w:rFonts w:asciiTheme="minorHAnsi" w:hAnsiTheme="minorHAnsi" w:cstheme="minorHAnsi"/>
          <w:color w:val="212529"/>
          <w:sz w:val="22"/>
          <w:szCs w:val="22"/>
        </w:rPr>
        <w:t>A nonexempt employee shall have the approval of his or her supervisor before working overtime. An employee who works overtime without prior approval is subject to discipline but shall be compensated in accordance with the FLSA.</w:t>
      </w:r>
    </w:p>
    <w:p w:rsidR="00211707" w:rsidRDefault="00211707" w:rsidP="00211707">
      <w:pPr>
        <w:pStyle w:val="local-1"/>
        <w:shd w:val="clear" w:color="auto" w:fill="FFFFFF"/>
        <w:spacing w:before="0" w:beforeAutospacing="0" w:after="240" w:afterAutospacing="0" w:line="252" w:lineRule="atLeast"/>
        <w:rPr>
          <w:rFonts w:asciiTheme="minorHAnsi" w:hAnsiTheme="minorHAnsi" w:cstheme="minorHAnsi"/>
          <w:b/>
          <w:color w:val="212529"/>
          <w:sz w:val="22"/>
          <w:szCs w:val="22"/>
        </w:rPr>
      </w:pPr>
      <w:r w:rsidRPr="00211707">
        <w:rPr>
          <w:rFonts w:asciiTheme="minorHAnsi" w:hAnsiTheme="minorHAnsi" w:cstheme="minorHAnsi"/>
          <w:b/>
          <w:color w:val="212529"/>
          <w:sz w:val="22"/>
          <w:szCs w:val="22"/>
        </w:rPr>
        <w:t>Work Week Defined</w:t>
      </w:r>
    </w:p>
    <w:p w:rsidR="00211707" w:rsidRDefault="00211707" w:rsidP="00211707">
      <w:pPr>
        <w:pStyle w:val="local-1"/>
        <w:shd w:val="clear" w:color="auto" w:fill="FFFFFF"/>
        <w:spacing w:before="0" w:beforeAutospacing="0" w:after="240" w:afterAutospacing="0" w:line="252" w:lineRule="atLeast"/>
        <w:rPr>
          <w:rFonts w:asciiTheme="minorHAnsi" w:hAnsiTheme="minorHAnsi" w:cstheme="minorHAnsi"/>
          <w:color w:val="212529"/>
          <w:sz w:val="22"/>
          <w:szCs w:val="22"/>
          <w:shd w:val="clear" w:color="auto" w:fill="FFFFFF"/>
        </w:rPr>
      </w:pPr>
      <w:r w:rsidRPr="00211707">
        <w:rPr>
          <w:rFonts w:asciiTheme="minorHAnsi" w:hAnsiTheme="minorHAnsi" w:cstheme="minorHAnsi"/>
          <w:color w:val="212529"/>
          <w:sz w:val="22"/>
          <w:szCs w:val="22"/>
          <w:shd w:val="clear" w:color="auto" w:fill="FFFFFF"/>
        </w:rPr>
        <w:t>For purposes of FLSA compliance, the workweek for District employees shall begin at 12:00 a.m. Sunday and end at 11:59 p.m. Saturday.</w:t>
      </w:r>
    </w:p>
    <w:p w:rsidR="00C3738E" w:rsidRPr="00211707" w:rsidRDefault="00C3738E" w:rsidP="00211707">
      <w:pPr>
        <w:pStyle w:val="local-1"/>
        <w:shd w:val="clear" w:color="auto" w:fill="FFFFFF"/>
        <w:spacing w:before="0" w:beforeAutospacing="0" w:after="240" w:afterAutospacing="0" w:line="252" w:lineRule="atLeast"/>
        <w:rPr>
          <w:rFonts w:asciiTheme="minorHAnsi" w:hAnsiTheme="minorHAnsi" w:cstheme="minorHAnsi"/>
          <w:b/>
          <w:color w:val="212529"/>
          <w:sz w:val="22"/>
          <w:szCs w:val="22"/>
        </w:rPr>
      </w:pPr>
      <w:r>
        <w:rPr>
          <w:rFonts w:asciiTheme="minorHAnsi" w:hAnsiTheme="minorHAnsi" w:cstheme="minorHAnsi"/>
          <w:b/>
          <w:color w:val="212529"/>
          <w:sz w:val="22"/>
          <w:szCs w:val="22"/>
        </w:rPr>
        <w:t>Compensatory Time</w:t>
      </w:r>
    </w:p>
    <w:p w:rsidR="00211707" w:rsidRPr="00C3738E" w:rsidRDefault="00C3738E" w:rsidP="00211707">
      <w:pPr>
        <w:pStyle w:val="local-1"/>
        <w:shd w:val="clear" w:color="auto" w:fill="FFFFFF"/>
        <w:spacing w:before="0" w:beforeAutospacing="0" w:after="240" w:afterAutospacing="0" w:line="252" w:lineRule="atLeast"/>
        <w:rPr>
          <w:rFonts w:asciiTheme="minorHAnsi" w:hAnsiTheme="minorHAnsi" w:cstheme="minorHAnsi"/>
          <w:color w:val="212529"/>
          <w:sz w:val="22"/>
          <w:szCs w:val="22"/>
          <w:shd w:val="clear" w:color="auto" w:fill="FFFFFF"/>
        </w:rPr>
      </w:pPr>
      <w:r w:rsidRPr="00C3738E">
        <w:rPr>
          <w:rFonts w:asciiTheme="minorHAnsi" w:hAnsiTheme="minorHAnsi" w:cstheme="minorHAnsi"/>
          <w:color w:val="212529"/>
          <w:sz w:val="22"/>
          <w:szCs w:val="22"/>
          <w:shd w:val="clear" w:color="auto" w:fill="FFFFFF"/>
        </w:rPr>
        <w:t>At the District's option, nonexempt employees may receive compensatory time off, rather than overtime pay, for overtime work. The employee shall be informed in advance if overtime hours will accrue compensatory time rather than pay.</w:t>
      </w:r>
      <w:r>
        <w:rPr>
          <w:rFonts w:asciiTheme="minorHAnsi" w:hAnsiTheme="minorHAnsi" w:cstheme="minorHAnsi"/>
          <w:color w:val="212529"/>
          <w:sz w:val="22"/>
          <w:szCs w:val="22"/>
          <w:shd w:val="clear" w:color="auto" w:fill="FFFFFF"/>
        </w:rPr>
        <w:t xml:space="preserve">  This decision will be at the discretion of the Superintendent or designee.</w:t>
      </w:r>
    </w:p>
    <w:p w:rsidR="00C3738E" w:rsidRPr="00A6693C" w:rsidRDefault="00A6693C" w:rsidP="00211707">
      <w:pPr>
        <w:pStyle w:val="local-1"/>
        <w:shd w:val="clear" w:color="auto" w:fill="FFFFFF"/>
        <w:spacing w:before="0" w:beforeAutospacing="0" w:after="240" w:afterAutospacing="0" w:line="252" w:lineRule="atLeast"/>
        <w:rPr>
          <w:rFonts w:asciiTheme="minorHAnsi" w:hAnsiTheme="minorHAnsi" w:cstheme="minorHAnsi"/>
          <w:b/>
          <w:color w:val="212529"/>
          <w:sz w:val="22"/>
          <w:szCs w:val="22"/>
        </w:rPr>
      </w:pPr>
      <w:r w:rsidRPr="00A6693C">
        <w:rPr>
          <w:rFonts w:asciiTheme="minorHAnsi" w:hAnsiTheme="minorHAnsi" w:cstheme="minorHAnsi"/>
          <w:b/>
          <w:color w:val="212529"/>
          <w:sz w:val="22"/>
          <w:szCs w:val="22"/>
        </w:rPr>
        <w:lastRenderedPageBreak/>
        <w:t>Accrual of Compensatory Time</w:t>
      </w:r>
    </w:p>
    <w:p w:rsidR="00C3738E" w:rsidRPr="00A6693C" w:rsidRDefault="00C3738E" w:rsidP="00211707">
      <w:pPr>
        <w:pStyle w:val="local-1"/>
        <w:shd w:val="clear" w:color="auto" w:fill="FFFFFF"/>
        <w:spacing w:before="0" w:beforeAutospacing="0" w:after="240" w:afterAutospacing="0" w:line="252" w:lineRule="atLeast"/>
        <w:rPr>
          <w:rFonts w:asciiTheme="minorHAnsi" w:hAnsiTheme="minorHAnsi" w:cstheme="minorHAnsi"/>
          <w:color w:val="212529"/>
          <w:sz w:val="22"/>
          <w:szCs w:val="22"/>
          <w:shd w:val="clear" w:color="auto" w:fill="FFFFFF"/>
        </w:rPr>
      </w:pPr>
      <w:r w:rsidRPr="00A6693C">
        <w:rPr>
          <w:rFonts w:asciiTheme="minorHAnsi" w:hAnsiTheme="minorHAnsi" w:cstheme="minorHAnsi"/>
          <w:color w:val="212529"/>
          <w:sz w:val="22"/>
          <w:szCs w:val="22"/>
          <w:shd w:val="clear" w:color="auto" w:fill="FFFFFF"/>
        </w:rPr>
        <w:t>Compensatory time earned by nonexempt employees may not accrue beyond a maximum of 60 hours. If an employee has a balance of more than 60 hours of compensatory time, the District shall require the employee to use the compensatory time, or at the District's option, the District shall pay the employee for the compensatory time.</w:t>
      </w:r>
    </w:p>
    <w:p w:rsidR="00C3738E" w:rsidRPr="00A6693C" w:rsidRDefault="00A6693C" w:rsidP="00211707">
      <w:pPr>
        <w:pStyle w:val="local-1"/>
        <w:shd w:val="clear" w:color="auto" w:fill="FFFFFF"/>
        <w:spacing w:before="0" w:beforeAutospacing="0" w:after="240" w:afterAutospacing="0" w:line="252" w:lineRule="atLeast"/>
        <w:rPr>
          <w:rFonts w:asciiTheme="minorHAnsi" w:hAnsiTheme="minorHAnsi" w:cstheme="minorHAnsi"/>
          <w:b/>
          <w:color w:val="212529"/>
          <w:sz w:val="22"/>
          <w:szCs w:val="22"/>
        </w:rPr>
      </w:pPr>
      <w:r w:rsidRPr="00A6693C">
        <w:rPr>
          <w:rFonts w:asciiTheme="minorHAnsi" w:hAnsiTheme="minorHAnsi" w:cstheme="minorHAnsi"/>
          <w:b/>
          <w:color w:val="212529"/>
          <w:sz w:val="22"/>
          <w:szCs w:val="22"/>
        </w:rPr>
        <w:t>Use of Compensatory Time</w:t>
      </w:r>
    </w:p>
    <w:p w:rsidR="00C3738E" w:rsidRPr="00A6693C" w:rsidRDefault="00C3738E" w:rsidP="00C3738E">
      <w:pPr>
        <w:pStyle w:val="local-1"/>
        <w:shd w:val="clear" w:color="auto" w:fill="FFFFFF"/>
        <w:spacing w:before="0" w:beforeAutospacing="0" w:after="240" w:afterAutospacing="0" w:line="252" w:lineRule="atLeast"/>
        <w:rPr>
          <w:rFonts w:asciiTheme="minorHAnsi" w:hAnsiTheme="minorHAnsi" w:cstheme="minorHAnsi"/>
          <w:color w:val="212529"/>
          <w:sz w:val="22"/>
          <w:szCs w:val="22"/>
        </w:rPr>
      </w:pPr>
      <w:r w:rsidRPr="00A6693C">
        <w:rPr>
          <w:rFonts w:asciiTheme="minorHAnsi" w:hAnsiTheme="minorHAnsi" w:cstheme="minorHAnsi"/>
          <w:color w:val="212529"/>
          <w:sz w:val="22"/>
          <w:szCs w:val="22"/>
        </w:rPr>
        <w:t>An employee shall use compensatory time within the duty year in which it is earned. If an employee has any unused compensatory time remaining at the end of a duty year, the District shall pay the employee for the compensatory time.</w:t>
      </w:r>
    </w:p>
    <w:p w:rsidR="00C3738E" w:rsidRPr="00A6693C" w:rsidRDefault="00C3738E" w:rsidP="00C3738E">
      <w:pPr>
        <w:pStyle w:val="local-1"/>
        <w:shd w:val="clear" w:color="auto" w:fill="FFFFFF"/>
        <w:spacing w:before="0" w:beforeAutospacing="0" w:after="240" w:afterAutospacing="0" w:line="252" w:lineRule="atLeast"/>
        <w:rPr>
          <w:rFonts w:asciiTheme="minorHAnsi" w:hAnsiTheme="minorHAnsi" w:cstheme="minorHAnsi"/>
          <w:color w:val="212529"/>
          <w:sz w:val="22"/>
          <w:szCs w:val="22"/>
        </w:rPr>
      </w:pPr>
      <w:r w:rsidRPr="00A6693C">
        <w:rPr>
          <w:rFonts w:asciiTheme="minorHAnsi" w:hAnsiTheme="minorHAnsi" w:cstheme="minorHAnsi"/>
          <w:color w:val="212529"/>
          <w:sz w:val="22"/>
          <w:szCs w:val="22"/>
        </w:rPr>
        <w:t>Compensatory time may be used at either the employee's or the District's option. An employee may use compensatory time in accordance with the District's leave policies and if such use does not unduly disrupt the operations of the District.</w:t>
      </w:r>
      <w:r w:rsidR="00973918">
        <w:rPr>
          <w:rFonts w:asciiTheme="minorHAnsi" w:hAnsiTheme="minorHAnsi" w:cstheme="minorHAnsi"/>
          <w:color w:val="212529"/>
          <w:sz w:val="22"/>
          <w:szCs w:val="22"/>
        </w:rPr>
        <w:t xml:space="preserve">  </w:t>
      </w:r>
      <w:r w:rsidRPr="00A6693C">
        <w:rPr>
          <w:rFonts w:asciiTheme="minorHAnsi" w:hAnsiTheme="minorHAnsi" w:cstheme="minorHAnsi"/>
          <w:color w:val="212529"/>
          <w:sz w:val="22"/>
          <w:szCs w:val="22"/>
        </w:rPr>
        <w:t>The District may require an employee to use compensatory time when in the best interest of the District</w:t>
      </w:r>
      <w:r w:rsidR="00973918">
        <w:rPr>
          <w:rFonts w:asciiTheme="minorHAnsi" w:hAnsiTheme="minorHAnsi" w:cstheme="minorHAnsi"/>
          <w:color w:val="212529"/>
          <w:sz w:val="22"/>
          <w:szCs w:val="22"/>
        </w:rPr>
        <w:t xml:space="preserve"> and with approval</w:t>
      </w:r>
      <w:bookmarkStart w:id="0" w:name="_GoBack"/>
      <w:bookmarkEnd w:id="0"/>
      <w:r w:rsidR="00973918">
        <w:rPr>
          <w:rFonts w:asciiTheme="minorHAnsi" w:hAnsiTheme="minorHAnsi" w:cstheme="minorHAnsi"/>
          <w:color w:val="212529"/>
          <w:sz w:val="22"/>
          <w:szCs w:val="22"/>
        </w:rPr>
        <w:t xml:space="preserve"> by the Superintendent or designee.</w:t>
      </w:r>
    </w:p>
    <w:p w:rsidR="00C3738E" w:rsidRPr="00211707" w:rsidRDefault="00C3738E" w:rsidP="00211707">
      <w:pPr>
        <w:pStyle w:val="local-1"/>
        <w:shd w:val="clear" w:color="auto" w:fill="FFFFFF"/>
        <w:spacing w:before="0" w:beforeAutospacing="0" w:after="240" w:afterAutospacing="0" w:line="252" w:lineRule="atLeast"/>
        <w:rPr>
          <w:rFonts w:asciiTheme="minorHAnsi" w:hAnsiTheme="minorHAnsi" w:cstheme="minorHAnsi"/>
          <w:color w:val="212529"/>
          <w:sz w:val="22"/>
          <w:szCs w:val="22"/>
        </w:rPr>
      </w:pPr>
    </w:p>
    <w:p w:rsidR="007927C3" w:rsidRPr="000A4496" w:rsidRDefault="007927C3" w:rsidP="007927C3">
      <w:pPr>
        <w:rPr>
          <w:rFonts w:ascii="Calibri" w:hAnsi="Calibri" w:cs="Calibri"/>
          <w:sz w:val="22"/>
          <w:szCs w:val="22"/>
        </w:rPr>
      </w:pPr>
    </w:p>
    <w:p w:rsidR="00E145B3" w:rsidRDefault="001E4498"/>
    <w:sectPr w:rsidR="00E145B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498" w:rsidRDefault="001E4498" w:rsidP="0011111B">
      <w:pPr>
        <w:spacing w:after="0" w:line="240" w:lineRule="auto"/>
      </w:pPr>
      <w:r>
        <w:separator/>
      </w:r>
    </w:p>
  </w:endnote>
  <w:endnote w:type="continuationSeparator" w:id="0">
    <w:p w:rsidR="001E4498" w:rsidRDefault="001E4498"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498" w:rsidRDefault="001E4498" w:rsidP="0011111B">
      <w:pPr>
        <w:spacing w:after="0" w:line="240" w:lineRule="auto"/>
      </w:pPr>
      <w:r>
        <w:separator/>
      </w:r>
    </w:p>
  </w:footnote>
  <w:footnote w:type="continuationSeparator" w:id="0">
    <w:p w:rsidR="001E4498" w:rsidRDefault="001E4498"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7338B"/>
    <w:multiLevelType w:val="hybridMultilevel"/>
    <w:tmpl w:val="4500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550BB"/>
    <w:rsid w:val="0011111B"/>
    <w:rsid w:val="00153553"/>
    <w:rsid w:val="00194EBF"/>
    <w:rsid w:val="001E4498"/>
    <w:rsid w:val="00211707"/>
    <w:rsid w:val="00227177"/>
    <w:rsid w:val="003B03C6"/>
    <w:rsid w:val="005B5943"/>
    <w:rsid w:val="006A10E8"/>
    <w:rsid w:val="006E647E"/>
    <w:rsid w:val="007927C3"/>
    <w:rsid w:val="007B3060"/>
    <w:rsid w:val="008669B9"/>
    <w:rsid w:val="00970BA7"/>
    <w:rsid w:val="00973918"/>
    <w:rsid w:val="00A6693C"/>
    <w:rsid w:val="00A915FF"/>
    <w:rsid w:val="00AA6248"/>
    <w:rsid w:val="00B34640"/>
    <w:rsid w:val="00C3738E"/>
    <w:rsid w:val="00D43A8A"/>
    <w:rsid w:val="00DC6444"/>
    <w:rsid w:val="00E13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3248"/>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pPr>
      <w:spacing w:line="312" w:lineRule="auto"/>
    </w:pPr>
    <w:rPr>
      <w:sz w:val="21"/>
      <w:szCs w:val="21"/>
    </w:rPr>
  </w:style>
  <w:style w:type="paragraph" w:styleId="Heading1">
    <w:name w:val="heading 1"/>
    <w:basedOn w:val="Normal"/>
    <w:next w:val="Normal"/>
    <w:link w:val="Heading1Char"/>
    <w:uiPriority w:val="9"/>
    <w:qFormat/>
    <w:rsid w:val="00211707"/>
    <w:pPr>
      <w:keepNext/>
      <w:outlineLvl w:val="0"/>
    </w:pPr>
    <w:rPr>
      <w:rFonts w:ascii="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table" w:customStyle="1" w:styleId="TableGrid">
    <w:name w:val="TableGrid"/>
    <w:rsid w:val="00194EBF"/>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211707"/>
    <w:rPr>
      <w:rFonts w:ascii="Calibri" w:hAnsi="Calibri" w:cs="Calibri"/>
      <w:b/>
    </w:rPr>
  </w:style>
  <w:style w:type="paragraph" w:customStyle="1" w:styleId="local-1">
    <w:name w:val="local-1"/>
    <w:basedOn w:val="Normal"/>
    <w:rsid w:val="0021170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211707"/>
    <w:pPr>
      <w:spacing w:after="0" w:line="240" w:lineRule="auto"/>
    </w:pPr>
    <w:rPr>
      <w:rFonts w:cstheme="minorHAnsi"/>
      <w:color w:val="212529"/>
      <w:sz w:val="22"/>
      <w:szCs w:val="22"/>
      <w:shd w:val="clear" w:color="auto" w:fill="FFFFFF"/>
    </w:rPr>
  </w:style>
  <w:style w:type="character" w:customStyle="1" w:styleId="BodyTextChar">
    <w:name w:val="Body Text Char"/>
    <w:basedOn w:val="DefaultParagraphFont"/>
    <w:link w:val="BodyText"/>
    <w:uiPriority w:val="99"/>
    <w:rsid w:val="00211707"/>
    <w:rPr>
      <w:rFonts w:cstheme="minorHAnsi"/>
      <w:color w:val="2125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94030">
      <w:bodyDiv w:val="1"/>
      <w:marLeft w:val="0"/>
      <w:marRight w:val="0"/>
      <w:marTop w:val="0"/>
      <w:marBottom w:val="0"/>
      <w:divBdr>
        <w:top w:val="none" w:sz="0" w:space="0" w:color="auto"/>
        <w:left w:val="none" w:sz="0" w:space="0" w:color="auto"/>
        <w:bottom w:val="none" w:sz="0" w:space="0" w:color="auto"/>
        <w:right w:val="none" w:sz="0" w:space="0" w:color="auto"/>
      </w:divBdr>
    </w:div>
    <w:div w:id="1369915111">
      <w:bodyDiv w:val="1"/>
      <w:marLeft w:val="0"/>
      <w:marRight w:val="0"/>
      <w:marTop w:val="0"/>
      <w:marBottom w:val="0"/>
      <w:divBdr>
        <w:top w:val="none" w:sz="0" w:space="0" w:color="auto"/>
        <w:left w:val="none" w:sz="0" w:space="0" w:color="auto"/>
        <w:bottom w:val="none" w:sz="0" w:space="0" w:color="auto"/>
        <w:right w:val="none" w:sz="0" w:space="0" w:color="auto"/>
      </w:divBdr>
    </w:div>
    <w:div w:id="200300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6</cp:revision>
  <dcterms:created xsi:type="dcterms:W3CDTF">2024-01-22T17:44:00Z</dcterms:created>
  <dcterms:modified xsi:type="dcterms:W3CDTF">2024-01-22T17:55:00Z</dcterms:modified>
</cp:coreProperties>
</file>