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97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1260"/>
      </w:tblGrid>
      <w:tr w:rsidR="00AC48CF" w:rsidTr="00D57EC4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CF" w:rsidRPr="002C4503" w:rsidRDefault="00AC48CF" w:rsidP="00F366E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CF" w:rsidRDefault="00AC48CF" w:rsidP="00F366E9">
            <w:pPr>
              <w:spacing w:line="259" w:lineRule="auto"/>
            </w:pPr>
            <w:r>
              <w:t>DEC</w:t>
            </w:r>
          </w:p>
        </w:tc>
      </w:tr>
      <w:tr w:rsidR="00AC48CF" w:rsidTr="00D57EC4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CF" w:rsidRDefault="00AC48CF" w:rsidP="00F366E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146BC0">
              <w:rPr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CF" w:rsidRDefault="00AC48CF" w:rsidP="00F366E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C48CF" w:rsidTr="00D57EC4">
        <w:trPr>
          <w:trHeight w:val="230"/>
        </w:trPr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CF" w:rsidRDefault="00AC48CF" w:rsidP="00F366E9">
            <w:pPr>
              <w:spacing w:line="259" w:lineRule="auto"/>
            </w:pPr>
            <w:r>
              <w:rPr>
                <w:sz w:val="18"/>
              </w:rPr>
              <w:t xml:space="preserve">Leaves and Absences </w:t>
            </w:r>
            <w:r w:rsidR="00D57EC4">
              <w:rPr>
                <w:sz w:val="18"/>
              </w:rPr>
              <w:t>–</w:t>
            </w:r>
            <w:r>
              <w:rPr>
                <w:sz w:val="18"/>
              </w:rPr>
              <w:t xml:space="preserve"> 202</w:t>
            </w:r>
            <w:r w:rsidR="00D57EC4">
              <w:rPr>
                <w:sz w:val="18"/>
              </w:rPr>
              <w:t>4 – Update August 2024</w:t>
            </w:r>
          </w:p>
        </w:tc>
      </w:tr>
    </w:tbl>
    <w:p w:rsidR="00AC48CF" w:rsidRDefault="00AC48CF" w:rsidP="00AC48CF">
      <w:pPr>
        <w:rPr>
          <w:rFonts w:ascii="Calibri" w:hAnsi="Calibri" w:cs="Calibri"/>
          <w:b/>
          <w:bCs/>
          <w:sz w:val="22"/>
          <w:szCs w:val="22"/>
        </w:rPr>
      </w:pPr>
    </w:p>
    <w:p w:rsidR="00AC48CF" w:rsidRPr="00B612C0" w:rsidRDefault="00AC48CF" w:rsidP="00AC48CF">
      <w:pPr>
        <w:rPr>
          <w:rFonts w:ascii="Calibri" w:hAnsi="Calibri" w:cs="Calibri"/>
          <w:b/>
          <w:bCs/>
          <w:sz w:val="22"/>
          <w:szCs w:val="22"/>
        </w:rPr>
      </w:pPr>
      <w:r w:rsidRPr="00B612C0">
        <w:rPr>
          <w:rFonts w:ascii="Calibri" w:hAnsi="Calibri" w:cs="Calibri"/>
          <w:b/>
          <w:bCs/>
          <w:sz w:val="22"/>
          <w:szCs w:val="22"/>
        </w:rPr>
        <w:t>DEC - LEAVES AND ABSENCES</w:t>
      </w:r>
    </w:p>
    <w:p w:rsidR="00D57EC4" w:rsidRDefault="00AC48CF" w:rsidP="00AC48CF">
      <w:pPr>
        <w:rPr>
          <w:rFonts w:ascii="Calibri" w:hAnsi="Calibri" w:cs="Calibri"/>
          <w:sz w:val="22"/>
          <w:szCs w:val="22"/>
        </w:rPr>
      </w:pPr>
      <w:r w:rsidRPr="002567C7">
        <w:rPr>
          <w:rFonts w:ascii="Calibri" w:hAnsi="Calibri" w:cs="Calibri"/>
          <w:sz w:val="22"/>
          <w:szCs w:val="22"/>
        </w:rPr>
        <w:t>Employees earn state and local leave for the current year, and it is available for use at the beginning of the school</w:t>
      </w:r>
      <w:r>
        <w:rPr>
          <w:rFonts w:ascii="Calibri" w:hAnsi="Calibri" w:cs="Calibri"/>
          <w:sz w:val="22"/>
          <w:szCs w:val="22"/>
        </w:rPr>
        <w:t xml:space="preserve"> </w:t>
      </w:r>
      <w:r w:rsidRPr="002567C7">
        <w:rPr>
          <w:rFonts w:ascii="Calibri" w:hAnsi="Calibri" w:cs="Calibri"/>
          <w:sz w:val="22"/>
          <w:szCs w:val="22"/>
        </w:rPr>
        <w:t xml:space="preserve">year (when date of employment days begin). </w:t>
      </w:r>
      <w:r w:rsidR="00D57EC4">
        <w:rPr>
          <w:rFonts w:ascii="Calibri" w:hAnsi="Calibri" w:cs="Calibri"/>
          <w:sz w:val="22"/>
          <w:szCs w:val="22"/>
        </w:rPr>
        <w:t xml:space="preserve"> </w:t>
      </w:r>
      <w:r w:rsidR="00D57EC4" w:rsidRPr="00D57EC4">
        <w:rPr>
          <w:sz w:val="22"/>
          <w:szCs w:val="22"/>
        </w:rPr>
        <w:t xml:space="preserve">Each 10-month contract employee shall earn five </w:t>
      </w:r>
      <w:r w:rsidR="00D57EC4">
        <w:rPr>
          <w:sz w:val="22"/>
          <w:szCs w:val="22"/>
        </w:rPr>
        <w:t xml:space="preserve">(5) </w:t>
      </w:r>
      <w:r w:rsidR="00D57EC4" w:rsidRPr="00D57EC4">
        <w:rPr>
          <w:sz w:val="22"/>
          <w:szCs w:val="22"/>
        </w:rPr>
        <w:t xml:space="preserve">paid local leave days per school year, each 11-month contract employee shall earn six </w:t>
      </w:r>
      <w:r w:rsidR="00D57EC4">
        <w:rPr>
          <w:sz w:val="22"/>
          <w:szCs w:val="22"/>
        </w:rPr>
        <w:t xml:space="preserve">(6) </w:t>
      </w:r>
      <w:r w:rsidR="00D57EC4" w:rsidRPr="00D57EC4">
        <w:rPr>
          <w:sz w:val="22"/>
          <w:szCs w:val="22"/>
        </w:rPr>
        <w:t xml:space="preserve">paid local leave days per school year and each 12-month contract employee shall earn seven </w:t>
      </w:r>
      <w:r w:rsidR="00D57EC4">
        <w:rPr>
          <w:sz w:val="22"/>
          <w:szCs w:val="22"/>
        </w:rPr>
        <w:t xml:space="preserve">(7) </w:t>
      </w:r>
      <w:r w:rsidR="00D57EC4" w:rsidRPr="00D57EC4">
        <w:rPr>
          <w:sz w:val="22"/>
          <w:szCs w:val="22"/>
        </w:rPr>
        <w:t>paid local leave days per school year</w:t>
      </w:r>
      <w:r w:rsidR="00D57EC4">
        <w:rPr>
          <w:rFonts w:ascii="Calibri" w:hAnsi="Calibri" w:cs="Calibri"/>
          <w:sz w:val="22"/>
          <w:szCs w:val="22"/>
        </w:rPr>
        <w:t xml:space="preserve">.  The leave days will be prorated if the employee does not work the full work calendar.  </w:t>
      </w:r>
      <w:r w:rsidR="00D57EC4" w:rsidRPr="002567C7">
        <w:rPr>
          <w:rFonts w:ascii="Calibri" w:hAnsi="Calibri" w:cs="Calibri"/>
          <w:sz w:val="22"/>
          <w:szCs w:val="22"/>
        </w:rPr>
        <w:t>If the employee separates from employment before the last duty day of the school year,</w:t>
      </w:r>
      <w:r w:rsidR="00D57EC4">
        <w:rPr>
          <w:rFonts w:ascii="Calibri" w:hAnsi="Calibri" w:cs="Calibri"/>
          <w:sz w:val="22"/>
          <w:szCs w:val="22"/>
        </w:rPr>
        <w:t xml:space="preserve"> </w:t>
      </w:r>
      <w:r w:rsidR="00D57EC4" w:rsidRPr="002567C7">
        <w:rPr>
          <w:rFonts w:ascii="Calibri" w:hAnsi="Calibri" w:cs="Calibri"/>
          <w:sz w:val="22"/>
          <w:szCs w:val="22"/>
        </w:rPr>
        <w:t>the employee’s final paycheck shall be reduced for leave used beyond prorated entitlement or leave used but not</w:t>
      </w:r>
      <w:r w:rsidR="00D57EC4">
        <w:rPr>
          <w:rFonts w:ascii="Calibri" w:hAnsi="Calibri" w:cs="Calibri"/>
          <w:sz w:val="22"/>
          <w:szCs w:val="22"/>
        </w:rPr>
        <w:t xml:space="preserve"> </w:t>
      </w:r>
      <w:r w:rsidR="00D57EC4" w:rsidRPr="002567C7">
        <w:rPr>
          <w:rFonts w:ascii="Calibri" w:hAnsi="Calibri" w:cs="Calibri"/>
          <w:sz w:val="22"/>
          <w:szCs w:val="22"/>
        </w:rPr>
        <w:t>earned as of the date of separation.</w:t>
      </w:r>
    </w:p>
    <w:p w:rsidR="00AC48CF" w:rsidRDefault="00AC48CF" w:rsidP="00AC48CF">
      <w:pPr>
        <w:rPr>
          <w:rFonts w:ascii="Calibri" w:hAnsi="Calibri" w:cs="Calibri"/>
          <w:sz w:val="22"/>
          <w:szCs w:val="22"/>
        </w:rPr>
      </w:pPr>
      <w:r w:rsidRPr="002567C7">
        <w:rPr>
          <w:rFonts w:ascii="Calibri" w:hAnsi="Calibri" w:cs="Calibri"/>
          <w:sz w:val="22"/>
          <w:szCs w:val="22"/>
        </w:rPr>
        <w:t xml:space="preserve">Each person employed in a position requiring 226 or more days of service </w:t>
      </w:r>
      <w:r w:rsidR="000C731E">
        <w:rPr>
          <w:rFonts w:ascii="Calibri" w:hAnsi="Calibri" w:cs="Calibri"/>
          <w:sz w:val="22"/>
          <w:szCs w:val="22"/>
        </w:rPr>
        <w:t xml:space="preserve">may </w:t>
      </w:r>
      <w:r w:rsidR="00D57EC4">
        <w:rPr>
          <w:rFonts w:ascii="Calibri" w:hAnsi="Calibri" w:cs="Calibri"/>
          <w:sz w:val="22"/>
          <w:szCs w:val="22"/>
        </w:rPr>
        <w:t xml:space="preserve">also </w:t>
      </w:r>
      <w:r w:rsidRPr="002567C7">
        <w:rPr>
          <w:rFonts w:ascii="Calibri" w:hAnsi="Calibri" w:cs="Calibri"/>
          <w:sz w:val="22"/>
          <w:szCs w:val="22"/>
        </w:rPr>
        <w:t>receive non-duty days per school</w:t>
      </w:r>
      <w:r>
        <w:rPr>
          <w:rFonts w:ascii="Calibri" w:hAnsi="Calibri" w:cs="Calibri"/>
          <w:sz w:val="22"/>
          <w:szCs w:val="22"/>
        </w:rPr>
        <w:t xml:space="preserve"> </w:t>
      </w:r>
      <w:r w:rsidRPr="002567C7">
        <w:rPr>
          <w:rFonts w:ascii="Calibri" w:hAnsi="Calibri" w:cs="Calibri"/>
          <w:sz w:val="22"/>
          <w:szCs w:val="22"/>
        </w:rPr>
        <w:t>year. The specific number of non-duty days shall be determined each school year depending on the approved</w:t>
      </w:r>
      <w:r>
        <w:rPr>
          <w:rFonts w:ascii="Calibri" w:hAnsi="Calibri" w:cs="Calibri"/>
          <w:sz w:val="22"/>
          <w:szCs w:val="22"/>
        </w:rPr>
        <w:t xml:space="preserve"> </w:t>
      </w:r>
      <w:r w:rsidRPr="002567C7">
        <w:rPr>
          <w:rFonts w:ascii="Calibri" w:hAnsi="Calibri" w:cs="Calibri"/>
          <w:sz w:val="22"/>
          <w:szCs w:val="22"/>
        </w:rPr>
        <w:t>district school calendar. Employees must receive approval to use non-duty days from their immediate</w:t>
      </w:r>
      <w:r>
        <w:rPr>
          <w:rFonts w:ascii="Calibri" w:hAnsi="Calibri" w:cs="Calibri"/>
          <w:sz w:val="22"/>
          <w:szCs w:val="22"/>
        </w:rPr>
        <w:t xml:space="preserve"> </w:t>
      </w:r>
      <w:r w:rsidRPr="002567C7">
        <w:rPr>
          <w:rFonts w:ascii="Calibri" w:hAnsi="Calibri" w:cs="Calibri"/>
          <w:sz w:val="22"/>
          <w:szCs w:val="22"/>
        </w:rPr>
        <w:t>supervisor.</w:t>
      </w:r>
    </w:p>
    <w:p w:rsidR="00AC48CF" w:rsidRDefault="00AC48CF" w:rsidP="00AC48CF">
      <w:pPr>
        <w:rPr>
          <w:rFonts w:ascii="Calibri" w:hAnsi="Calibri" w:cs="Calibri"/>
          <w:b/>
          <w:bCs/>
          <w:sz w:val="22"/>
          <w:szCs w:val="22"/>
        </w:rPr>
      </w:pPr>
      <w:r w:rsidRPr="00D15F9D">
        <w:rPr>
          <w:rFonts w:ascii="Calibri" w:hAnsi="Calibri" w:cs="Calibri"/>
          <w:b/>
          <w:bCs/>
          <w:sz w:val="22"/>
          <w:szCs w:val="22"/>
        </w:rPr>
        <w:t>USE</w:t>
      </w:r>
      <w:r w:rsidR="00D70314" w:rsidRPr="00D15F9D">
        <w:rPr>
          <w:rFonts w:ascii="Calibri" w:hAnsi="Calibri" w:cs="Calibri"/>
          <w:b/>
          <w:bCs/>
          <w:sz w:val="22"/>
          <w:szCs w:val="22"/>
        </w:rPr>
        <w:t xml:space="preserve"> OF LEAVE AND TYPES OF LEAVE</w:t>
      </w:r>
    </w:p>
    <w:p w:rsidR="00D70314" w:rsidRDefault="00D70314" w:rsidP="00AC48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RECOMMENDED USE ORDER</w:t>
      </w:r>
    </w:p>
    <w:p w:rsidR="00AC48CF" w:rsidRDefault="00AC48CF" w:rsidP="00AC48CF">
      <w:pPr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Unless an employee requests a different order, available paid state and local leave shall be used in the following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B612C0">
        <w:rPr>
          <w:rFonts w:ascii="Calibri" w:hAnsi="Calibri" w:cs="Calibri"/>
          <w:sz w:val="22"/>
          <w:szCs w:val="22"/>
        </w:rPr>
        <w:t>order, as applicable:</w:t>
      </w:r>
    </w:p>
    <w:p w:rsidR="00AC48CF" w:rsidRDefault="00AC48CF" w:rsidP="00AC48C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Local Leave</w:t>
      </w:r>
    </w:p>
    <w:p w:rsidR="00D70314" w:rsidRDefault="00D70314" w:rsidP="00AC48C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Non-Duty (Vacation) – Need to determine what those extra days are for 226-day employees</w:t>
      </w:r>
    </w:p>
    <w:p w:rsidR="00AC48CF" w:rsidRDefault="00AC48CF" w:rsidP="00AC48C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State Sick Leave accumulated before 1995-1996 school year</w:t>
      </w:r>
    </w:p>
    <w:p w:rsidR="00AC48CF" w:rsidRDefault="00AC48CF" w:rsidP="00AC48C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State Personal Leave</w:t>
      </w:r>
    </w:p>
    <w:p w:rsidR="00D70314" w:rsidRDefault="00D70314" w:rsidP="00AC48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RECOMMENDED GUIDELINES FOR STATE LEAVE AND NON-DUTY LEAVE</w:t>
      </w:r>
    </w:p>
    <w:p w:rsidR="00AC48CF" w:rsidRDefault="00AC48CF" w:rsidP="00AC48CF">
      <w:pPr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 xml:space="preserve">Note: State Personal </w:t>
      </w:r>
      <w:r w:rsidR="00D70314">
        <w:rPr>
          <w:rFonts w:ascii="Calibri" w:hAnsi="Calibri" w:cs="Calibri"/>
          <w:sz w:val="22"/>
          <w:szCs w:val="22"/>
        </w:rPr>
        <w:t xml:space="preserve">and Non-Duty </w:t>
      </w:r>
      <w:r w:rsidRPr="00B612C0">
        <w:rPr>
          <w:rFonts w:ascii="Calibri" w:hAnsi="Calibri" w:cs="Calibri"/>
          <w:sz w:val="22"/>
          <w:szCs w:val="22"/>
        </w:rPr>
        <w:t>Leave is discretionary and may be used however an employee chooses and the employee i</w:t>
      </w:r>
      <w:r>
        <w:rPr>
          <w:rFonts w:ascii="Calibri" w:hAnsi="Calibri" w:cs="Calibri"/>
          <w:sz w:val="22"/>
          <w:szCs w:val="22"/>
        </w:rPr>
        <w:t xml:space="preserve">s </w:t>
      </w:r>
      <w:r w:rsidRPr="00B612C0">
        <w:rPr>
          <w:rFonts w:ascii="Calibri" w:hAnsi="Calibri" w:cs="Calibri"/>
          <w:sz w:val="22"/>
          <w:szCs w:val="22"/>
        </w:rPr>
        <w:t>not required to state the reason; however, if it is more than three (3) days or on the day before or after a school</w:t>
      </w:r>
      <w:r>
        <w:rPr>
          <w:rFonts w:ascii="Calibri" w:hAnsi="Calibri" w:cs="Calibri"/>
          <w:sz w:val="22"/>
          <w:szCs w:val="22"/>
        </w:rPr>
        <w:t xml:space="preserve"> </w:t>
      </w:r>
      <w:r w:rsidRPr="00B612C0">
        <w:rPr>
          <w:rFonts w:ascii="Calibri" w:hAnsi="Calibri" w:cs="Calibri"/>
          <w:sz w:val="22"/>
          <w:szCs w:val="22"/>
        </w:rPr>
        <w:t xml:space="preserve">holiday, end of semester examinations, state assessments or </w:t>
      </w:r>
      <w:r w:rsidRPr="00B612C0">
        <w:rPr>
          <w:rFonts w:ascii="Calibri" w:hAnsi="Calibri" w:cs="Calibri"/>
          <w:sz w:val="22"/>
          <w:szCs w:val="22"/>
        </w:rPr>
        <w:lastRenderedPageBreak/>
        <w:t>professional/staff development days, the employee</w:t>
      </w:r>
      <w:r>
        <w:rPr>
          <w:rFonts w:ascii="Calibri" w:hAnsi="Calibri" w:cs="Calibri"/>
          <w:sz w:val="22"/>
          <w:szCs w:val="22"/>
        </w:rPr>
        <w:t xml:space="preserve"> </w:t>
      </w:r>
      <w:r w:rsidRPr="00B612C0">
        <w:rPr>
          <w:rFonts w:ascii="Calibri" w:hAnsi="Calibri" w:cs="Calibri"/>
          <w:sz w:val="22"/>
          <w:szCs w:val="22"/>
        </w:rPr>
        <w:t>must submit a written request to the supervisor at least two (2) days in advance for approval prior to the absence.</w:t>
      </w:r>
    </w:p>
    <w:p w:rsidR="00AC48CF" w:rsidRPr="00B612C0" w:rsidRDefault="00AC48CF" w:rsidP="00AC48CF">
      <w:pPr>
        <w:rPr>
          <w:rFonts w:ascii="Calibri" w:hAnsi="Calibri" w:cs="Calibri"/>
          <w:b/>
          <w:bCs/>
          <w:sz w:val="22"/>
          <w:szCs w:val="22"/>
        </w:rPr>
      </w:pPr>
      <w:r w:rsidRPr="00E55C92">
        <w:rPr>
          <w:rFonts w:ascii="Calibri" w:hAnsi="Calibri" w:cs="Calibri"/>
          <w:b/>
          <w:bCs/>
          <w:sz w:val="22"/>
          <w:szCs w:val="22"/>
        </w:rPr>
        <w:t>BEREAVEMENT (FUNERAL) LEAVE</w:t>
      </w:r>
    </w:p>
    <w:p w:rsidR="00AC48CF" w:rsidRPr="00B612C0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Use of state personal leave or local sick leave for death in the immediate family shall not exceed five (5)</w:t>
      </w:r>
    </w:p>
    <w:p w:rsidR="00AC48CF" w:rsidRPr="00B612C0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workdays per occurrence, subject to the approval of the District. An employee may, with prior approval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B612C0">
        <w:rPr>
          <w:rFonts w:ascii="Calibri" w:hAnsi="Calibri" w:cs="Calibri"/>
          <w:sz w:val="22"/>
          <w:szCs w:val="22"/>
        </w:rPr>
        <w:t>the principal or immediate supervisor, use one day of state personal leave per occurrence for other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B612C0">
        <w:rPr>
          <w:rFonts w:ascii="Calibri" w:hAnsi="Calibri" w:cs="Calibri"/>
          <w:sz w:val="22"/>
          <w:szCs w:val="22"/>
        </w:rPr>
        <w:t>funerals.</w:t>
      </w:r>
    </w:p>
    <w:p w:rsidR="00AC48CF" w:rsidRDefault="005837B0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JURY DUTY / </w:t>
      </w:r>
      <w:r w:rsidR="00AC48CF" w:rsidRPr="00806786">
        <w:rPr>
          <w:rFonts w:ascii="Calibri" w:hAnsi="Calibri" w:cs="Calibri"/>
          <w:b/>
          <w:bCs/>
          <w:sz w:val="22"/>
          <w:szCs w:val="22"/>
        </w:rPr>
        <w:t>COURT APPEARANCE</w:t>
      </w:r>
      <w:r w:rsidR="00806786">
        <w:rPr>
          <w:rFonts w:ascii="Calibri" w:hAnsi="Calibri" w:cs="Calibri"/>
          <w:b/>
          <w:bCs/>
          <w:sz w:val="22"/>
          <w:szCs w:val="22"/>
        </w:rPr>
        <w:t>S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D712FA">
        <w:rPr>
          <w:rFonts w:ascii="Calibri" w:hAnsi="Calibri" w:cs="Calibri"/>
          <w:sz w:val="22"/>
          <w:szCs w:val="22"/>
        </w:rPr>
        <w:t>Employees who are required to serve jury duty will receive leave with and will not lose accumulated leave.</w:t>
      </w:r>
      <w:r>
        <w:rPr>
          <w:rFonts w:ascii="Calibri" w:hAnsi="Calibri" w:cs="Calibri"/>
          <w:sz w:val="22"/>
          <w:szCs w:val="22"/>
        </w:rPr>
        <w:t xml:space="preserve">  </w:t>
      </w:r>
      <w:r w:rsidRPr="00D712FA">
        <w:rPr>
          <w:rFonts w:ascii="Calibri" w:hAnsi="Calibri" w:cs="Calibri"/>
          <w:sz w:val="22"/>
          <w:szCs w:val="22"/>
        </w:rPr>
        <w:t>Employees must present documentation of the service and if released prior to 10:00AM, must return to work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D712FA">
        <w:rPr>
          <w:rFonts w:ascii="Calibri" w:hAnsi="Calibri" w:cs="Calibri"/>
          <w:sz w:val="22"/>
          <w:szCs w:val="22"/>
        </w:rPr>
        <w:t>the afternoon or apply appropriate leave if necessary.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D712FA">
        <w:rPr>
          <w:rFonts w:ascii="Calibri" w:hAnsi="Calibri" w:cs="Calibri"/>
          <w:sz w:val="22"/>
          <w:szCs w:val="22"/>
        </w:rPr>
        <w:t>Employees will be granted paid leave to comply with a valid subpoena to appear in a civil, criminal, legislative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D712FA">
        <w:rPr>
          <w:rFonts w:ascii="Calibri" w:hAnsi="Calibri" w:cs="Calibri"/>
          <w:sz w:val="22"/>
          <w:szCs w:val="22"/>
        </w:rPr>
        <w:t>administrative proceeding that is District related and not related to personal business. The immediate supervisor</w:t>
      </w:r>
      <w:r>
        <w:rPr>
          <w:rFonts w:ascii="Calibri" w:hAnsi="Calibri" w:cs="Calibri"/>
          <w:sz w:val="22"/>
          <w:szCs w:val="22"/>
        </w:rPr>
        <w:t xml:space="preserve"> </w:t>
      </w:r>
      <w:r w:rsidRPr="00D712FA">
        <w:rPr>
          <w:rFonts w:ascii="Calibri" w:hAnsi="Calibri" w:cs="Calibri"/>
          <w:sz w:val="22"/>
          <w:szCs w:val="22"/>
        </w:rPr>
        <w:t>and HR must be notified and the appropriate procedures for reporting absences must be followed.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7E4683">
        <w:rPr>
          <w:rFonts w:ascii="Calibri" w:hAnsi="Calibri" w:cs="Calibri"/>
          <w:sz w:val="22"/>
          <w:szCs w:val="22"/>
        </w:rPr>
        <w:t>Absences related to an employee’s personal business must be taken as personal leave or leave without pay if no</w:t>
      </w:r>
      <w:r>
        <w:rPr>
          <w:rFonts w:ascii="Calibri" w:hAnsi="Calibri" w:cs="Calibri"/>
          <w:sz w:val="22"/>
          <w:szCs w:val="22"/>
        </w:rPr>
        <w:t xml:space="preserve"> </w:t>
      </w:r>
      <w:r w:rsidRPr="007E4683">
        <w:rPr>
          <w:rFonts w:ascii="Calibri" w:hAnsi="Calibri" w:cs="Calibri"/>
          <w:sz w:val="22"/>
          <w:szCs w:val="22"/>
        </w:rPr>
        <w:t>personal leave is available.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35743">
        <w:rPr>
          <w:rFonts w:ascii="Calibri" w:hAnsi="Calibri" w:cs="Calibri"/>
          <w:b/>
          <w:bCs/>
          <w:sz w:val="22"/>
          <w:szCs w:val="22"/>
        </w:rPr>
        <w:t>TEMPORARY MILITARY LEAVE</w:t>
      </w:r>
      <w:r w:rsidR="00806786" w:rsidRPr="00C3574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7E4683">
        <w:rPr>
          <w:rFonts w:ascii="Calibri" w:hAnsi="Calibri" w:cs="Calibri"/>
          <w:sz w:val="22"/>
          <w:szCs w:val="22"/>
        </w:rPr>
        <w:t>Any employee who is a member of the Texas National Guard, Texas State Guard or reserves component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7E4683">
        <w:rPr>
          <w:rFonts w:ascii="Calibri" w:hAnsi="Calibri" w:cs="Calibri"/>
          <w:sz w:val="22"/>
          <w:szCs w:val="22"/>
        </w:rPr>
        <w:t>armed forces will be granted a paid military leave not to exceed fifteen (15) days per year.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0B37A3">
        <w:rPr>
          <w:rFonts w:ascii="Calibri" w:hAnsi="Calibri" w:cs="Calibri"/>
          <w:b/>
          <w:bCs/>
          <w:sz w:val="22"/>
          <w:szCs w:val="22"/>
        </w:rPr>
        <w:t>MILITARY LEAVE OF ABSENCES</w:t>
      </w:r>
      <w:r w:rsidR="00806786" w:rsidRPr="000B37A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Employees who chose to enter active duty may return to employment if they are honorably discharged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released within five (5) years and will be re-employed in the same position previously held or be reassigned to a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position of similar seniority, status, and pay, provided they are still qualified to perform the duties of the position.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(See the Employee Handbook for information regarding re-employment after state for federal military leave)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Pr="003851CE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0B37A3">
        <w:rPr>
          <w:rFonts w:ascii="Calibri" w:hAnsi="Calibri" w:cs="Calibri"/>
          <w:b/>
          <w:bCs/>
          <w:sz w:val="22"/>
          <w:szCs w:val="22"/>
        </w:rPr>
        <w:t>PEACE OFFICERS</w:t>
      </w:r>
      <w:r w:rsidR="00806786" w:rsidRPr="000B37A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lastRenderedPageBreak/>
        <w:t>A District peace officer who experiences a traumatic event in the scope of employment shall be granted a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maximum of five days, or more at the discretion of the Superintendent, of mental health leave per not be deducted from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the employee’s pay or leave balance.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 xml:space="preserve">The </w:t>
      </w:r>
      <w:r w:rsidR="00F430B7">
        <w:rPr>
          <w:rFonts w:ascii="Calibri" w:hAnsi="Calibri" w:cs="Calibri"/>
          <w:sz w:val="22"/>
          <w:szCs w:val="22"/>
        </w:rPr>
        <w:t>re</w:t>
      </w:r>
      <w:r w:rsidRPr="003851CE">
        <w:rPr>
          <w:rFonts w:ascii="Calibri" w:hAnsi="Calibri" w:cs="Calibri"/>
          <w:sz w:val="22"/>
          <w:szCs w:val="22"/>
        </w:rPr>
        <w:t xml:space="preserve">gulation regarding mental health leave </w:t>
      </w:r>
      <w:r w:rsidR="00F430B7">
        <w:rPr>
          <w:rFonts w:ascii="Calibri" w:hAnsi="Calibri" w:cs="Calibri"/>
          <w:sz w:val="22"/>
          <w:szCs w:val="22"/>
        </w:rPr>
        <w:t xml:space="preserve">(DEC </w:t>
      </w:r>
      <w:r w:rsidR="009D43FE">
        <w:rPr>
          <w:rFonts w:ascii="Calibri" w:hAnsi="Calibri" w:cs="Calibri"/>
          <w:sz w:val="22"/>
          <w:szCs w:val="22"/>
        </w:rPr>
        <w:t>– Peace Officer Leave</w:t>
      </w:r>
      <w:bookmarkStart w:id="0" w:name="_GoBack"/>
      <w:bookmarkEnd w:id="0"/>
      <w:r w:rsidR="009D43FE">
        <w:rPr>
          <w:rFonts w:ascii="Calibri" w:hAnsi="Calibri" w:cs="Calibri"/>
          <w:sz w:val="22"/>
          <w:szCs w:val="22"/>
        </w:rPr>
        <w:t>)</w:t>
      </w:r>
      <w:r w:rsidRPr="003851CE">
        <w:rPr>
          <w:rFonts w:ascii="Calibri" w:hAnsi="Calibri" w:cs="Calibri"/>
          <w:sz w:val="22"/>
          <w:szCs w:val="22"/>
        </w:rPr>
        <w:t xml:space="preserve"> address</w:t>
      </w:r>
      <w:r w:rsidR="009D43FE">
        <w:rPr>
          <w:rFonts w:ascii="Calibri" w:hAnsi="Calibri" w:cs="Calibri"/>
          <w:sz w:val="22"/>
          <w:szCs w:val="22"/>
        </w:rPr>
        <w:t>es</w:t>
      </w:r>
      <w:r w:rsidRPr="003851CE">
        <w:rPr>
          <w:rFonts w:ascii="Calibri" w:hAnsi="Calibri" w:cs="Calibri"/>
          <w:sz w:val="22"/>
          <w:szCs w:val="22"/>
        </w:rPr>
        <w:t xml:space="preserve"> the following:</w:t>
      </w:r>
    </w:p>
    <w:p w:rsidR="00AC48CF" w:rsidRDefault="00AC48CF" w:rsidP="00AC48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Circumstances or reasons under which a peace officer may use mental health leave.</w:t>
      </w:r>
    </w:p>
    <w:p w:rsidR="00AC48CF" w:rsidRDefault="00AC48CF" w:rsidP="00AC48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Procedures for requesting mental health leave and maintaining the anonymity of the requester.</w:t>
      </w:r>
    </w:p>
    <w:p w:rsidR="00AC48CF" w:rsidRDefault="00AC48CF" w:rsidP="00AC48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The administrator authorized to approve requests for mental health leave; and</w:t>
      </w:r>
    </w:p>
    <w:p w:rsidR="00AC48CF" w:rsidRDefault="00AC48CF" w:rsidP="00AC48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Other procedures deemed necessary for administering this provision.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851CE">
        <w:rPr>
          <w:rFonts w:ascii="Calibri" w:hAnsi="Calibri" w:cs="Calibri"/>
          <w:b/>
          <w:bCs/>
          <w:sz w:val="22"/>
          <w:szCs w:val="22"/>
        </w:rPr>
        <w:t>FAMILY MEDICAL LEAVE OF ABSENCE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Employees who have been employed by the District for at least twelve (12) months,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and have worked at least</w:t>
      </w:r>
      <w:r>
        <w:rPr>
          <w:rFonts w:ascii="Calibri" w:hAnsi="Calibri" w:cs="Calibri"/>
          <w:sz w:val="22"/>
          <w:szCs w:val="22"/>
        </w:rPr>
        <w:t xml:space="preserve"> </w:t>
      </w:r>
      <w:r w:rsidRPr="003851CE">
        <w:rPr>
          <w:rFonts w:ascii="Calibri" w:hAnsi="Calibri" w:cs="Calibri"/>
          <w:sz w:val="22"/>
          <w:szCs w:val="22"/>
        </w:rPr>
        <w:t>1,250 hours in the twelve (12) months are eligible for family and medical leave of absence.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Pr="003851CE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851CE">
        <w:rPr>
          <w:rFonts w:ascii="Calibri" w:hAnsi="Calibri" w:cs="Calibri"/>
          <w:b/>
          <w:bCs/>
          <w:sz w:val="22"/>
          <w:szCs w:val="22"/>
        </w:rPr>
        <w:t>CATEGORIES AND REQUIREMENTS OF LEAVES OF ABSENCES</w:t>
      </w:r>
    </w:p>
    <w:p w:rsidR="00AC48CF" w:rsidRPr="003851CE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The District provides several types of leaves that employees may request if they meet the qualifications.</w:t>
      </w:r>
    </w:p>
    <w:p w:rsidR="00AC48CF" w:rsidRPr="003851CE" w:rsidRDefault="00AC48CF" w:rsidP="00AC48CF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Employees may request a leave of absence for the following reasons:</w:t>
      </w:r>
    </w:p>
    <w:p w:rsidR="00AC48CF" w:rsidRPr="003851CE" w:rsidRDefault="00AC48CF" w:rsidP="00AC48CF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Ill health or disability (including pregnancy/adoption)</w:t>
      </w:r>
    </w:p>
    <w:p w:rsidR="00AC48CF" w:rsidRDefault="00AC48CF" w:rsidP="00AC48CF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Military service (long term)</w:t>
      </w:r>
    </w:p>
    <w:p w:rsidR="00AC48CF" w:rsidRPr="00376642" w:rsidRDefault="00AC48CF" w:rsidP="00376642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Family and Medical Leave Act (FMLA</w:t>
      </w:r>
      <w:r w:rsidR="00376642">
        <w:rPr>
          <w:rFonts w:ascii="Calibri" w:hAnsi="Calibri" w:cs="Calibri"/>
          <w:sz w:val="22"/>
          <w:szCs w:val="22"/>
        </w:rPr>
        <w:t>)</w:t>
      </w:r>
    </w:p>
    <w:p w:rsidR="00AC48CF" w:rsidRDefault="00AC48CF" w:rsidP="00AC48CF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Length of leave:</w:t>
      </w:r>
    </w:p>
    <w:p w:rsidR="00AC48CF" w:rsidRPr="003851CE" w:rsidRDefault="00AC48CF" w:rsidP="00AC48CF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 xml:space="preserve">For reasons of ill health/disability/pregnancy/adoption. A leave may </w:t>
      </w:r>
      <w:r>
        <w:rPr>
          <w:rFonts w:ascii="Calibri" w:hAnsi="Calibri" w:cs="Calibri"/>
          <w:sz w:val="22"/>
          <w:szCs w:val="22"/>
        </w:rPr>
        <w:t>b</w:t>
      </w:r>
      <w:r w:rsidRPr="003851CE">
        <w:rPr>
          <w:rFonts w:ascii="Calibri" w:hAnsi="Calibri" w:cs="Calibri"/>
          <w:sz w:val="22"/>
          <w:szCs w:val="22"/>
        </w:rPr>
        <w:t>e granted for up to 180</w:t>
      </w:r>
    </w:p>
    <w:p w:rsidR="00AC48CF" w:rsidRPr="003851CE" w:rsidRDefault="00AC48CF" w:rsidP="00AC48C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calendar days.</w:t>
      </w:r>
    </w:p>
    <w:p w:rsidR="00AC48CF" w:rsidRDefault="00AC48CF" w:rsidP="00AC48CF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Leave may be on an intermittent basis, except in the coast of maternity leave.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Pr="00F838EC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F838EC">
        <w:rPr>
          <w:rFonts w:ascii="Calibri" w:hAnsi="Calibri" w:cs="Calibri"/>
          <w:b/>
          <w:bCs/>
          <w:sz w:val="22"/>
          <w:szCs w:val="22"/>
        </w:rPr>
        <w:t>REQUESTING LEAVES OF ABSENCE</w:t>
      </w:r>
    </w:p>
    <w:p w:rsidR="00AC48CF" w:rsidRDefault="00AC48CF" w:rsidP="00AC48CF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An employee requesting a leave of absence shall complete the standard request forms and shall provide appropriate supporting documentation to the request form.</w:t>
      </w:r>
    </w:p>
    <w:p w:rsidR="00AC48CF" w:rsidRDefault="00AC48CF" w:rsidP="00AC48CF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3851CE">
        <w:rPr>
          <w:rFonts w:ascii="Calibri" w:hAnsi="Calibri" w:cs="Calibri"/>
          <w:sz w:val="22"/>
          <w:szCs w:val="22"/>
        </w:rPr>
        <w:t>Failure to comply with the rules and regulations set forth on the leave of absence form will automatically</w:t>
      </w:r>
      <w:r>
        <w:rPr>
          <w:rFonts w:ascii="Calibri" w:hAnsi="Calibri" w:cs="Calibri"/>
          <w:sz w:val="22"/>
          <w:szCs w:val="22"/>
        </w:rPr>
        <w:t xml:space="preserve"> </w:t>
      </w:r>
      <w:r w:rsidRPr="002700C6">
        <w:rPr>
          <w:rFonts w:ascii="Calibri" w:hAnsi="Calibri" w:cs="Calibri"/>
          <w:sz w:val="22"/>
          <w:szCs w:val="22"/>
        </w:rPr>
        <w:t>cancel the leave of absence.</w:t>
      </w:r>
    </w:p>
    <w:p w:rsidR="00AC48CF" w:rsidRDefault="00AC48CF" w:rsidP="00AC48CF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2700C6">
        <w:rPr>
          <w:rFonts w:ascii="Calibri" w:hAnsi="Calibri" w:cs="Calibri"/>
          <w:sz w:val="22"/>
          <w:szCs w:val="22"/>
        </w:rPr>
        <w:t>Employees requesting a leave that complies with the provisions of the Family and Medical Leave Act</w:t>
      </w:r>
      <w:r>
        <w:rPr>
          <w:rFonts w:ascii="Calibri" w:hAnsi="Calibri" w:cs="Calibri"/>
          <w:sz w:val="22"/>
          <w:szCs w:val="22"/>
        </w:rPr>
        <w:t xml:space="preserve"> </w:t>
      </w:r>
      <w:r w:rsidRPr="002700C6">
        <w:rPr>
          <w:rFonts w:ascii="Calibri" w:hAnsi="Calibri" w:cs="Calibri"/>
          <w:sz w:val="22"/>
          <w:szCs w:val="22"/>
        </w:rPr>
        <w:t xml:space="preserve">(FMLA) will be afforded the benefits provided by this act. Employees may call the </w:t>
      </w:r>
      <w:r>
        <w:rPr>
          <w:rFonts w:ascii="Calibri" w:hAnsi="Calibri" w:cs="Calibri"/>
          <w:sz w:val="22"/>
          <w:szCs w:val="22"/>
        </w:rPr>
        <w:t xml:space="preserve">Human Resources </w:t>
      </w:r>
      <w:r w:rsidRPr="002700C6">
        <w:rPr>
          <w:rFonts w:ascii="Calibri" w:hAnsi="Calibri" w:cs="Calibri"/>
          <w:sz w:val="22"/>
          <w:szCs w:val="22"/>
        </w:rPr>
        <w:t xml:space="preserve">Benefits </w:t>
      </w:r>
      <w:r>
        <w:rPr>
          <w:rFonts w:ascii="Calibri" w:hAnsi="Calibri" w:cs="Calibri"/>
          <w:sz w:val="22"/>
          <w:szCs w:val="22"/>
        </w:rPr>
        <w:t>Coordinator</w:t>
      </w:r>
      <w:r w:rsidRPr="002700C6">
        <w:rPr>
          <w:rFonts w:ascii="Calibri" w:hAnsi="Calibri" w:cs="Calibri"/>
          <w:sz w:val="22"/>
          <w:szCs w:val="22"/>
        </w:rPr>
        <w:t xml:space="preserve"> fo</w:t>
      </w:r>
      <w:r>
        <w:rPr>
          <w:rFonts w:ascii="Calibri" w:hAnsi="Calibri" w:cs="Calibri"/>
          <w:sz w:val="22"/>
          <w:szCs w:val="22"/>
        </w:rPr>
        <w:t xml:space="preserve">r </w:t>
      </w:r>
      <w:r w:rsidRPr="002700C6">
        <w:rPr>
          <w:rFonts w:ascii="Calibri" w:hAnsi="Calibri" w:cs="Calibri"/>
          <w:sz w:val="22"/>
          <w:szCs w:val="22"/>
        </w:rPr>
        <w:t>the provisions concerning the FMLA.</w:t>
      </w:r>
    </w:p>
    <w:p w:rsidR="00AC48CF" w:rsidRDefault="00AC48CF" w:rsidP="00AC48CF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2700C6">
        <w:rPr>
          <w:rFonts w:ascii="Calibri" w:hAnsi="Calibri" w:cs="Calibri"/>
          <w:sz w:val="22"/>
          <w:szCs w:val="22"/>
        </w:rPr>
        <w:lastRenderedPageBreak/>
        <w:t>Employees not eligible for FMLA, or after FMLA is completed, are offered continuation of employee</w:t>
      </w:r>
      <w:r>
        <w:rPr>
          <w:rFonts w:ascii="Calibri" w:hAnsi="Calibri" w:cs="Calibri"/>
          <w:sz w:val="22"/>
          <w:szCs w:val="22"/>
        </w:rPr>
        <w:t xml:space="preserve"> </w:t>
      </w:r>
      <w:r w:rsidRPr="002700C6">
        <w:rPr>
          <w:rFonts w:ascii="Calibri" w:hAnsi="Calibri" w:cs="Calibri"/>
          <w:sz w:val="22"/>
          <w:szCs w:val="22"/>
        </w:rPr>
        <w:t>benefits at the employee’s own expense (throughout the duration of the leave of absence).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F838EC">
        <w:rPr>
          <w:rFonts w:ascii="Calibri" w:hAnsi="Calibri" w:cs="Calibri"/>
          <w:b/>
          <w:bCs/>
          <w:sz w:val="22"/>
          <w:szCs w:val="22"/>
        </w:rPr>
        <w:t>RETURN FROM LEAVE OF ABSENCE</w:t>
      </w:r>
    </w:p>
    <w:p w:rsidR="00AC48CF" w:rsidRDefault="00AC48CF" w:rsidP="00AC48C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Employees</w:t>
      </w:r>
      <w:r w:rsidRPr="00F838EC">
        <w:rPr>
          <w:rFonts w:ascii="Calibri" w:hAnsi="Calibri" w:cs="Calibri"/>
          <w:sz w:val="22"/>
          <w:szCs w:val="22"/>
        </w:rPr>
        <w:t xml:space="preserve"> on leave of absence who plan to return for a portion of the school year shall notify Benefits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8EC">
        <w:rPr>
          <w:rFonts w:ascii="Calibri" w:hAnsi="Calibri" w:cs="Calibri"/>
          <w:sz w:val="22"/>
          <w:szCs w:val="22"/>
        </w:rPr>
        <w:t>writing at least three (3) days prior to the desired date of return.  A return-to-work authorization from the treating physician shall be submitted to Benefits prior to the employee’s return.</w:t>
      </w:r>
    </w:p>
    <w:p w:rsidR="00AC48CF" w:rsidRDefault="00AC48CF" w:rsidP="00AC48C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F838EC">
        <w:rPr>
          <w:rFonts w:ascii="Calibri" w:hAnsi="Calibri" w:cs="Calibri"/>
          <w:sz w:val="22"/>
          <w:szCs w:val="22"/>
        </w:rPr>
        <w:t>All personnel (certified and non-certified) shall submit supporting documents. The required supporting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8EC">
        <w:rPr>
          <w:rFonts w:ascii="Calibri" w:hAnsi="Calibri" w:cs="Calibri"/>
          <w:sz w:val="22"/>
          <w:szCs w:val="22"/>
        </w:rPr>
        <w:t>documents for each type of leave are:</w:t>
      </w:r>
    </w:p>
    <w:p w:rsidR="00AC48CF" w:rsidRDefault="00AC48CF" w:rsidP="00AC48CF">
      <w:pPr>
        <w:pStyle w:val="ListParagraph"/>
        <w:numPr>
          <w:ilvl w:val="1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F838EC">
        <w:rPr>
          <w:rFonts w:ascii="Calibri" w:hAnsi="Calibri" w:cs="Calibri"/>
          <w:sz w:val="22"/>
          <w:szCs w:val="22"/>
        </w:rPr>
        <w:t>Military – copy of military service orders with an attached statement which includes anticipated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8EC">
        <w:rPr>
          <w:rFonts w:ascii="Calibri" w:hAnsi="Calibri" w:cs="Calibri"/>
          <w:sz w:val="22"/>
          <w:szCs w:val="22"/>
        </w:rPr>
        <w:t>date of return.</w:t>
      </w:r>
    </w:p>
    <w:p w:rsidR="00AC48CF" w:rsidRPr="00F838EC" w:rsidRDefault="00AC48CF" w:rsidP="00AC48CF">
      <w:pPr>
        <w:pStyle w:val="ListParagraph"/>
        <w:numPr>
          <w:ilvl w:val="1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F838EC">
        <w:rPr>
          <w:rFonts w:ascii="Calibri" w:hAnsi="Calibri" w:cs="Calibri"/>
          <w:sz w:val="22"/>
          <w:szCs w:val="22"/>
        </w:rPr>
        <w:t>Medical Leave – return to work authorization from treating physician.</w:t>
      </w:r>
    </w:p>
    <w:p w:rsidR="00AC48CF" w:rsidRDefault="00AC48CF" w:rsidP="00AC48CF">
      <w:pPr>
        <w:spacing w:after="0"/>
        <w:rPr>
          <w:rFonts w:ascii="Calibri" w:hAnsi="Calibri" w:cs="Calibri"/>
          <w:sz w:val="22"/>
          <w:szCs w:val="22"/>
        </w:rPr>
      </w:pPr>
    </w:p>
    <w:p w:rsidR="00AC48CF" w:rsidRDefault="00AC48CF" w:rsidP="00AC48C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F838EC">
        <w:rPr>
          <w:rFonts w:ascii="Calibri" w:hAnsi="Calibri" w:cs="Calibri"/>
          <w:b/>
          <w:bCs/>
          <w:sz w:val="22"/>
          <w:szCs w:val="22"/>
        </w:rPr>
        <w:t>SPECIAL CIRCUMSTANCES</w:t>
      </w:r>
    </w:p>
    <w:p w:rsidR="00E145B3" w:rsidRDefault="00AC48CF" w:rsidP="000F5EBD">
      <w:pPr>
        <w:spacing w:after="0"/>
        <w:rPr>
          <w:rFonts w:ascii="Calibri" w:hAnsi="Calibri" w:cs="Calibri"/>
          <w:sz w:val="22"/>
          <w:szCs w:val="22"/>
        </w:rPr>
      </w:pPr>
      <w:r w:rsidRPr="00F838E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 employee</w:t>
      </w:r>
      <w:r w:rsidRPr="00F838EC">
        <w:rPr>
          <w:rFonts w:ascii="Calibri" w:hAnsi="Calibri" w:cs="Calibri"/>
          <w:sz w:val="22"/>
          <w:szCs w:val="22"/>
        </w:rPr>
        <w:t xml:space="preserve"> may not come to work or volunteer to come to work if they do not have authorization from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8EC">
        <w:rPr>
          <w:rFonts w:ascii="Calibri" w:hAnsi="Calibri" w:cs="Calibri"/>
          <w:sz w:val="22"/>
          <w:szCs w:val="22"/>
        </w:rPr>
        <w:t>a medical doctor releasing them to work full duty. However, an individual that is on leave to care for an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8EC">
        <w:rPr>
          <w:rFonts w:ascii="Calibri" w:hAnsi="Calibri" w:cs="Calibri"/>
          <w:sz w:val="22"/>
          <w:szCs w:val="22"/>
        </w:rPr>
        <w:t>immediate family member may have a break in leave to perform work on an intermittent basis. Any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8EC">
        <w:rPr>
          <w:rFonts w:ascii="Calibri" w:hAnsi="Calibri" w:cs="Calibri"/>
          <w:sz w:val="22"/>
          <w:szCs w:val="22"/>
        </w:rPr>
        <w:t xml:space="preserve">individual that wishes to do this should contact the </w:t>
      </w:r>
      <w:r>
        <w:rPr>
          <w:rFonts w:ascii="Calibri" w:hAnsi="Calibri" w:cs="Calibri"/>
          <w:sz w:val="22"/>
          <w:szCs w:val="22"/>
        </w:rPr>
        <w:t>Human Resources Benefits Coordinator</w:t>
      </w:r>
      <w:r w:rsidRPr="00F838EC">
        <w:rPr>
          <w:rFonts w:ascii="Calibri" w:hAnsi="Calibri" w:cs="Calibri"/>
          <w:sz w:val="22"/>
          <w:szCs w:val="22"/>
        </w:rPr>
        <w:t xml:space="preserve"> prior to doing so.</w:t>
      </w:r>
    </w:p>
    <w:p w:rsidR="000F5EBD" w:rsidRPr="000F5EBD" w:rsidRDefault="000F5EBD" w:rsidP="000F5EBD">
      <w:pPr>
        <w:spacing w:after="0"/>
        <w:rPr>
          <w:rFonts w:ascii="Calibri" w:hAnsi="Calibri" w:cs="Calibri"/>
          <w:sz w:val="22"/>
          <w:szCs w:val="22"/>
        </w:rPr>
      </w:pPr>
    </w:p>
    <w:p w:rsidR="00CC50EC" w:rsidRPr="00CC50EC" w:rsidRDefault="00CC50EC" w:rsidP="00A31D27">
      <w:pPr>
        <w:rPr>
          <w:b/>
        </w:rPr>
      </w:pPr>
      <w:r w:rsidRPr="00EC5F9C">
        <w:rPr>
          <w:b/>
        </w:rPr>
        <w:t xml:space="preserve">SICK LEAVE </w:t>
      </w:r>
      <w:r w:rsidR="00725B64">
        <w:rPr>
          <w:b/>
        </w:rPr>
        <w:t>BANK</w:t>
      </w:r>
      <w:r w:rsidRPr="00EC5F9C">
        <w:rPr>
          <w:b/>
        </w:rPr>
        <w:t xml:space="preserve"> </w:t>
      </w:r>
    </w:p>
    <w:p w:rsidR="00CC50EC" w:rsidRDefault="00CC50EC" w:rsidP="00CC50EC">
      <w:pPr>
        <w:shd w:val="clear" w:color="auto" w:fill="FFFFFF"/>
        <w:spacing w:after="240" w:line="252" w:lineRule="atLeast"/>
        <w:rPr>
          <w:rFonts w:eastAsia="Times New Roman" w:cstheme="minorHAnsi"/>
          <w:color w:val="212529"/>
          <w:sz w:val="22"/>
          <w:szCs w:val="22"/>
        </w:rPr>
      </w:pPr>
      <w:r w:rsidRPr="00EC5F9C">
        <w:rPr>
          <w:rFonts w:eastAsia="Times New Roman" w:cstheme="minorHAnsi"/>
          <w:color w:val="212529"/>
          <w:sz w:val="22"/>
          <w:szCs w:val="22"/>
        </w:rPr>
        <w:t xml:space="preserve">An employee who has exhausted all paid leave as well as any applicable compensatory time and who suffers from a catastrophic illness or injury may request the establishment of a sick leave </w:t>
      </w:r>
      <w:r w:rsidR="00EB1CC3">
        <w:rPr>
          <w:rFonts w:eastAsia="Times New Roman" w:cstheme="minorHAnsi"/>
          <w:color w:val="212529"/>
          <w:sz w:val="22"/>
          <w:szCs w:val="22"/>
        </w:rPr>
        <w:t>bank</w:t>
      </w:r>
      <w:r w:rsidRPr="00EC5F9C">
        <w:rPr>
          <w:rFonts w:eastAsia="Times New Roman" w:cstheme="minorHAnsi"/>
          <w:color w:val="212529"/>
          <w:sz w:val="22"/>
          <w:szCs w:val="22"/>
        </w:rPr>
        <w:t>, to which District employees may donate local leave for use by the eligible employee.</w:t>
      </w:r>
    </w:p>
    <w:p w:rsidR="00EC5F9C" w:rsidRPr="00EC5F9C" w:rsidRDefault="00EC5F9C" w:rsidP="00CC50EC">
      <w:pPr>
        <w:shd w:val="clear" w:color="auto" w:fill="FFFFFF"/>
        <w:spacing w:after="240" w:line="252" w:lineRule="atLeast"/>
        <w:rPr>
          <w:rFonts w:eastAsia="Times New Roman" w:cstheme="minorHAnsi"/>
          <w:color w:val="212529"/>
          <w:sz w:val="22"/>
          <w:szCs w:val="22"/>
        </w:rPr>
      </w:pPr>
      <w:r>
        <w:rPr>
          <w:rFonts w:eastAsia="Times New Roman" w:cstheme="minorHAnsi"/>
          <w:color w:val="212529"/>
          <w:sz w:val="22"/>
          <w:szCs w:val="22"/>
        </w:rPr>
        <w:t xml:space="preserve">The Sick </w:t>
      </w:r>
      <w:r w:rsidR="003C061D">
        <w:rPr>
          <w:rFonts w:eastAsia="Times New Roman" w:cstheme="minorHAnsi"/>
          <w:color w:val="212529"/>
          <w:sz w:val="22"/>
          <w:szCs w:val="22"/>
        </w:rPr>
        <w:t>Bank</w:t>
      </w:r>
      <w:r>
        <w:rPr>
          <w:rFonts w:eastAsia="Times New Roman" w:cstheme="minorHAnsi"/>
          <w:color w:val="212529"/>
          <w:sz w:val="22"/>
          <w:szCs w:val="22"/>
        </w:rPr>
        <w:t xml:space="preserve"> Guidelines, application, health care provider certification, and donation form are included in the next sections.</w:t>
      </w:r>
    </w:p>
    <w:p w:rsidR="00CC50EC" w:rsidRPr="00EC5F9C" w:rsidRDefault="00CC50EC" w:rsidP="00CC50EC">
      <w:pPr>
        <w:shd w:val="clear" w:color="auto" w:fill="FFFFFF"/>
        <w:spacing w:after="240" w:line="252" w:lineRule="atLeast"/>
        <w:rPr>
          <w:rFonts w:eastAsia="Times New Roman" w:cstheme="minorHAnsi"/>
          <w:color w:val="212529"/>
          <w:sz w:val="22"/>
          <w:szCs w:val="22"/>
        </w:rPr>
      </w:pPr>
      <w:r w:rsidRPr="00EC5F9C">
        <w:rPr>
          <w:rFonts w:eastAsia="Times New Roman" w:cstheme="minorHAnsi"/>
          <w:color w:val="212529"/>
          <w:sz w:val="22"/>
          <w:szCs w:val="22"/>
        </w:rPr>
        <w:t>An employee may appeal a decision regarding the establishment or implementation of the District's sick leave pool in accordance with DGBA(LOCAL), beginning with the Superintendent or appropriate administrator.</w:t>
      </w:r>
    </w:p>
    <w:p w:rsidR="00CC50EC" w:rsidRPr="00CC50EC" w:rsidRDefault="00CC50EC" w:rsidP="00A31D27">
      <w:pPr>
        <w:rPr>
          <w:rFonts w:cstheme="minorHAnsi"/>
          <w:i/>
          <w:sz w:val="22"/>
          <w:szCs w:val="22"/>
        </w:rPr>
      </w:pPr>
    </w:p>
    <w:sectPr w:rsidR="00CC50EC" w:rsidRPr="00CC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EBD" w:rsidRDefault="00404EBD" w:rsidP="0011111B">
      <w:pPr>
        <w:spacing w:after="0" w:line="240" w:lineRule="auto"/>
      </w:pPr>
      <w:r>
        <w:separator/>
      </w:r>
    </w:p>
  </w:endnote>
  <w:endnote w:type="continuationSeparator" w:id="0">
    <w:p w:rsidR="00404EBD" w:rsidRDefault="00404EBD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EBD" w:rsidRDefault="00404EBD" w:rsidP="0011111B">
      <w:pPr>
        <w:spacing w:after="0" w:line="240" w:lineRule="auto"/>
      </w:pPr>
      <w:r>
        <w:separator/>
      </w:r>
    </w:p>
  </w:footnote>
  <w:footnote w:type="continuationSeparator" w:id="0">
    <w:p w:rsidR="00404EBD" w:rsidRDefault="00404EBD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2A82"/>
    <w:multiLevelType w:val="hybridMultilevel"/>
    <w:tmpl w:val="7CB80D88"/>
    <w:lvl w:ilvl="0" w:tplc="6FD0E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B4878"/>
    <w:multiLevelType w:val="hybridMultilevel"/>
    <w:tmpl w:val="BA2E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2A9"/>
    <w:multiLevelType w:val="multilevel"/>
    <w:tmpl w:val="E99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537B5"/>
    <w:multiLevelType w:val="hybridMultilevel"/>
    <w:tmpl w:val="9828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0127"/>
    <w:multiLevelType w:val="hybridMultilevel"/>
    <w:tmpl w:val="C89E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10C0"/>
    <w:multiLevelType w:val="hybridMultilevel"/>
    <w:tmpl w:val="AA64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6E33"/>
    <w:multiLevelType w:val="hybridMultilevel"/>
    <w:tmpl w:val="7958A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1865"/>
    <w:multiLevelType w:val="hybridMultilevel"/>
    <w:tmpl w:val="2FBE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0658FA"/>
    <w:rsid w:val="000B37A3"/>
    <w:rsid w:val="000C731E"/>
    <w:rsid w:val="000F5EBD"/>
    <w:rsid w:val="0011111B"/>
    <w:rsid w:val="00146BC0"/>
    <w:rsid w:val="00153553"/>
    <w:rsid w:val="001B0360"/>
    <w:rsid w:val="00227177"/>
    <w:rsid w:val="00376642"/>
    <w:rsid w:val="003C061D"/>
    <w:rsid w:val="00404EBD"/>
    <w:rsid w:val="004C5382"/>
    <w:rsid w:val="004D295A"/>
    <w:rsid w:val="005837B0"/>
    <w:rsid w:val="006A10E8"/>
    <w:rsid w:val="006E647E"/>
    <w:rsid w:val="00707A3E"/>
    <w:rsid w:val="00725B64"/>
    <w:rsid w:val="00757C6B"/>
    <w:rsid w:val="007927C3"/>
    <w:rsid w:val="00806786"/>
    <w:rsid w:val="009D43FE"/>
    <w:rsid w:val="00A0392C"/>
    <w:rsid w:val="00A31D27"/>
    <w:rsid w:val="00A61694"/>
    <w:rsid w:val="00A915FF"/>
    <w:rsid w:val="00AB16DA"/>
    <w:rsid w:val="00AC48CF"/>
    <w:rsid w:val="00AD5C7F"/>
    <w:rsid w:val="00B24AA7"/>
    <w:rsid w:val="00B317E6"/>
    <w:rsid w:val="00C35743"/>
    <w:rsid w:val="00CC50EC"/>
    <w:rsid w:val="00D15F9D"/>
    <w:rsid w:val="00D57EC4"/>
    <w:rsid w:val="00D70314"/>
    <w:rsid w:val="00E139D2"/>
    <w:rsid w:val="00E55C92"/>
    <w:rsid w:val="00EB1CC3"/>
    <w:rsid w:val="00EB3E52"/>
    <w:rsid w:val="00EC5F9C"/>
    <w:rsid w:val="00F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0D08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rsid w:val="00CC5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AC48C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C50E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ocal-1">
    <w:name w:val="local-1"/>
    <w:basedOn w:val="Normal"/>
    <w:rsid w:val="00CC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rsid w:val="00CC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</cp:lastModifiedBy>
  <cp:revision>24</cp:revision>
  <cp:lastPrinted>2023-02-15T14:35:00Z</cp:lastPrinted>
  <dcterms:created xsi:type="dcterms:W3CDTF">2023-01-10T15:15:00Z</dcterms:created>
  <dcterms:modified xsi:type="dcterms:W3CDTF">2024-09-03T17:07:00Z</dcterms:modified>
</cp:coreProperties>
</file>