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973" w:type="dxa"/>
        <w:tblInd w:w="-108" w:type="dxa"/>
        <w:tblCellMar>
          <w:top w:w="40" w:type="dxa"/>
          <w:left w:w="108" w:type="dxa"/>
          <w:right w:w="82" w:type="dxa"/>
        </w:tblCellMar>
        <w:tblLook w:val="04A0" w:firstRow="1" w:lastRow="0" w:firstColumn="1" w:lastColumn="0" w:noHBand="0" w:noVBand="1"/>
      </w:tblPr>
      <w:tblGrid>
        <w:gridCol w:w="3163"/>
        <w:gridCol w:w="810"/>
      </w:tblGrid>
      <w:tr w:rsidR="00976B7C" w14:paraId="7B4D5921" w14:textId="77777777" w:rsidTr="00E537AE">
        <w:trPr>
          <w:trHeight w:val="252"/>
        </w:trPr>
        <w:tc>
          <w:tcPr>
            <w:tcW w:w="3163" w:type="dxa"/>
            <w:tcBorders>
              <w:top w:val="single" w:sz="4" w:space="0" w:color="000000"/>
              <w:left w:val="single" w:sz="4" w:space="0" w:color="000000"/>
              <w:bottom w:val="single" w:sz="4" w:space="0" w:color="000000"/>
              <w:right w:val="single" w:sz="4" w:space="0" w:color="000000"/>
            </w:tcBorders>
          </w:tcPr>
          <w:p w14:paraId="39FC0125" w14:textId="77777777" w:rsidR="00976B7C" w:rsidRPr="002C4503" w:rsidRDefault="00C26B8B" w:rsidP="002E48A9">
            <w:pPr>
              <w:spacing w:line="259" w:lineRule="auto"/>
              <w:rPr>
                <w:sz w:val="18"/>
              </w:rPr>
            </w:pPr>
            <w:bookmarkStart w:id="0" w:name="_GoBack"/>
            <w:bookmarkEnd w:id="0"/>
            <w:r>
              <w:rPr>
                <w:sz w:val="18"/>
              </w:rPr>
              <w:t>C</w:t>
            </w:r>
            <w:r w:rsidR="00976B7C">
              <w:rPr>
                <w:sz w:val="18"/>
              </w:rPr>
              <w:t xml:space="preserve"> – </w:t>
            </w:r>
            <w:r w:rsidR="00AD0A2E">
              <w:rPr>
                <w:sz w:val="18"/>
              </w:rPr>
              <w:t>Business and Support Services</w:t>
            </w:r>
          </w:p>
        </w:tc>
        <w:tc>
          <w:tcPr>
            <w:tcW w:w="810" w:type="dxa"/>
            <w:tcBorders>
              <w:top w:val="single" w:sz="4" w:space="0" w:color="000000"/>
              <w:left w:val="single" w:sz="4" w:space="0" w:color="000000"/>
              <w:bottom w:val="single" w:sz="4" w:space="0" w:color="000000"/>
              <w:right w:val="single" w:sz="4" w:space="0" w:color="000000"/>
            </w:tcBorders>
          </w:tcPr>
          <w:p w14:paraId="13C4ADD4" w14:textId="77777777" w:rsidR="00976B7C" w:rsidRPr="0033108D" w:rsidRDefault="00C26B8B" w:rsidP="002E48A9">
            <w:pPr>
              <w:spacing w:line="259" w:lineRule="auto"/>
              <w:rPr>
                <w:b/>
              </w:rPr>
            </w:pPr>
            <w:r>
              <w:rPr>
                <w:b/>
              </w:rPr>
              <w:t>C</w:t>
            </w:r>
            <w:r w:rsidR="00730EB1">
              <w:rPr>
                <w:b/>
              </w:rPr>
              <w:t>F</w:t>
            </w:r>
            <w:r w:rsidR="00E37B4E">
              <w:rPr>
                <w:b/>
              </w:rPr>
              <w:t>A</w:t>
            </w:r>
          </w:p>
        </w:tc>
      </w:tr>
      <w:tr w:rsidR="00976B7C" w14:paraId="099C37BF" w14:textId="77777777" w:rsidTr="00E537AE">
        <w:trPr>
          <w:trHeight w:val="254"/>
        </w:trPr>
        <w:tc>
          <w:tcPr>
            <w:tcW w:w="3163" w:type="dxa"/>
            <w:tcBorders>
              <w:top w:val="single" w:sz="4" w:space="0" w:color="000000"/>
              <w:left w:val="single" w:sz="4" w:space="0" w:color="000000"/>
              <w:bottom w:val="single" w:sz="4" w:space="0" w:color="000000"/>
              <w:right w:val="single" w:sz="4" w:space="0" w:color="000000"/>
            </w:tcBorders>
          </w:tcPr>
          <w:p w14:paraId="61615341" w14:textId="142E31E8" w:rsidR="00976B7C" w:rsidRDefault="00976B7C" w:rsidP="002E48A9">
            <w:pPr>
              <w:spacing w:line="259" w:lineRule="auto"/>
            </w:pPr>
            <w:r>
              <w:rPr>
                <w:sz w:val="18"/>
              </w:rPr>
              <w:t xml:space="preserve">Page 1 of </w:t>
            </w:r>
            <w:r w:rsidR="00C84AB0">
              <w:rPr>
                <w:sz w:val="18"/>
              </w:rPr>
              <w:t>3</w:t>
            </w:r>
          </w:p>
        </w:tc>
        <w:tc>
          <w:tcPr>
            <w:tcW w:w="810" w:type="dxa"/>
            <w:tcBorders>
              <w:top w:val="single" w:sz="4" w:space="0" w:color="000000"/>
              <w:left w:val="single" w:sz="4" w:space="0" w:color="000000"/>
              <w:bottom w:val="single" w:sz="4" w:space="0" w:color="000000"/>
              <w:right w:val="single" w:sz="4" w:space="0" w:color="000000"/>
            </w:tcBorders>
          </w:tcPr>
          <w:p w14:paraId="6DC3BFA6" w14:textId="77777777" w:rsidR="00976B7C" w:rsidRDefault="00976B7C" w:rsidP="002E48A9">
            <w:pPr>
              <w:spacing w:line="259" w:lineRule="auto"/>
            </w:pPr>
            <w:r>
              <w:rPr>
                <w:sz w:val="20"/>
              </w:rPr>
              <w:t xml:space="preserve"> </w:t>
            </w:r>
          </w:p>
        </w:tc>
      </w:tr>
      <w:tr w:rsidR="00976B7C" w14:paraId="063156DB" w14:textId="77777777" w:rsidTr="00E537AE">
        <w:trPr>
          <w:trHeight w:val="230"/>
        </w:trPr>
        <w:tc>
          <w:tcPr>
            <w:tcW w:w="3973" w:type="dxa"/>
            <w:gridSpan w:val="2"/>
            <w:tcBorders>
              <w:top w:val="single" w:sz="4" w:space="0" w:color="000000"/>
              <w:left w:val="single" w:sz="4" w:space="0" w:color="000000"/>
              <w:bottom w:val="single" w:sz="4" w:space="0" w:color="000000"/>
              <w:right w:val="single" w:sz="4" w:space="0" w:color="000000"/>
            </w:tcBorders>
          </w:tcPr>
          <w:p w14:paraId="4913585A" w14:textId="7988338D" w:rsidR="00976B7C" w:rsidRPr="008032BB" w:rsidRDefault="00730EB1" w:rsidP="002E48A9">
            <w:pPr>
              <w:spacing w:line="259" w:lineRule="auto"/>
              <w:rPr>
                <w:sz w:val="18"/>
              </w:rPr>
            </w:pPr>
            <w:r>
              <w:rPr>
                <w:sz w:val="18"/>
              </w:rPr>
              <w:t xml:space="preserve">Accounting:  </w:t>
            </w:r>
            <w:r w:rsidR="00172D4B">
              <w:rPr>
                <w:sz w:val="18"/>
              </w:rPr>
              <w:t>Accounts Payable Procedures</w:t>
            </w:r>
            <w:r w:rsidR="00E537AE">
              <w:rPr>
                <w:sz w:val="18"/>
              </w:rPr>
              <w:t xml:space="preserve"> - 2</w:t>
            </w:r>
            <w:r w:rsidR="00976B7C">
              <w:rPr>
                <w:sz w:val="18"/>
              </w:rPr>
              <w:t>023</w:t>
            </w:r>
          </w:p>
        </w:tc>
      </w:tr>
    </w:tbl>
    <w:p w14:paraId="6DA86D68" w14:textId="6B3D5BD0" w:rsidR="00DA0E4D" w:rsidRPr="00DA0E4D" w:rsidRDefault="00DA0E4D" w:rsidP="00DA0E4D">
      <w:pPr>
        <w:spacing w:after="0"/>
        <w:ind w:right="-612"/>
        <w:rPr>
          <w:b/>
          <w:bCs/>
          <w:sz w:val="22"/>
          <w:szCs w:val="22"/>
        </w:rPr>
      </w:pPr>
    </w:p>
    <w:p w14:paraId="2BF821BE" w14:textId="28EA0680" w:rsidR="00DA0E4D" w:rsidRPr="00C84AB0" w:rsidRDefault="00C84AB0" w:rsidP="00DA0E4D">
      <w:pPr>
        <w:spacing w:after="0"/>
        <w:ind w:right="-612"/>
        <w:rPr>
          <w:b/>
          <w:bCs/>
          <w:sz w:val="22"/>
          <w:szCs w:val="22"/>
        </w:rPr>
      </w:pPr>
      <w:r w:rsidRPr="00C84AB0">
        <w:rPr>
          <w:b/>
          <w:bCs/>
          <w:sz w:val="22"/>
          <w:szCs w:val="22"/>
        </w:rPr>
        <w:t>ACCOUNTS PAYABLE PROCEDURES</w:t>
      </w:r>
    </w:p>
    <w:p w14:paraId="4BF93C76" w14:textId="33915130" w:rsidR="00DA0E4D" w:rsidRPr="00DA0E4D" w:rsidRDefault="00DA0E4D" w:rsidP="00DA0E4D">
      <w:pPr>
        <w:spacing w:after="0"/>
        <w:ind w:right="-612"/>
        <w:rPr>
          <w:b/>
          <w:bCs/>
          <w:sz w:val="22"/>
          <w:szCs w:val="22"/>
        </w:rPr>
      </w:pPr>
    </w:p>
    <w:p w14:paraId="533B233F" w14:textId="51EBBD94" w:rsidR="00DA0E4D" w:rsidRPr="00DA0E4D" w:rsidRDefault="00DA0E4D" w:rsidP="00DA0E4D">
      <w:pPr>
        <w:spacing w:after="0"/>
        <w:ind w:right="-612"/>
        <w:rPr>
          <w:b/>
          <w:bCs/>
          <w:sz w:val="22"/>
          <w:szCs w:val="22"/>
        </w:rPr>
      </w:pPr>
      <w:r w:rsidRPr="00DA0E4D">
        <w:rPr>
          <w:b/>
          <w:bCs/>
          <w:sz w:val="22"/>
          <w:szCs w:val="22"/>
        </w:rPr>
        <w:t xml:space="preserve"> Purchase Orders</w:t>
      </w:r>
    </w:p>
    <w:p w14:paraId="68E45B80" w14:textId="2D807741" w:rsidR="00DA0E4D" w:rsidRPr="00DA0E4D" w:rsidRDefault="00DA0E4D" w:rsidP="00DA0E4D">
      <w:pPr>
        <w:pStyle w:val="ListParagraph"/>
        <w:numPr>
          <w:ilvl w:val="0"/>
          <w:numId w:val="23"/>
        </w:numPr>
        <w:spacing w:after="0"/>
        <w:ind w:right="-612"/>
        <w:rPr>
          <w:sz w:val="22"/>
          <w:szCs w:val="22"/>
        </w:rPr>
      </w:pPr>
      <w:r w:rsidRPr="00DA0E4D">
        <w:rPr>
          <w:sz w:val="22"/>
          <w:szCs w:val="22"/>
        </w:rPr>
        <w:t>Verify vendor address is correct. This will ensure that your order will go to the right place/department.</w:t>
      </w:r>
    </w:p>
    <w:p w14:paraId="6A31D506" w14:textId="77777777" w:rsidR="00DA0E4D" w:rsidRPr="00DA0E4D" w:rsidRDefault="00DA0E4D" w:rsidP="00DA0E4D">
      <w:pPr>
        <w:pStyle w:val="ListParagraph"/>
        <w:numPr>
          <w:ilvl w:val="0"/>
          <w:numId w:val="23"/>
        </w:numPr>
        <w:spacing w:after="0"/>
        <w:ind w:right="-612"/>
        <w:rPr>
          <w:b/>
          <w:bCs/>
          <w:sz w:val="22"/>
          <w:szCs w:val="22"/>
        </w:rPr>
      </w:pPr>
      <w:r w:rsidRPr="00DA0E4D">
        <w:rPr>
          <w:sz w:val="22"/>
          <w:szCs w:val="22"/>
        </w:rPr>
        <w:t>Add a line for shipping, if applicable.</w:t>
      </w:r>
    </w:p>
    <w:p w14:paraId="12BBAE46" w14:textId="77777777" w:rsidR="00DA0E4D" w:rsidRPr="00DA0E4D" w:rsidRDefault="00DA0E4D" w:rsidP="00DA0E4D">
      <w:pPr>
        <w:pStyle w:val="ListParagraph"/>
        <w:numPr>
          <w:ilvl w:val="0"/>
          <w:numId w:val="23"/>
        </w:numPr>
        <w:spacing w:after="0"/>
        <w:ind w:right="-612"/>
        <w:rPr>
          <w:b/>
          <w:bCs/>
          <w:sz w:val="22"/>
          <w:szCs w:val="22"/>
        </w:rPr>
      </w:pPr>
      <w:r w:rsidRPr="00DA0E4D">
        <w:rPr>
          <w:sz w:val="22"/>
          <w:szCs w:val="22"/>
        </w:rPr>
        <w:t>No changes, substitutions or increase of funds can be made to a purchase without prior approval.</w:t>
      </w:r>
    </w:p>
    <w:p w14:paraId="6D262B1F" w14:textId="77777777" w:rsidR="00DA0E4D" w:rsidRPr="00DA0E4D" w:rsidRDefault="00DA0E4D" w:rsidP="00DA0E4D">
      <w:pPr>
        <w:pStyle w:val="ListParagraph"/>
        <w:numPr>
          <w:ilvl w:val="0"/>
          <w:numId w:val="23"/>
        </w:numPr>
        <w:spacing w:after="0"/>
        <w:ind w:right="-612"/>
        <w:rPr>
          <w:b/>
          <w:bCs/>
          <w:sz w:val="22"/>
          <w:szCs w:val="22"/>
        </w:rPr>
      </w:pPr>
      <w:r w:rsidRPr="00DA0E4D">
        <w:rPr>
          <w:sz w:val="22"/>
          <w:szCs w:val="22"/>
        </w:rPr>
        <w:t>SSAISD is tax exempt. Taxes should not be added to fees or price.</w:t>
      </w:r>
    </w:p>
    <w:p w14:paraId="4A5468CA" w14:textId="77777777" w:rsidR="00DA0E4D" w:rsidRPr="00DA0E4D" w:rsidRDefault="00DA0E4D" w:rsidP="00DA0E4D">
      <w:pPr>
        <w:pStyle w:val="ListParagraph"/>
        <w:numPr>
          <w:ilvl w:val="0"/>
          <w:numId w:val="23"/>
        </w:numPr>
        <w:spacing w:after="0"/>
        <w:ind w:right="-612"/>
        <w:rPr>
          <w:b/>
          <w:bCs/>
          <w:sz w:val="22"/>
          <w:szCs w:val="22"/>
        </w:rPr>
      </w:pPr>
      <w:r w:rsidRPr="00DA0E4D">
        <w:rPr>
          <w:sz w:val="22"/>
          <w:szCs w:val="22"/>
        </w:rPr>
        <w:t>No purchase order can be cancelled without confirmation from vendor of cancella</w:t>
      </w:r>
      <w:r>
        <w:t>tion.</w:t>
      </w:r>
    </w:p>
    <w:p w14:paraId="0F5AC247" w14:textId="46C795D7" w:rsidR="00DA0E4D" w:rsidRPr="00DA0E4D" w:rsidRDefault="00DA0E4D" w:rsidP="00DA0E4D">
      <w:pPr>
        <w:pStyle w:val="ListParagraph"/>
        <w:numPr>
          <w:ilvl w:val="0"/>
          <w:numId w:val="23"/>
        </w:numPr>
        <w:spacing w:after="0"/>
        <w:ind w:right="-612"/>
        <w:rPr>
          <w:b/>
          <w:bCs/>
          <w:sz w:val="22"/>
          <w:szCs w:val="22"/>
        </w:rPr>
      </w:pPr>
      <w:r w:rsidRPr="00DA0E4D">
        <w:rPr>
          <w:sz w:val="22"/>
          <w:szCs w:val="22"/>
        </w:rPr>
        <w:t>A purchase order must be completed prior to a purchase being made. If this is not done, merchandise may be paid for by campus funds, not from budgeted District funds. Preview items must be done as a purchase and will be paid as such if not returned by terms.</w:t>
      </w:r>
    </w:p>
    <w:p w14:paraId="465CBB29" w14:textId="77777777" w:rsidR="00DA0E4D" w:rsidRPr="00DA0E4D" w:rsidRDefault="00DA0E4D" w:rsidP="00DA0E4D">
      <w:pPr>
        <w:pStyle w:val="ListParagraph"/>
        <w:numPr>
          <w:ilvl w:val="0"/>
          <w:numId w:val="23"/>
        </w:numPr>
        <w:spacing w:after="0"/>
        <w:ind w:right="-612"/>
        <w:rPr>
          <w:b/>
          <w:bCs/>
          <w:sz w:val="22"/>
          <w:szCs w:val="22"/>
        </w:rPr>
      </w:pPr>
      <w:r w:rsidRPr="00DA0E4D">
        <w:rPr>
          <w:sz w:val="22"/>
          <w:szCs w:val="22"/>
        </w:rPr>
        <w:t xml:space="preserve">Purchase Orders need to have the following approvals: </w:t>
      </w:r>
    </w:p>
    <w:p w14:paraId="46268629" w14:textId="4EF5B32D" w:rsidR="00DA0E4D" w:rsidRPr="00DA0E4D" w:rsidRDefault="00DA0E4D" w:rsidP="00DA0E4D">
      <w:pPr>
        <w:pStyle w:val="ListParagraph"/>
        <w:numPr>
          <w:ilvl w:val="0"/>
          <w:numId w:val="24"/>
        </w:numPr>
        <w:spacing w:after="0"/>
        <w:ind w:right="-612"/>
        <w:rPr>
          <w:sz w:val="22"/>
          <w:szCs w:val="22"/>
        </w:rPr>
      </w:pPr>
      <w:r w:rsidRPr="00DA0E4D">
        <w:rPr>
          <w:sz w:val="22"/>
          <w:szCs w:val="22"/>
        </w:rPr>
        <w:t>Campus principal/supervisor</w:t>
      </w:r>
    </w:p>
    <w:p w14:paraId="38495547" w14:textId="77777777" w:rsidR="00DA0E4D" w:rsidRPr="00DA0E4D" w:rsidRDefault="00DA0E4D" w:rsidP="00DA0E4D">
      <w:pPr>
        <w:pStyle w:val="ListParagraph"/>
        <w:numPr>
          <w:ilvl w:val="0"/>
          <w:numId w:val="24"/>
        </w:numPr>
        <w:spacing w:after="0"/>
        <w:ind w:right="-612"/>
        <w:rPr>
          <w:b/>
          <w:bCs/>
          <w:sz w:val="22"/>
          <w:szCs w:val="22"/>
        </w:rPr>
      </w:pPr>
      <w:r w:rsidRPr="00DA0E4D">
        <w:rPr>
          <w:sz w:val="22"/>
          <w:szCs w:val="22"/>
        </w:rPr>
        <w:t>Purchasing Department</w:t>
      </w:r>
    </w:p>
    <w:p w14:paraId="1368909C" w14:textId="261ECD44" w:rsidR="00DA0E4D" w:rsidRPr="001A6E70" w:rsidRDefault="00DA0E4D" w:rsidP="001A6E70">
      <w:pPr>
        <w:pStyle w:val="ListParagraph"/>
        <w:numPr>
          <w:ilvl w:val="0"/>
          <w:numId w:val="24"/>
        </w:numPr>
        <w:spacing w:after="0"/>
        <w:ind w:right="-612"/>
        <w:rPr>
          <w:b/>
          <w:bCs/>
          <w:sz w:val="22"/>
          <w:szCs w:val="22"/>
        </w:rPr>
      </w:pPr>
      <w:r w:rsidRPr="00DA0E4D">
        <w:rPr>
          <w:sz w:val="22"/>
          <w:szCs w:val="22"/>
        </w:rPr>
        <w:t>General Accountant</w:t>
      </w:r>
    </w:p>
    <w:p w14:paraId="3C35C63D" w14:textId="5EE7F20B" w:rsidR="00DA0E4D" w:rsidRPr="00DA0E4D" w:rsidRDefault="00DA0E4D" w:rsidP="00DA0E4D">
      <w:pPr>
        <w:spacing w:after="0"/>
        <w:ind w:right="-612"/>
        <w:rPr>
          <w:b/>
          <w:bCs/>
          <w:sz w:val="22"/>
          <w:szCs w:val="22"/>
        </w:rPr>
      </w:pPr>
    </w:p>
    <w:p w14:paraId="033D8749" w14:textId="71CC30B2" w:rsidR="00DA0E4D" w:rsidRPr="00DA0E4D" w:rsidRDefault="00DA0E4D" w:rsidP="00DA0E4D">
      <w:pPr>
        <w:spacing w:after="0"/>
        <w:ind w:right="-612"/>
        <w:rPr>
          <w:b/>
          <w:bCs/>
          <w:sz w:val="22"/>
          <w:szCs w:val="22"/>
        </w:rPr>
      </w:pPr>
      <w:r w:rsidRPr="00DA0E4D">
        <w:rPr>
          <w:b/>
          <w:bCs/>
          <w:sz w:val="22"/>
          <w:szCs w:val="22"/>
        </w:rPr>
        <w:t>Receiving Direct Deliveries</w:t>
      </w:r>
    </w:p>
    <w:p w14:paraId="41750377" w14:textId="4112CE29" w:rsidR="00DA0E4D" w:rsidRPr="00DA0E4D" w:rsidRDefault="00DA0E4D" w:rsidP="00DA0E4D">
      <w:pPr>
        <w:spacing w:after="0"/>
        <w:ind w:right="-612"/>
        <w:rPr>
          <w:b/>
          <w:bCs/>
          <w:sz w:val="22"/>
          <w:szCs w:val="22"/>
        </w:rPr>
      </w:pPr>
    </w:p>
    <w:p w14:paraId="60A3F5F9" w14:textId="77777777" w:rsidR="00DA0E4D" w:rsidRPr="00DA0E4D" w:rsidRDefault="00DA0E4D" w:rsidP="00DA0E4D">
      <w:pPr>
        <w:pStyle w:val="ListParagraph"/>
        <w:numPr>
          <w:ilvl w:val="0"/>
          <w:numId w:val="26"/>
        </w:numPr>
        <w:spacing w:after="0"/>
        <w:ind w:right="-612"/>
        <w:rPr>
          <w:b/>
          <w:bCs/>
          <w:sz w:val="22"/>
          <w:szCs w:val="22"/>
        </w:rPr>
      </w:pPr>
      <w:r w:rsidRPr="00DA0E4D">
        <w:rPr>
          <w:sz w:val="22"/>
          <w:szCs w:val="22"/>
        </w:rPr>
        <w:t>When merchandise is shipped direct to campus, Accounts Payable must be notified in order for the invoice to be considered for payment. This can be done by returning the receiving copy signed of the purchase order to Accounts Payable for payment.</w:t>
      </w:r>
    </w:p>
    <w:p w14:paraId="71804875" w14:textId="77777777" w:rsidR="00DA0E4D" w:rsidRPr="00DA0E4D" w:rsidRDefault="00DA0E4D" w:rsidP="00DA0E4D">
      <w:pPr>
        <w:pStyle w:val="ListParagraph"/>
        <w:numPr>
          <w:ilvl w:val="0"/>
          <w:numId w:val="26"/>
        </w:numPr>
        <w:spacing w:after="0"/>
        <w:ind w:right="-612"/>
        <w:rPr>
          <w:b/>
          <w:bCs/>
          <w:sz w:val="22"/>
          <w:szCs w:val="22"/>
        </w:rPr>
      </w:pPr>
      <w:r w:rsidRPr="00DA0E4D">
        <w:rPr>
          <w:sz w:val="22"/>
          <w:szCs w:val="22"/>
        </w:rPr>
        <w:t>All returned purchases are coordinated by the campus or department secretary. Partial shipments need to be monitored to ensure that the full shipment is received within a reasonable time period. Partial payments should not be made unless prior arrangements have been made with the vendor.</w:t>
      </w:r>
    </w:p>
    <w:p w14:paraId="097BE43F" w14:textId="51D59949" w:rsidR="00DA0E4D" w:rsidRPr="00E2419B" w:rsidRDefault="00DA0E4D" w:rsidP="00DA0E4D">
      <w:pPr>
        <w:pStyle w:val="ListParagraph"/>
        <w:numPr>
          <w:ilvl w:val="0"/>
          <w:numId w:val="26"/>
        </w:numPr>
        <w:spacing w:after="0"/>
        <w:ind w:right="-612"/>
        <w:rPr>
          <w:b/>
          <w:bCs/>
          <w:sz w:val="22"/>
          <w:szCs w:val="22"/>
        </w:rPr>
      </w:pPr>
      <w:r w:rsidRPr="00DA0E4D">
        <w:rPr>
          <w:sz w:val="22"/>
          <w:szCs w:val="22"/>
        </w:rPr>
        <w:t>Invoices given direct to campus personnel should be forwarded to Accounts Payable with the purchase order number clearly indicated on it. This includes charge tickets, receipts and repairs. Only original documentation will be accepted</w:t>
      </w:r>
      <w:r w:rsidR="00E2419B">
        <w:rPr>
          <w:sz w:val="22"/>
          <w:szCs w:val="22"/>
        </w:rPr>
        <w:t>.</w:t>
      </w:r>
    </w:p>
    <w:p w14:paraId="0A666DC0" w14:textId="13684E59" w:rsidR="00E2419B" w:rsidRDefault="00E2419B" w:rsidP="00E2419B">
      <w:pPr>
        <w:spacing w:after="0"/>
        <w:ind w:right="-612"/>
        <w:rPr>
          <w:b/>
          <w:bCs/>
          <w:sz w:val="22"/>
          <w:szCs w:val="22"/>
        </w:rPr>
      </w:pPr>
    </w:p>
    <w:p w14:paraId="239276BD" w14:textId="4559CB27" w:rsidR="00E2419B" w:rsidRPr="00E2419B" w:rsidRDefault="00E2419B" w:rsidP="00E2419B">
      <w:pPr>
        <w:spacing w:after="0"/>
        <w:ind w:right="-612"/>
        <w:rPr>
          <w:b/>
          <w:bCs/>
          <w:sz w:val="22"/>
          <w:szCs w:val="22"/>
        </w:rPr>
      </w:pPr>
      <w:r w:rsidRPr="00E2419B">
        <w:rPr>
          <w:b/>
          <w:bCs/>
          <w:sz w:val="22"/>
          <w:szCs w:val="22"/>
        </w:rPr>
        <w:t>Open Purchase Orders</w:t>
      </w:r>
    </w:p>
    <w:p w14:paraId="20D37C53" w14:textId="6C5537DE" w:rsidR="00E2419B" w:rsidRPr="00E2419B" w:rsidRDefault="00E2419B" w:rsidP="00E2419B">
      <w:pPr>
        <w:spacing w:after="0"/>
        <w:ind w:right="-612"/>
        <w:rPr>
          <w:b/>
          <w:bCs/>
          <w:sz w:val="22"/>
          <w:szCs w:val="22"/>
        </w:rPr>
      </w:pPr>
    </w:p>
    <w:p w14:paraId="500AC19C" w14:textId="77777777" w:rsidR="008457EA" w:rsidRPr="008457EA" w:rsidRDefault="00E2419B" w:rsidP="008457EA">
      <w:pPr>
        <w:pStyle w:val="ListParagraph"/>
        <w:numPr>
          <w:ilvl w:val="0"/>
          <w:numId w:val="27"/>
        </w:numPr>
        <w:spacing w:after="0"/>
        <w:ind w:right="-612"/>
        <w:rPr>
          <w:b/>
          <w:bCs/>
          <w:sz w:val="22"/>
          <w:szCs w:val="22"/>
        </w:rPr>
      </w:pPr>
      <w:r w:rsidRPr="008457EA">
        <w:rPr>
          <w:sz w:val="22"/>
          <w:szCs w:val="22"/>
        </w:rPr>
        <w:lastRenderedPageBreak/>
        <w:t>All open purchase orders are done as blanket requisitions.</w:t>
      </w:r>
    </w:p>
    <w:p w14:paraId="267560EB" w14:textId="77777777" w:rsidR="008457EA" w:rsidRPr="008457EA" w:rsidRDefault="00E2419B" w:rsidP="008457EA">
      <w:pPr>
        <w:pStyle w:val="ListParagraph"/>
        <w:numPr>
          <w:ilvl w:val="0"/>
          <w:numId w:val="27"/>
        </w:numPr>
        <w:spacing w:after="0"/>
        <w:ind w:right="-612"/>
        <w:rPr>
          <w:b/>
          <w:bCs/>
          <w:sz w:val="22"/>
          <w:szCs w:val="22"/>
        </w:rPr>
      </w:pPr>
      <w:r w:rsidRPr="008457EA">
        <w:rPr>
          <w:sz w:val="22"/>
          <w:szCs w:val="22"/>
        </w:rPr>
        <w:t>All open purchase orders are closed prior to budget year end.</w:t>
      </w:r>
    </w:p>
    <w:p w14:paraId="5B773295" w14:textId="77777777" w:rsidR="008457EA" w:rsidRPr="008457EA" w:rsidRDefault="00E2419B" w:rsidP="008457EA">
      <w:pPr>
        <w:pStyle w:val="ListParagraph"/>
        <w:numPr>
          <w:ilvl w:val="0"/>
          <w:numId w:val="27"/>
        </w:numPr>
        <w:spacing w:after="0"/>
        <w:ind w:right="-612"/>
        <w:rPr>
          <w:b/>
          <w:bCs/>
          <w:sz w:val="22"/>
          <w:szCs w:val="22"/>
        </w:rPr>
      </w:pPr>
      <w:r w:rsidRPr="008457EA">
        <w:rPr>
          <w:sz w:val="22"/>
          <w:szCs w:val="22"/>
        </w:rPr>
        <w:t>If charge tickets/receipts are not received by close of year, they will then need to be paid by activity/campus funds or current year budget, as they will be considered prior year purchase and funds will not be available to pay</w:t>
      </w:r>
      <w:r w:rsidR="008457EA">
        <w:rPr>
          <w:sz w:val="22"/>
          <w:szCs w:val="22"/>
        </w:rPr>
        <w:t xml:space="preserve"> </w:t>
      </w:r>
      <w:r w:rsidRPr="008457EA">
        <w:rPr>
          <w:sz w:val="22"/>
          <w:szCs w:val="22"/>
        </w:rPr>
        <w:t>them.</w:t>
      </w:r>
    </w:p>
    <w:p w14:paraId="0F2D621A" w14:textId="77777777" w:rsidR="008457EA" w:rsidRPr="008457EA" w:rsidRDefault="00E2419B" w:rsidP="008457EA">
      <w:pPr>
        <w:pStyle w:val="ListParagraph"/>
        <w:numPr>
          <w:ilvl w:val="0"/>
          <w:numId w:val="27"/>
        </w:numPr>
        <w:spacing w:after="0"/>
        <w:ind w:right="-612"/>
        <w:rPr>
          <w:b/>
          <w:bCs/>
          <w:sz w:val="22"/>
          <w:szCs w:val="22"/>
        </w:rPr>
      </w:pPr>
      <w:r w:rsidRPr="008457EA">
        <w:rPr>
          <w:sz w:val="22"/>
          <w:szCs w:val="22"/>
        </w:rPr>
        <w:t>Monitor your balance on all open purchase orders. Checking the payment history along with your records can do this. If you have a question please call and we will assist you with our records.</w:t>
      </w:r>
    </w:p>
    <w:p w14:paraId="71FB3E4C" w14:textId="60B25590" w:rsidR="008457EA" w:rsidRPr="008457EA" w:rsidRDefault="00E2419B" w:rsidP="008457EA">
      <w:pPr>
        <w:pStyle w:val="ListParagraph"/>
        <w:numPr>
          <w:ilvl w:val="0"/>
          <w:numId w:val="27"/>
        </w:numPr>
        <w:spacing w:after="0"/>
        <w:ind w:right="-612"/>
        <w:rPr>
          <w:b/>
          <w:bCs/>
          <w:sz w:val="22"/>
          <w:szCs w:val="22"/>
        </w:rPr>
      </w:pPr>
      <w:r w:rsidRPr="008457EA">
        <w:rPr>
          <w:sz w:val="22"/>
          <w:szCs w:val="22"/>
        </w:rPr>
        <w:t xml:space="preserve">Open purchase orders to retailers: charge slips/receipts must be sent in as used, do not wait until purchase order funds are depleted/spent. This makes for late payments to vendors, resulting in finance charges and late fees, which will also be paid for by your budget funds. Receipts must be detailed, listing items purchased, list purchase order number on all receipt/charge slips. Do not send </w:t>
      </w:r>
      <w:r w:rsidR="008457EA" w:rsidRPr="008457EA">
        <w:rPr>
          <w:sz w:val="22"/>
          <w:szCs w:val="22"/>
        </w:rPr>
        <w:t>a copy</w:t>
      </w:r>
      <w:r w:rsidRPr="008457EA">
        <w:rPr>
          <w:sz w:val="22"/>
          <w:szCs w:val="22"/>
        </w:rPr>
        <w:t xml:space="preserve"> of purchase order until you are ready to close purchase order or the funds are depleted.</w:t>
      </w:r>
    </w:p>
    <w:p w14:paraId="1C4D36F0" w14:textId="0A8556E9" w:rsidR="00E2419B" w:rsidRPr="008176E9" w:rsidRDefault="00E2419B" w:rsidP="008457EA">
      <w:pPr>
        <w:pStyle w:val="ListParagraph"/>
        <w:numPr>
          <w:ilvl w:val="0"/>
          <w:numId w:val="27"/>
        </w:numPr>
        <w:spacing w:after="0"/>
        <w:ind w:right="-612"/>
        <w:rPr>
          <w:b/>
          <w:bCs/>
          <w:sz w:val="22"/>
          <w:szCs w:val="22"/>
        </w:rPr>
      </w:pPr>
      <w:r w:rsidRPr="008457EA">
        <w:rPr>
          <w:sz w:val="22"/>
          <w:szCs w:val="22"/>
        </w:rPr>
        <w:t>Once encumbered funds are depleted or spent, a new purchase order will need to be generated before further purchases can be</w:t>
      </w:r>
      <w:r w:rsidR="008457EA">
        <w:rPr>
          <w:sz w:val="22"/>
          <w:szCs w:val="22"/>
        </w:rPr>
        <w:t xml:space="preserve"> </w:t>
      </w:r>
      <w:r w:rsidRPr="008457EA">
        <w:rPr>
          <w:sz w:val="22"/>
          <w:szCs w:val="22"/>
        </w:rPr>
        <w:t>made.</w:t>
      </w:r>
    </w:p>
    <w:p w14:paraId="3863DC1F" w14:textId="3982B40E" w:rsidR="008176E9" w:rsidRDefault="008176E9" w:rsidP="008176E9">
      <w:pPr>
        <w:spacing w:after="0"/>
        <w:ind w:right="-612"/>
        <w:rPr>
          <w:b/>
          <w:bCs/>
          <w:sz w:val="22"/>
          <w:szCs w:val="22"/>
        </w:rPr>
      </w:pPr>
    </w:p>
    <w:p w14:paraId="66425D97" w14:textId="45D26D58" w:rsidR="008176E9" w:rsidRDefault="008176E9" w:rsidP="008176E9">
      <w:pPr>
        <w:spacing w:after="0"/>
        <w:ind w:right="-612"/>
        <w:rPr>
          <w:b/>
          <w:bCs/>
          <w:sz w:val="22"/>
          <w:szCs w:val="22"/>
        </w:rPr>
      </w:pPr>
      <w:r w:rsidRPr="008176E9">
        <w:rPr>
          <w:b/>
          <w:bCs/>
          <w:sz w:val="22"/>
          <w:szCs w:val="22"/>
        </w:rPr>
        <w:t>Consultants</w:t>
      </w:r>
    </w:p>
    <w:p w14:paraId="34B9B4F1" w14:textId="535F5193" w:rsidR="008176E9" w:rsidRDefault="008176E9" w:rsidP="008176E9">
      <w:pPr>
        <w:spacing w:after="0"/>
        <w:ind w:right="-612"/>
        <w:rPr>
          <w:b/>
          <w:bCs/>
          <w:sz w:val="22"/>
          <w:szCs w:val="22"/>
        </w:rPr>
      </w:pPr>
    </w:p>
    <w:p w14:paraId="6B2BB7D4" w14:textId="4B83FE3D" w:rsidR="008176E9" w:rsidRPr="008176E9" w:rsidRDefault="008176E9" w:rsidP="008176E9">
      <w:pPr>
        <w:pStyle w:val="ListParagraph"/>
        <w:numPr>
          <w:ilvl w:val="0"/>
          <w:numId w:val="28"/>
        </w:numPr>
        <w:spacing w:after="0"/>
        <w:ind w:right="-612"/>
        <w:rPr>
          <w:b/>
          <w:bCs/>
          <w:sz w:val="22"/>
          <w:szCs w:val="22"/>
        </w:rPr>
      </w:pPr>
      <w:r w:rsidRPr="008176E9">
        <w:rPr>
          <w:sz w:val="22"/>
          <w:szCs w:val="22"/>
        </w:rPr>
        <w:t>Consultants are never paid in advance.  This should not be reflected in any agreement made with the consultant. A payment is made after services are rendered. This can be done in a series of payments or in one lumpsum.</w:t>
      </w:r>
    </w:p>
    <w:p w14:paraId="0AC94DF2" w14:textId="18F0EE57" w:rsidR="008176E9" w:rsidRPr="008176E9" w:rsidRDefault="008176E9" w:rsidP="008176E9">
      <w:pPr>
        <w:pStyle w:val="ListParagraph"/>
        <w:numPr>
          <w:ilvl w:val="0"/>
          <w:numId w:val="28"/>
        </w:numPr>
        <w:spacing w:after="0"/>
        <w:ind w:right="-612"/>
        <w:rPr>
          <w:b/>
          <w:bCs/>
          <w:sz w:val="22"/>
          <w:szCs w:val="22"/>
        </w:rPr>
      </w:pPr>
      <w:r w:rsidRPr="008176E9">
        <w:rPr>
          <w:sz w:val="22"/>
          <w:szCs w:val="22"/>
        </w:rPr>
        <w:t xml:space="preserve">Consultants must complete the appropriate vendor forms. </w:t>
      </w:r>
      <w:hyperlink r:id="rId7" w:history="1">
        <w:r w:rsidRPr="008176E9">
          <w:rPr>
            <w:rStyle w:val="Hyperlink"/>
            <w:sz w:val="22"/>
            <w:szCs w:val="22"/>
          </w:rPr>
          <w:t>http://www.southsanisd.net/Page/497</w:t>
        </w:r>
      </w:hyperlink>
      <w:r w:rsidRPr="008176E9">
        <w:rPr>
          <w:sz w:val="22"/>
          <w:szCs w:val="22"/>
        </w:rPr>
        <w:t xml:space="preserve"> </w:t>
      </w:r>
    </w:p>
    <w:p w14:paraId="07B3FF93" w14:textId="77777777" w:rsidR="008176E9" w:rsidRDefault="008176E9" w:rsidP="008176E9">
      <w:pPr>
        <w:spacing w:after="0"/>
        <w:ind w:right="-612"/>
        <w:rPr>
          <w:b/>
          <w:bCs/>
          <w:sz w:val="22"/>
          <w:szCs w:val="22"/>
        </w:rPr>
      </w:pPr>
    </w:p>
    <w:p w14:paraId="0511EE3F" w14:textId="21BD58C2" w:rsidR="008176E9" w:rsidRDefault="008176E9" w:rsidP="008176E9">
      <w:pPr>
        <w:spacing w:after="0"/>
        <w:ind w:right="-612"/>
        <w:rPr>
          <w:b/>
          <w:bCs/>
          <w:sz w:val="22"/>
          <w:szCs w:val="22"/>
        </w:rPr>
      </w:pPr>
      <w:r w:rsidRPr="008176E9">
        <w:rPr>
          <w:b/>
          <w:bCs/>
          <w:sz w:val="22"/>
          <w:szCs w:val="22"/>
        </w:rPr>
        <w:t>Mileage Reimbursement</w:t>
      </w:r>
    </w:p>
    <w:p w14:paraId="7802C1D8" w14:textId="1CD38497" w:rsidR="008176E9" w:rsidRDefault="008176E9" w:rsidP="008176E9">
      <w:pPr>
        <w:spacing w:after="0"/>
        <w:ind w:right="-612"/>
        <w:rPr>
          <w:b/>
          <w:bCs/>
          <w:sz w:val="22"/>
          <w:szCs w:val="22"/>
        </w:rPr>
      </w:pPr>
    </w:p>
    <w:p w14:paraId="539A7B6E" w14:textId="13DB5E83" w:rsidR="008176E9" w:rsidRPr="008176E9" w:rsidRDefault="008176E9" w:rsidP="008176E9">
      <w:pPr>
        <w:pStyle w:val="ListParagraph"/>
        <w:numPr>
          <w:ilvl w:val="0"/>
          <w:numId w:val="29"/>
        </w:numPr>
        <w:spacing w:after="0"/>
        <w:ind w:right="-612"/>
        <w:rPr>
          <w:b/>
          <w:bCs/>
          <w:sz w:val="22"/>
          <w:szCs w:val="22"/>
        </w:rPr>
      </w:pPr>
      <w:r w:rsidRPr="008176E9">
        <w:rPr>
          <w:sz w:val="22"/>
          <w:szCs w:val="22"/>
        </w:rPr>
        <w:t xml:space="preserve">A completed Monthly Travel Report form should accompany mileage reimbursement. </w:t>
      </w:r>
      <w:hyperlink r:id="rId8" w:history="1">
        <w:r w:rsidRPr="008176E9">
          <w:rPr>
            <w:rStyle w:val="Hyperlink"/>
            <w:sz w:val="22"/>
            <w:szCs w:val="22"/>
          </w:rPr>
          <w:t>http://www.southsanisd.net/Page/476</w:t>
        </w:r>
      </w:hyperlink>
    </w:p>
    <w:p w14:paraId="4F55CB89" w14:textId="77777777" w:rsidR="008176E9" w:rsidRPr="008176E9" w:rsidRDefault="008176E9" w:rsidP="008176E9">
      <w:pPr>
        <w:pStyle w:val="ListParagraph"/>
        <w:numPr>
          <w:ilvl w:val="0"/>
          <w:numId w:val="29"/>
        </w:numPr>
        <w:spacing w:after="0"/>
        <w:ind w:right="-612"/>
        <w:rPr>
          <w:b/>
          <w:bCs/>
          <w:sz w:val="22"/>
          <w:szCs w:val="22"/>
        </w:rPr>
      </w:pPr>
      <w:r w:rsidRPr="008176E9">
        <w:rPr>
          <w:sz w:val="22"/>
          <w:szCs w:val="22"/>
        </w:rPr>
        <w:t xml:space="preserve">Both employee and supervisor/principal/director approval </w:t>
      </w:r>
      <w:proofErr w:type="gramStart"/>
      <w:r w:rsidRPr="008176E9">
        <w:rPr>
          <w:sz w:val="22"/>
          <w:szCs w:val="22"/>
        </w:rPr>
        <w:t>is</w:t>
      </w:r>
      <w:proofErr w:type="gramEnd"/>
      <w:r w:rsidRPr="008176E9">
        <w:rPr>
          <w:sz w:val="22"/>
          <w:szCs w:val="22"/>
        </w:rPr>
        <w:t xml:space="preserve"> required for reimbursement.</w:t>
      </w:r>
    </w:p>
    <w:p w14:paraId="14CAF8A6" w14:textId="11AD22D9" w:rsidR="008176E9" w:rsidRPr="008176E9" w:rsidRDefault="008176E9" w:rsidP="008176E9">
      <w:pPr>
        <w:pStyle w:val="ListParagraph"/>
        <w:numPr>
          <w:ilvl w:val="0"/>
          <w:numId w:val="29"/>
        </w:numPr>
        <w:spacing w:after="0"/>
        <w:ind w:right="-612"/>
        <w:rPr>
          <w:b/>
          <w:bCs/>
          <w:sz w:val="22"/>
          <w:szCs w:val="22"/>
        </w:rPr>
      </w:pPr>
      <w:r w:rsidRPr="008176E9">
        <w:rPr>
          <w:sz w:val="22"/>
          <w:szCs w:val="22"/>
        </w:rPr>
        <w:t>The original form is to be uploaded as supporting documentation in the requisition.</w:t>
      </w:r>
    </w:p>
    <w:p w14:paraId="799257EA" w14:textId="141C5CFD" w:rsidR="008176E9" w:rsidRPr="008176E9" w:rsidRDefault="008176E9" w:rsidP="008176E9">
      <w:pPr>
        <w:pStyle w:val="ListParagraph"/>
        <w:numPr>
          <w:ilvl w:val="0"/>
          <w:numId w:val="29"/>
        </w:numPr>
        <w:spacing w:after="0"/>
        <w:ind w:right="-612"/>
        <w:rPr>
          <w:b/>
          <w:bCs/>
          <w:sz w:val="22"/>
          <w:szCs w:val="22"/>
        </w:rPr>
      </w:pPr>
      <w:r w:rsidRPr="008176E9">
        <w:rPr>
          <w:sz w:val="22"/>
          <w:szCs w:val="22"/>
        </w:rPr>
        <w:t>The District will reimburse employees at the mileage rate indicated on the official state mileage guide. For out-of-district travel, use MapQuest to calculate distance.</w:t>
      </w:r>
    </w:p>
    <w:p w14:paraId="1F2821BD" w14:textId="44D6E850" w:rsidR="008176E9" w:rsidRPr="008176E9" w:rsidRDefault="008176E9" w:rsidP="008176E9">
      <w:pPr>
        <w:spacing w:after="0"/>
        <w:ind w:right="-612"/>
        <w:rPr>
          <w:b/>
          <w:bCs/>
          <w:sz w:val="22"/>
          <w:szCs w:val="22"/>
        </w:rPr>
      </w:pPr>
    </w:p>
    <w:p w14:paraId="039B0BF3" w14:textId="7194F9C5" w:rsidR="008176E9" w:rsidRDefault="008176E9" w:rsidP="008176E9">
      <w:pPr>
        <w:spacing w:after="0"/>
        <w:ind w:right="-612"/>
        <w:rPr>
          <w:b/>
          <w:bCs/>
          <w:sz w:val="22"/>
          <w:szCs w:val="22"/>
        </w:rPr>
      </w:pPr>
      <w:r w:rsidRPr="008176E9">
        <w:rPr>
          <w:b/>
          <w:bCs/>
          <w:sz w:val="22"/>
          <w:szCs w:val="22"/>
        </w:rPr>
        <w:t>Membership Dues</w:t>
      </w:r>
    </w:p>
    <w:p w14:paraId="7B3EDDC2" w14:textId="35CE5F6D" w:rsidR="008176E9" w:rsidRDefault="008176E9" w:rsidP="008176E9">
      <w:pPr>
        <w:spacing w:after="0"/>
        <w:ind w:right="-612"/>
        <w:rPr>
          <w:b/>
          <w:bCs/>
          <w:sz w:val="22"/>
          <w:szCs w:val="22"/>
        </w:rPr>
      </w:pPr>
    </w:p>
    <w:p w14:paraId="34668C95" w14:textId="77777777" w:rsidR="008176E9" w:rsidRPr="008176E9" w:rsidRDefault="008176E9" w:rsidP="008176E9">
      <w:pPr>
        <w:pStyle w:val="ListParagraph"/>
        <w:numPr>
          <w:ilvl w:val="0"/>
          <w:numId w:val="30"/>
        </w:numPr>
        <w:spacing w:after="0"/>
        <w:ind w:right="-612"/>
        <w:rPr>
          <w:b/>
          <w:bCs/>
          <w:sz w:val="22"/>
          <w:szCs w:val="22"/>
        </w:rPr>
      </w:pPr>
      <w:r w:rsidRPr="008176E9">
        <w:rPr>
          <w:sz w:val="22"/>
          <w:szCs w:val="22"/>
        </w:rPr>
        <w:lastRenderedPageBreak/>
        <w:t>Forward two copies of subscription/renewal form, original and one for file, as an attachment, once again noting PO number on them.</w:t>
      </w:r>
    </w:p>
    <w:p w14:paraId="22DD56E1" w14:textId="77777777" w:rsidR="004523BF" w:rsidRPr="004523BF" w:rsidRDefault="008176E9" w:rsidP="008176E9">
      <w:pPr>
        <w:pStyle w:val="ListParagraph"/>
        <w:numPr>
          <w:ilvl w:val="0"/>
          <w:numId w:val="30"/>
        </w:numPr>
        <w:spacing w:after="0"/>
        <w:ind w:right="-612"/>
        <w:rPr>
          <w:b/>
          <w:bCs/>
          <w:sz w:val="22"/>
          <w:szCs w:val="22"/>
        </w:rPr>
      </w:pPr>
      <w:r w:rsidRPr="008176E9">
        <w:rPr>
          <w:sz w:val="22"/>
          <w:szCs w:val="22"/>
        </w:rPr>
        <w:t>No membership dues will be paid without the proper attachments.</w:t>
      </w:r>
    </w:p>
    <w:p w14:paraId="492FAD7E" w14:textId="205AB74E" w:rsidR="008176E9" w:rsidRPr="004523BF" w:rsidRDefault="008176E9" w:rsidP="008176E9">
      <w:pPr>
        <w:pStyle w:val="ListParagraph"/>
        <w:numPr>
          <w:ilvl w:val="0"/>
          <w:numId w:val="30"/>
        </w:numPr>
        <w:spacing w:after="0"/>
        <w:ind w:right="-612"/>
        <w:rPr>
          <w:b/>
          <w:bCs/>
          <w:sz w:val="22"/>
          <w:szCs w:val="22"/>
        </w:rPr>
      </w:pPr>
      <w:r w:rsidRPr="008176E9">
        <w:rPr>
          <w:sz w:val="22"/>
          <w:szCs w:val="22"/>
        </w:rPr>
        <w:t>Purchase Order for subscriptions list ship to of your location.</w:t>
      </w:r>
    </w:p>
    <w:p w14:paraId="5336DC57" w14:textId="059B0577" w:rsidR="004523BF" w:rsidRDefault="004523BF" w:rsidP="004523BF">
      <w:pPr>
        <w:spacing w:after="0"/>
        <w:ind w:right="-612"/>
        <w:rPr>
          <w:b/>
          <w:bCs/>
          <w:sz w:val="22"/>
          <w:szCs w:val="22"/>
        </w:rPr>
      </w:pPr>
    </w:p>
    <w:p w14:paraId="272D5A02" w14:textId="3593F862" w:rsidR="004523BF" w:rsidRDefault="004523BF" w:rsidP="004523BF">
      <w:pPr>
        <w:spacing w:after="0"/>
        <w:ind w:right="-612"/>
        <w:rPr>
          <w:b/>
          <w:bCs/>
          <w:sz w:val="22"/>
          <w:szCs w:val="22"/>
        </w:rPr>
      </w:pPr>
      <w:r w:rsidRPr="001A6E70">
        <w:rPr>
          <w:b/>
          <w:bCs/>
          <w:sz w:val="22"/>
          <w:szCs w:val="22"/>
        </w:rPr>
        <w:t>Payment for Contract Services</w:t>
      </w:r>
    </w:p>
    <w:p w14:paraId="08AC9C6D" w14:textId="60F9A663" w:rsidR="001A6E70" w:rsidRDefault="001A6E70" w:rsidP="004523BF">
      <w:pPr>
        <w:spacing w:after="0"/>
        <w:ind w:right="-612"/>
        <w:rPr>
          <w:b/>
          <w:bCs/>
          <w:sz w:val="22"/>
          <w:szCs w:val="22"/>
        </w:rPr>
      </w:pPr>
    </w:p>
    <w:p w14:paraId="0D883E34" w14:textId="21E9E9E9" w:rsidR="001A6E70" w:rsidRPr="001A6E70" w:rsidRDefault="001A6E70" w:rsidP="001A6E70">
      <w:pPr>
        <w:pStyle w:val="ListParagraph"/>
        <w:numPr>
          <w:ilvl w:val="0"/>
          <w:numId w:val="31"/>
        </w:numPr>
        <w:spacing w:after="0"/>
        <w:ind w:right="-612"/>
        <w:rPr>
          <w:b/>
          <w:bCs/>
          <w:sz w:val="22"/>
          <w:szCs w:val="22"/>
        </w:rPr>
      </w:pPr>
      <w:r w:rsidRPr="001A6E70">
        <w:rPr>
          <w:sz w:val="22"/>
          <w:szCs w:val="22"/>
        </w:rPr>
        <w:t>The form should list the date of service, what service was and the dollar amount.</w:t>
      </w:r>
    </w:p>
    <w:p w14:paraId="09473717" w14:textId="77777777" w:rsidR="001A6E70" w:rsidRPr="001A6E70" w:rsidRDefault="001A6E70" w:rsidP="001A6E70">
      <w:pPr>
        <w:pStyle w:val="ListParagraph"/>
        <w:numPr>
          <w:ilvl w:val="0"/>
          <w:numId w:val="31"/>
        </w:numPr>
        <w:spacing w:after="0"/>
        <w:ind w:right="-612"/>
        <w:rPr>
          <w:b/>
          <w:bCs/>
          <w:sz w:val="22"/>
          <w:szCs w:val="22"/>
        </w:rPr>
      </w:pPr>
      <w:r w:rsidRPr="001A6E70">
        <w:rPr>
          <w:sz w:val="22"/>
          <w:szCs w:val="22"/>
        </w:rPr>
        <w:t>Supplemental payment form must be complete by listing vendor name, address, and social security number.</w:t>
      </w:r>
    </w:p>
    <w:p w14:paraId="2CA8C209" w14:textId="69EE6642" w:rsidR="001A6E70" w:rsidRPr="001A6E70" w:rsidRDefault="001A6E70" w:rsidP="001A6E70">
      <w:pPr>
        <w:pStyle w:val="ListParagraph"/>
        <w:numPr>
          <w:ilvl w:val="0"/>
          <w:numId w:val="31"/>
        </w:numPr>
        <w:spacing w:after="0"/>
        <w:ind w:right="-612"/>
        <w:rPr>
          <w:b/>
          <w:bCs/>
          <w:sz w:val="22"/>
          <w:szCs w:val="22"/>
        </w:rPr>
      </w:pPr>
      <w:r w:rsidRPr="001A6E70">
        <w:rPr>
          <w:sz w:val="22"/>
          <w:szCs w:val="22"/>
        </w:rPr>
        <w:t>An incomplete form will result in a delay of payment.</w:t>
      </w:r>
    </w:p>
    <w:p w14:paraId="4A43A85D" w14:textId="77777777" w:rsidR="001A6E70" w:rsidRPr="001A6E70" w:rsidRDefault="001A6E70" w:rsidP="001A6E70">
      <w:pPr>
        <w:pStyle w:val="ListParagraph"/>
        <w:numPr>
          <w:ilvl w:val="0"/>
          <w:numId w:val="31"/>
        </w:numPr>
        <w:spacing w:after="0"/>
        <w:ind w:right="-612"/>
        <w:rPr>
          <w:b/>
          <w:bCs/>
          <w:sz w:val="22"/>
          <w:szCs w:val="22"/>
        </w:rPr>
      </w:pPr>
      <w:r w:rsidRPr="001A6E70">
        <w:rPr>
          <w:sz w:val="22"/>
          <w:szCs w:val="22"/>
        </w:rPr>
        <w:t>Payment can only be made from an original agreement, not from a copy and must follow the steps under purchasing section:</w:t>
      </w:r>
    </w:p>
    <w:p w14:paraId="40045C0B" w14:textId="77777777" w:rsidR="001A6E70" w:rsidRPr="001A6E70" w:rsidRDefault="001A6E70" w:rsidP="001A6E70">
      <w:pPr>
        <w:pStyle w:val="ListParagraph"/>
        <w:numPr>
          <w:ilvl w:val="1"/>
          <w:numId w:val="31"/>
        </w:numPr>
        <w:spacing w:after="0"/>
        <w:ind w:right="-612"/>
        <w:rPr>
          <w:b/>
          <w:bCs/>
          <w:sz w:val="22"/>
          <w:szCs w:val="22"/>
        </w:rPr>
      </w:pPr>
      <w:r w:rsidRPr="001A6E70">
        <w:rPr>
          <w:sz w:val="22"/>
          <w:szCs w:val="22"/>
        </w:rPr>
        <w:t>a) Fill out a purchase order including all pertinent information, Purchasing Director approval.</w:t>
      </w:r>
    </w:p>
    <w:p w14:paraId="00DEC96B" w14:textId="77777777" w:rsidR="001A6E70" w:rsidRPr="001A6E70" w:rsidRDefault="001A6E70" w:rsidP="001A6E70">
      <w:pPr>
        <w:pStyle w:val="ListParagraph"/>
        <w:numPr>
          <w:ilvl w:val="1"/>
          <w:numId w:val="31"/>
        </w:numPr>
        <w:spacing w:after="0"/>
        <w:ind w:right="-612"/>
        <w:rPr>
          <w:b/>
          <w:bCs/>
          <w:sz w:val="22"/>
          <w:szCs w:val="22"/>
        </w:rPr>
      </w:pPr>
      <w:r w:rsidRPr="001A6E70">
        <w:rPr>
          <w:sz w:val="22"/>
          <w:szCs w:val="22"/>
        </w:rPr>
        <w:t>Must be approved by campus principal/supervisor.</w:t>
      </w:r>
    </w:p>
    <w:p w14:paraId="5DE4F242" w14:textId="018937BC" w:rsidR="0064388C" w:rsidRPr="0064388C" w:rsidRDefault="001A6E70" w:rsidP="0064388C">
      <w:pPr>
        <w:pStyle w:val="ListParagraph"/>
        <w:numPr>
          <w:ilvl w:val="1"/>
          <w:numId w:val="31"/>
        </w:numPr>
        <w:spacing w:after="0"/>
        <w:ind w:right="-612"/>
        <w:rPr>
          <w:b/>
          <w:bCs/>
          <w:sz w:val="22"/>
          <w:szCs w:val="22"/>
        </w:rPr>
      </w:pPr>
      <w:r w:rsidRPr="001A6E70">
        <w:rPr>
          <w:sz w:val="22"/>
          <w:szCs w:val="22"/>
        </w:rPr>
        <w:t>Must be approved by the Finance department.</w:t>
      </w:r>
    </w:p>
    <w:p w14:paraId="082BD4A2" w14:textId="6062A71C" w:rsidR="0064388C" w:rsidRDefault="0064388C" w:rsidP="0064388C">
      <w:pPr>
        <w:spacing w:after="0"/>
        <w:ind w:right="-612"/>
        <w:rPr>
          <w:b/>
          <w:bCs/>
          <w:sz w:val="22"/>
          <w:szCs w:val="22"/>
        </w:rPr>
      </w:pPr>
    </w:p>
    <w:p w14:paraId="43B1CBFE" w14:textId="49475ECD" w:rsidR="0064388C" w:rsidRDefault="0064388C" w:rsidP="0064388C">
      <w:pPr>
        <w:spacing w:after="0"/>
        <w:ind w:right="-612"/>
        <w:rPr>
          <w:b/>
          <w:bCs/>
          <w:sz w:val="22"/>
          <w:szCs w:val="22"/>
        </w:rPr>
      </w:pPr>
      <w:r w:rsidRPr="0064388C">
        <w:rPr>
          <w:b/>
          <w:bCs/>
          <w:sz w:val="22"/>
          <w:szCs w:val="22"/>
        </w:rPr>
        <w:t>Invoices and Payments</w:t>
      </w:r>
    </w:p>
    <w:p w14:paraId="520CC739" w14:textId="4F43ACFF" w:rsidR="0064388C" w:rsidRDefault="0064388C" w:rsidP="0064388C">
      <w:pPr>
        <w:spacing w:after="0"/>
        <w:ind w:right="-612"/>
        <w:rPr>
          <w:b/>
          <w:bCs/>
          <w:sz w:val="22"/>
          <w:szCs w:val="22"/>
        </w:rPr>
      </w:pPr>
    </w:p>
    <w:p w14:paraId="68AF337A" w14:textId="77777777" w:rsidR="0064388C" w:rsidRPr="0064388C" w:rsidRDefault="0064388C" w:rsidP="0064388C">
      <w:pPr>
        <w:pStyle w:val="ListParagraph"/>
        <w:numPr>
          <w:ilvl w:val="0"/>
          <w:numId w:val="32"/>
        </w:numPr>
        <w:spacing w:after="0"/>
        <w:ind w:right="-612"/>
        <w:rPr>
          <w:b/>
          <w:bCs/>
          <w:sz w:val="22"/>
          <w:szCs w:val="22"/>
        </w:rPr>
      </w:pPr>
      <w:r>
        <w:t>All invoices that contain the appropriate discounts, bid/quote pricing, terms of shipment, tax exemption, and extensions correctly will be paid within thirty (30) days of invoice (Govt. Code 2251).</w:t>
      </w:r>
    </w:p>
    <w:p w14:paraId="7250A3ED" w14:textId="0C744E1B" w:rsidR="0064388C" w:rsidRPr="0064388C" w:rsidRDefault="0064388C" w:rsidP="0064388C">
      <w:pPr>
        <w:pStyle w:val="ListParagraph"/>
        <w:numPr>
          <w:ilvl w:val="0"/>
          <w:numId w:val="32"/>
        </w:numPr>
        <w:spacing w:after="0"/>
        <w:ind w:right="-612"/>
        <w:rPr>
          <w:b/>
          <w:bCs/>
          <w:sz w:val="22"/>
          <w:szCs w:val="22"/>
        </w:rPr>
      </w:pPr>
      <w:r>
        <w:t xml:space="preserve">Accounts Payable checks will be processed weekly for release at the end of the work week. (Refer to South San Antonio ISD Accounts Payable Check Run Schedule at </w:t>
      </w:r>
      <w:hyperlink r:id="rId9" w:history="1">
        <w:r w:rsidRPr="00B075C0">
          <w:rPr>
            <w:rStyle w:val="Hyperlink"/>
          </w:rPr>
          <w:t>http://www.southsanisd.net/Page/3922</w:t>
        </w:r>
      </w:hyperlink>
      <w:r>
        <w:t xml:space="preserve"> </w:t>
      </w:r>
    </w:p>
    <w:p w14:paraId="64E508FF" w14:textId="091F530C" w:rsidR="0064388C" w:rsidRDefault="0064388C" w:rsidP="0064388C">
      <w:pPr>
        <w:spacing w:after="0"/>
        <w:ind w:right="-612"/>
        <w:rPr>
          <w:b/>
          <w:bCs/>
          <w:sz w:val="22"/>
          <w:szCs w:val="22"/>
        </w:rPr>
      </w:pPr>
    </w:p>
    <w:p w14:paraId="11C1AC02" w14:textId="530992DC" w:rsidR="0064388C" w:rsidRDefault="0064388C" w:rsidP="0064388C">
      <w:pPr>
        <w:spacing w:after="0"/>
        <w:ind w:right="-612"/>
        <w:rPr>
          <w:b/>
          <w:bCs/>
          <w:sz w:val="22"/>
          <w:szCs w:val="22"/>
        </w:rPr>
      </w:pPr>
      <w:r>
        <w:rPr>
          <w:b/>
          <w:bCs/>
          <w:sz w:val="22"/>
          <w:szCs w:val="22"/>
        </w:rPr>
        <w:t>Return Merchandise</w:t>
      </w:r>
    </w:p>
    <w:p w14:paraId="3153D3BF" w14:textId="77EF0759" w:rsidR="0064388C" w:rsidRDefault="0064388C" w:rsidP="0064388C">
      <w:pPr>
        <w:spacing w:after="0"/>
        <w:ind w:right="-612"/>
        <w:rPr>
          <w:b/>
          <w:bCs/>
          <w:sz w:val="22"/>
          <w:szCs w:val="22"/>
        </w:rPr>
      </w:pPr>
    </w:p>
    <w:p w14:paraId="27F9CDAE" w14:textId="39C4C489" w:rsidR="0064388C" w:rsidRPr="0064388C" w:rsidRDefault="0064388C" w:rsidP="0064388C">
      <w:pPr>
        <w:spacing w:after="0"/>
        <w:ind w:right="-612"/>
        <w:rPr>
          <w:b/>
          <w:bCs/>
          <w:sz w:val="22"/>
          <w:szCs w:val="22"/>
        </w:rPr>
      </w:pPr>
      <w:r>
        <w:t>Merchandise delivered to a campus must be returned by a campus. The campus will be responsible for notifying Accounts Payable of this transaction in order for proper credit to be received.</w:t>
      </w:r>
    </w:p>
    <w:p w14:paraId="19E6B6B9" w14:textId="77777777" w:rsidR="0064388C" w:rsidRDefault="0064388C" w:rsidP="008176E9">
      <w:pPr>
        <w:spacing w:after="0"/>
        <w:ind w:right="-612"/>
        <w:rPr>
          <w:b/>
          <w:bCs/>
          <w:sz w:val="22"/>
          <w:szCs w:val="22"/>
        </w:rPr>
      </w:pPr>
    </w:p>
    <w:sectPr w:rsidR="0064388C" w:rsidSect="003417BE">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ADA9C" w14:textId="77777777" w:rsidR="00AA1C60" w:rsidRDefault="00AA1C60" w:rsidP="0011111B">
      <w:pPr>
        <w:spacing w:after="0" w:line="240" w:lineRule="auto"/>
      </w:pPr>
      <w:r>
        <w:separator/>
      </w:r>
    </w:p>
  </w:endnote>
  <w:endnote w:type="continuationSeparator" w:id="0">
    <w:p w14:paraId="484B4047" w14:textId="77777777" w:rsidR="00AA1C60" w:rsidRDefault="00AA1C60"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23FA" w14:textId="77777777"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14:paraId="666F805C" w14:textId="77777777"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E9C3757" w14:textId="77777777"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8449" w14:textId="77777777"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2C1A6" w14:textId="77777777" w:rsidR="00AA1C60" w:rsidRDefault="00AA1C60" w:rsidP="0011111B">
      <w:pPr>
        <w:spacing w:after="0" w:line="240" w:lineRule="auto"/>
      </w:pPr>
      <w:r>
        <w:separator/>
      </w:r>
    </w:p>
  </w:footnote>
  <w:footnote w:type="continuationSeparator" w:id="0">
    <w:p w14:paraId="021DA19D" w14:textId="77777777" w:rsidR="00AA1C60" w:rsidRDefault="00AA1C60"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7E5B" w14:textId="77777777"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8BB5" w14:textId="77777777" w:rsidR="0011111B" w:rsidRDefault="0011111B">
    <w:pPr>
      <w:pStyle w:val="Header"/>
    </w:pPr>
    <w:r>
      <w:rPr>
        <w:noProof/>
      </w:rPr>
      <w:drawing>
        <wp:anchor distT="0" distB="0" distL="114300" distR="114300" simplePos="0" relativeHeight="251661312" behindDoc="0" locked="0" layoutInCell="1" allowOverlap="1" wp14:anchorId="3C8F8609" wp14:editId="6915DF29">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71F0436" wp14:editId="4BF136B3">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14:paraId="7FCC5BDF" w14:textId="77777777"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14:paraId="7A93206E" w14:textId="77777777"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14:paraId="11E22299" w14:textId="77777777"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14:paraId="1AFAD23B"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14:paraId="2E9FFE82" w14:textId="77777777"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14:paraId="7B99CEF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14:paraId="5264D57A" w14:textId="77777777"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71F0436"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7FCC5BDF" w14:textId="77777777"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7A93206E" w14:textId="77777777"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11E22299" w14:textId="77777777"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14:paraId="1AFAD23B"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2E9FFE82" w14:textId="77777777"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14:paraId="7B99CEF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14:paraId="5264D57A" w14:textId="77777777" w:rsidR="0011111B" w:rsidRDefault="0011111B" w:rsidP="0011111B">
                      <w:r>
                        <w:rPr>
                          <w:b/>
                          <w:sz w:val="40"/>
                        </w:rPr>
                        <w:t xml:space="preserve"> </w:t>
                      </w:r>
                    </w:p>
                  </w:txbxContent>
                </v:textbox>
              </v:rect>
              <w10:wrap type="square" anchorx="margin" anchory="page"/>
            </v:group>
          </w:pict>
        </mc:Fallback>
      </mc:AlternateContent>
    </w:r>
  </w:p>
  <w:p w14:paraId="434B69AF" w14:textId="77777777"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8E2D" w14:textId="77777777"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0A4"/>
    <w:multiLevelType w:val="hybridMultilevel"/>
    <w:tmpl w:val="286C2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2707D"/>
    <w:multiLevelType w:val="hybridMultilevel"/>
    <w:tmpl w:val="611C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83DB6"/>
    <w:multiLevelType w:val="hybridMultilevel"/>
    <w:tmpl w:val="2A148A74"/>
    <w:lvl w:ilvl="0" w:tplc="B650A9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6B803F0"/>
    <w:multiLevelType w:val="hybridMultilevel"/>
    <w:tmpl w:val="91CA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E48B9"/>
    <w:multiLevelType w:val="hybridMultilevel"/>
    <w:tmpl w:val="61C05FBE"/>
    <w:lvl w:ilvl="0" w:tplc="68AC122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85591"/>
    <w:multiLevelType w:val="hybridMultilevel"/>
    <w:tmpl w:val="EB92B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93A35"/>
    <w:multiLevelType w:val="hybridMultilevel"/>
    <w:tmpl w:val="99FE29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3AD0953"/>
    <w:multiLevelType w:val="hybridMultilevel"/>
    <w:tmpl w:val="B3E6F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315EC"/>
    <w:multiLevelType w:val="hybridMultilevel"/>
    <w:tmpl w:val="7564F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21A65"/>
    <w:multiLevelType w:val="hybridMultilevel"/>
    <w:tmpl w:val="AD80B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35B35"/>
    <w:multiLevelType w:val="hybridMultilevel"/>
    <w:tmpl w:val="9390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E34D89"/>
    <w:multiLevelType w:val="hybridMultilevel"/>
    <w:tmpl w:val="B290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B16B6"/>
    <w:multiLevelType w:val="hybridMultilevel"/>
    <w:tmpl w:val="F0489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91C51"/>
    <w:multiLevelType w:val="hybridMultilevel"/>
    <w:tmpl w:val="F1E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82877"/>
    <w:multiLevelType w:val="hybridMultilevel"/>
    <w:tmpl w:val="0A44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A000C"/>
    <w:multiLevelType w:val="hybridMultilevel"/>
    <w:tmpl w:val="9B047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670B4"/>
    <w:multiLevelType w:val="hybridMultilevel"/>
    <w:tmpl w:val="10C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B69D8"/>
    <w:multiLevelType w:val="hybridMultilevel"/>
    <w:tmpl w:val="97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96687"/>
    <w:multiLevelType w:val="hybridMultilevel"/>
    <w:tmpl w:val="253E4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AA2372"/>
    <w:multiLevelType w:val="hybridMultilevel"/>
    <w:tmpl w:val="14EE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A06D6"/>
    <w:multiLevelType w:val="hybridMultilevel"/>
    <w:tmpl w:val="DEF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24328"/>
    <w:multiLevelType w:val="hybridMultilevel"/>
    <w:tmpl w:val="A79A4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B5C1AF5"/>
    <w:multiLevelType w:val="hybridMultilevel"/>
    <w:tmpl w:val="DF82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8438E"/>
    <w:multiLevelType w:val="hybridMultilevel"/>
    <w:tmpl w:val="E05A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27579"/>
    <w:multiLevelType w:val="hybridMultilevel"/>
    <w:tmpl w:val="CD665E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2F06FB"/>
    <w:multiLevelType w:val="hybridMultilevel"/>
    <w:tmpl w:val="0C9C1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AF7784"/>
    <w:multiLevelType w:val="hybridMultilevel"/>
    <w:tmpl w:val="1D7C6CD2"/>
    <w:lvl w:ilvl="0" w:tplc="68AC1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757796"/>
    <w:multiLevelType w:val="hybridMultilevel"/>
    <w:tmpl w:val="065C6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A6114"/>
    <w:multiLevelType w:val="hybridMultilevel"/>
    <w:tmpl w:val="0EF0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46970"/>
    <w:multiLevelType w:val="hybridMultilevel"/>
    <w:tmpl w:val="94FA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95B7A"/>
    <w:multiLevelType w:val="hybridMultilevel"/>
    <w:tmpl w:val="2F6C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3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1"/>
  </w:num>
  <w:num w:numId="7">
    <w:abstractNumId w:val="0"/>
  </w:num>
  <w:num w:numId="8">
    <w:abstractNumId w:val="13"/>
  </w:num>
  <w:num w:numId="9">
    <w:abstractNumId w:val="39"/>
  </w:num>
  <w:num w:numId="10">
    <w:abstractNumId w:val="20"/>
  </w:num>
  <w:num w:numId="11">
    <w:abstractNumId w:val="24"/>
  </w:num>
  <w:num w:numId="12">
    <w:abstractNumId w:val="37"/>
  </w:num>
  <w:num w:numId="13">
    <w:abstractNumId w:val="21"/>
  </w:num>
  <w:num w:numId="14">
    <w:abstractNumId w:val="12"/>
  </w:num>
  <w:num w:numId="15">
    <w:abstractNumId w:val="4"/>
  </w:num>
  <w:num w:numId="16">
    <w:abstractNumId w:val="22"/>
  </w:num>
  <w:num w:numId="17">
    <w:abstractNumId w:val="27"/>
  </w:num>
  <w:num w:numId="18">
    <w:abstractNumId w:val="25"/>
  </w:num>
  <w:num w:numId="19">
    <w:abstractNumId w:val="7"/>
  </w:num>
  <w:num w:numId="20">
    <w:abstractNumId w:val="2"/>
  </w:num>
  <w:num w:numId="21">
    <w:abstractNumId w:val="38"/>
  </w:num>
  <w:num w:numId="22">
    <w:abstractNumId w:val="16"/>
  </w:num>
  <w:num w:numId="23">
    <w:abstractNumId w:val="3"/>
  </w:num>
  <w:num w:numId="24">
    <w:abstractNumId w:val="33"/>
  </w:num>
  <w:num w:numId="25">
    <w:abstractNumId w:val="5"/>
  </w:num>
  <w:num w:numId="26">
    <w:abstractNumId w:val="1"/>
  </w:num>
  <w:num w:numId="27">
    <w:abstractNumId w:val="10"/>
  </w:num>
  <w:num w:numId="28">
    <w:abstractNumId w:val="9"/>
  </w:num>
  <w:num w:numId="29">
    <w:abstractNumId w:val="34"/>
  </w:num>
  <w:num w:numId="30">
    <w:abstractNumId w:val="26"/>
  </w:num>
  <w:num w:numId="31">
    <w:abstractNumId w:val="30"/>
  </w:num>
  <w:num w:numId="32">
    <w:abstractNumId w:val="8"/>
  </w:num>
  <w:num w:numId="33">
    <w:abstractNumId w:val="19"/>
  </w:num>
  <w:num w:numId="34">
    <w:abstractNumId w:val="29"/>
  </w:num>
  <w:num w:numId="35">
    <w:abstractNumId w:val="23"/>
  </w:num>
  <w:num w:numId="36">
    <w:abstractNumId w:val="6"/>
  </w:num>
  <w:num w:numId="37">
    <w:abstractNumId w:val="35"/>
  </w:num>
  <w:num w:numId="38">
    <w:abstractNumId w:val="18"/>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42DBA"/>
    <w:rsid w:val="00045CF3"/>
    <w:rsid w:val="000550BB"/>
    <w:rsid w:val="00065494"/>
    <w:rsid w:val="00094184"/>
    <w:rsid w:val="000C4CB0"/>
    <w:rsid w:val="000C66C2"/>
    <w:rsid w:val="000D6ABB"/>
    <w:rsid w:val="0011111B"/>
    <w:rsid w:val="00145C00"/>
    <w:rsid w:val="00153553"/>
    <w:rsid w:val="00172D4B"/>
    <w:rsid w:val="00181795"/>
    <w:rsid w:val="00187DA3"/>
    <w:rsid w:val="001A6E70"/>
    <w:rsid w:val="001F4B66"/>
    <w:rsid w:val="001F526A"/>
    <w:rsid w:val="00227177"/>
    <w:rsid w:val="00230A4F"/>
    <w:rsid w:val="00237E22"/>
    <w:rsid w:val="00256D98"/>
    <w:rsid w:val="00263EEA"/>
    <w:rsid w:val="002874B0"/>
    <w:rsid w:val="002E27C5"/>
    <w:rsid w:val="002E7FA9"/>
    <w:rsid w:val="003074EB"/>
    <w:rsid w:val="0030781C"/>
    <w:rsid w:val="00320B42"/>
    <w:rsid w:val="0032709A"/>
    <w:rsid w:val="0033108D"/>
    <w:rsid w:val="003417BE"/>
    <w:rsid w:val="0037210D"/>
    <w:rsid w:val="00386FDF"/>
    <w:rsid w:val="003E3AC6"/>
    <w:rsid w:val="003E6D6F"/>
    <w:rsid w:val="004037FE"/>
    <w:rsid w:val="004523BF"/>
    <w:rsid w:val="004C5382"/>
    <w:rsid w:val="004E1917"/>
    <w:rsid w:val="00551A99"/>
    <w:rsid w:val="00560083"/>
    <w:rsid w:val="005708F1"/>
    <w:rsid w:val="005B6735"/>
    <w:rsid w:val="005D67CE"/>
    <w:rsid w:val="005F1C3C"/>
    <w:rsid w:val="005F3BF4"/>
    <w:rsid w:val="006053FC"/>
    <w:rsid w:val="0064388C"/>
    <w:rsid w:val="0067079D"/>
    <w:rsid w:val="006A10E8"/>
    <w:rsid w:val="006E359A"/>
    <w:rsid w:val="006E647E"/>
    <w:rsid w:val="00711387"/>
    <w:rsid w:val="00711595"/>
    <w:rsid w:val="00714142"/>
    <w:rsid w:val="00730EB1"/>
    <w:rsid w:val="00730FF9"/>
    <w:rsid w:val="007927C3"/>
    <w:rsid w:val="00793311"/>
    <w:rsid w:val="008176E9"/>
    <w:rsid w:val="00823F57"/>
    <w:rsid w:val="008457EA"/>
    <w:rsid w:val="00882864"/>
    <w:rsid w:val="008D0577"/>
    <w:rsid w:val="008F6CED"/>
    <w:rsid w:val="00925F6F"/>
    <w:rsid w:val="00976B7C"/>
    <w:rsid w:val="00993AF5"/>
    <w:rsid w:val="00A31D27"/>
    <w:rsid w:val="00A57A6D"/>
    <w:rsid w:val="00A57B51"/>
    <w:rsid w:val="00A915FF"/>
    <w:rsid w:val="00A96315"/>
    <w:rsid w:val="00AA1C60"/>
    <w:rsid w:val="00AB16DA"/>
    <w:rsid w:val="00AD0A2E"/>
    <w:rsid w:val="00B9643C"/>
    <w:rsid w:val="00BD5297"/>
    <w:rsid w:val="00BF3149"/>
    <w:rsid w:val="00BF395F"/>
    <w:rsid w:val="00BF3E3B"/>
    <w:rsid w:val="00C06A7C"/>
    <w:rsid w:val="00C26B8B"/>
    <w:rsid w:val="00C36CDC"/>
    <w:rsid w:val="00C83729"/>
    <w:rsid w:val="00C84AB0"/>
    <w:rsid w:val="00CF7D66"/>
    <w:rsid w:val="00D3360B"/>
    <w:rsid w:val="00D43E9D"/>
    <w:rsid w:val="00D72942"/>
    <w:rsid w:val="00D75BDB"/>
    <w:rsid w:val="00D82ACD"/>
    <w:rsid w:val="00DA0E4D"/>
    <w:rsid w:val="00DF1CF3"/>
    <w:rsid w:val="00DF6056"/>
    <w:rsid w:val="00E0473A"/>
    <w:rsid w:val="00E139D2"/>
    <w:rsid w:val="00E20862"/>
    <w:rsid w:val="00E2419B"/>
    <w:rsid w:val="00E37B4E"/>
    <w:rsid w:val="00E537AE"/>
    <w:rsid w:val="00E557EB"/>
    <w:rsid w:val="00E607FA"/>
    <w:rsid w:val="00EF3753"/>
    <w:rsid w:val="00EF4E72"/>
    <w:rsid w:val="00EF6A5B"/>
    <w:rsid w:val="00F0522B"/>
    <w:rsid w:val="00F74254"/>
    <w:rsid w:val="00F74F71"/>
    <w:rsid w:val="00FC393C"/>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B3FA"/>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sanisd.net/Page/47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outhsanisd.net/Page/49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uthsanisd.net/Page/392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2</cp:revision>
  <cp:lastPrinted>2023-03-29T13:19:00Z</cp:lastPrinted>
  <dcterms:created xsi:type="dcterms:W3CDTF">2023-03-29T13:20:00Z</dcterms:created>
  <dcterms:modified xsi:type="dcterms:W3CDTF">2023-03-29T13:20:00Z</dcterms:modified>
</cp:coreProperties>
</file>