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4 Composition notebooks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  <w:u w:val="none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1 inch Binder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  <w:u w:val="none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5 dividers (for binders)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Headphones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Clear pencil pouch or pencil box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8 pack colored pencils (with a sharpener)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24 pack of crayons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Black Dry Erase Markers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Dry eraser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Pencils (Ticonderoga)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Wide-ruled Notebook paper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Highlighters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Glue sticks</w:t>
      </w:r>
    </w:p>
    <w:p w:rsidR="00000000" w:rsidDel="00000000" w:rsidP="00000000" w:rsidRDefault="00000000" w:rsidRPr="00000000" w14:paraId="00000010">
      <w:pPr>
        <w:ind w:left="720" w:firstLine="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Lora Medium" w:cs="Lora Medium" w:eastAsia="Lora Medium" w:hAnsi="Lora Medium"/>
          <w:sz w:val="28"/>
          <w:szCs w:val="28"/>
          <w:u w:val="single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u w:val="single"/>
          <w:rtl w:val="0"/>
        </w:rPr>
        <w:t xml:space="preserve">Donations (for classroom use)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Hand soap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Kleenex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Lysol Spray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Erasers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Clorox/Lysol Wipes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Ziplock bags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rtl w:val="0"/>
        </w:rPr>
        <w:t xml:space="preserve">Band-aids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oming Soon">
    <w:embedRegular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ind w:left="2880" w:firstLine="0"/>
      <w:jc w:val="right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1719263</wp:posOffset>
          </wp:positionH>
          <wp:positionV relativeFrom="paragraph">
            <wp:posOffset>-342899</wp:posOffset>
          </wp:positionV>
          <wp:extent cx="2500313" cy="20002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0313" cy="2000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Coming Soon" w:cs="Coming Soon" w:eastAsia="Coming Soon" w:hAnsi="Coming Soon"/>
        <w:b w:val="1"/>
        <w:sz w:val="40"/>
        <w:szCs w:val="4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Lora SemiBold" w:cs="Lora SemiBold" w:eastAsia="Lora SemiBold" w:hAnsi="Lora SemiBold"/>
        <w:sz w:val="40"/>
        <w:szCs w:val="40"/>
        <w:highlight w:val="white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Park Elementary </w:t>
    </w:r>
  </w:p>
  <w:p w:rsidR="00000000" w:rsidDel="00000000" w:rsidP="00000000" w:rsidRDefault="00000000" w:rsidRPr="00000000" w14:paraId="0000001E">
    <w:pPr>
      <w:jc w:val="center"/>
      <w:rPr>
        <w:rFonts w:ascii="Lora SemiBold" w:cs="Lora SemiBold" w:eastAsia="Lora SemiBold" w:hAnsi="Lora SemiBold"/>
      </w:rPr>
    </w:pPr>
    <w:r w:rsidDel="00000000" w:rsidR="00000000" w:rsidRPr="00000000">
      <w:rPr>
        <w:rFonts w:ascii="Lora SemiBold" w:cs="Lora SemiBold" w:eastAsia="Lora SemiBold" w:hAnsi="Lora SemiBold"/>
        <w:sz w:val="40"/>
        <w:szCs w:val="40"/>
        <w:highlight w:val="white"/>
        <w:rtl w:val="0"/>
      </w:rPr>
      <w:t xml:space="preserve">4th Grade Supply List 2025-2026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9" Type="http://schemas.openxmlformats.org/officeDocument/2006/relationships/font" Target="fonts/ComingSoon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