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BE1B7" w14:textId="77777777" w:rsidR="00414A6E" w:rsidRDefault="00414A6E" w:rsidP="00414A6E">
      <w:pPr>
        <w:spacing w:after="0" w:line="240" w:lineRule="auto"/>
        <w:jc w:val="center"/>
      </w:pPr>
      <w:r>
        <w:t>Highland Academy</w:t>
      </w:r>
    </w:p>
    <w:p w14:paraId="2CDEFD7A" w14:textId="77777777" w:rsidR="00414A6E" w:rsidRDefault="00414A6E" w:rsidP="00414A6E">
      <w:pPr>
        <w:spacing w:after="0" w:line="240" w:lineRule="auto"/>
        <w:jc w:val="center"/>
      </w:pPr>
      <w:r>
        <w:t>Academic Policy Committee</w:t>
      </w:r>
    </w:p>
    <w:p w14:paraId="01AEFC8D" w14:textId="77777777" w:rsidR="00414A6E" w:rsidRDefault="00414A6E" w:rsidP="00414A6E">
      <w:pPr>
        <w:spacing w:after="0" w:line="240" w:lineRule="auto"/>
        <w:jc w:val="center"/>
      </w:pPr>
      <w:r>
        <w:t>December 5, 2019</w:t>
      </w:r>
    </w:p>
    <w:p w14:paraId="311B6EC9" w14:textId="77777777" w:rsidR="00414A6E" w:rsidRDefault="00414A6E" w:rsidP="00414A6E">
      <w:pPr>
        <w:spacing w:after="0" w:line="240" w:lineRule="auto"/>
        <w:jc w:val="center"/>
      </w:pPr>
      <w:r>
        <w:t>6:00p -7:30p</w:t>
      </w:r>
    </w:p>
    <w:p w14:paraId="0475EC64" w14:textId="77777777" w:rsidR="00414A6E" w:rsidRDefault="00414A6E" w:rsidP="00414A6E">
      <w:pPr>
        <w:spacing w:after="0"/>
        <w:jc w:val="center"/>
      </w:pPr>
    </w:p>
    <w:p w14:paraId="3AFA7ADD" w14:textId="77777777" w:rsidR="00414A6E" w:rsidRDefault="00414A6E" w:rsidP="00414A6E">
      <w:pPr>
        <w:pStyle w:val="ListParagraph"/>
        <w:numPr>
          <w:ilvl w:val="0"/>
          <w:numId w:val="1"/>
        </w:numPr>
      </w:pPr>
      <w:r>
        <w:t>Determination of Quorum and Call to Order</w:t>
      </w:r>
    </w:p>
    <w:p w14:paraId="36485584" w14:textId="77777777" w:rsidR="00414A6E" w:rsidRDefault="00414A6E" w:rsidP="00414A6E">
      <w:pPr>
        <w:pStyle w:val="ListParagraph"/>
      </w:pPr>
    </w:p>
    <w:p w14:paraId="10056BA4" w14:textId="77777777" w:rsidR="00414A6E" w:rsidRDefault="00414A6E" w:rsidP="00414A6E">
      <w:pPr>
        <w:pStyle w:val="ListParagraph"/>
        <w:numPr>
          <w:ilvl w:val="0"/>
          <w:numId w:val="1"/>
        </w:numPr>
      </w:pPr>
      <w:r>
        <w:t>Motion to approve the agenda</w:t>
      </w:r>
    </w:p>
    <w:p w14:paraId="3AFF3F61" w14:textId="77777777" w:rsidR="00414A6E" w:rsidRDefault="00414A6E" w:rsidP="00414A6E">
      <w:pPr>
        <w:pStyle w:val="ListParagraph"/>
      </w:pPr>
    </w:p>
    <w:p w14:paraId="6D2F4D0B" w14:textId="77777777" w:rsidR="00414A6E" w:rsidRDefault="00414A6E" w:rsidP="00414A6E">
      <w:pPr>
        <w:pStyle w:val="ListParagraph"/>
        <w:numPr>
          <w:ilvl w:val="0"/>
          <w:numId w:val="1"/>
        </w:numPr>
        <w:spacing w:after="0"/>
      </w:pPr>
      <w:r>
        <w:t>Approval of Minutes</w:t>
      </w:r>
    </w:p>
    <w:p w14:paraId="4AAB92E9" w14:textId="77777777" w:rsidR="00414A6E" w:rsidRDefault="00414A6E" w:rsidP="00414A6E">
      <w:pPr>
        <w:pStyle w:val="ListParagraph"/>
        <w:numPr>
          <w:ilvl w:val="1"/>
          <w:numId w:val="1"/>
        </w:numPr>
        <w:spacing w:after="0"/>
      </w:pPr>
      <w:r>
        <w:t>September minutes</w:t>
      </w:r>
    </w:p>
    <w:p w14:paraId="332FCE7C" w14:textId="77777777" w:rsidR="00414A6E" w:rsidRDefault="00414A6E" w:rsidP="00414A6E">
      <w:pPr>
        <w:spacing w:after="0"/>
      </w:pPr>
    </w:p>
    <w:p w14:paraId="4C113CB8" w14:textId="77777777" w:rsidR="00414A6E" w:rsidRDefault="00414A6E" w:rsidP="00414A6E">
      <w:pPr>
        <w:pStyle w:val="ListParagraph"/>
        <w:numPr>
          <w:ilvl w:val="0"/>
          <w:numId w:val="1"/>
        </w:numPr>
      </w:pPr>
      <w:r>
        <w:t>Public comment (2 minutes per participant)</w:t>
      </w:r>
    </w:p>
    <w:p w14:paraId="4C53383C" w14:textId="77777777" w:rsidR="00414A6E" w:rsidRDefault="00414A6E" w:rsidP="00414A6E">
      <w:pPr>
        <w:pStyle w:val="ListParagraph"/>
      </w:pPr>
    </w:p>
    <w:p w14:paraId="2FA12406" w14:textId="77777777" w:rsidR="00414A6E" w:rsidRDefault="00414A6E" w:rsidP="00414A6E">
      <w:pPr>
        <w:pStyle w:val="ListParagraph"/>
        <w:numPr>
          <w:ilvl w:val="0"/>
          <w:numId w:val="1"/>
        </w:numPr>
        <w:spacing w:after="0"/>
      </w:pPr>
      <w:r>
        <w:t xml:space="preserve">Principal Report </w:t>
      </w:r>
    </w:p>
    <w:p w14:paraId="53EFC5EE" w14:textId="0E341579" w:rsidR="00414A6E" w:rsidRDefault="00414A6E" w:rsidP="00414A6E">
      <w:pPr>
        <w:pStyle w:val="ListParagraph"/>
        <w:numPr>
          <w:ilvl w:val="1"/>
          <w:numId w:val="1"/>
        </w:numPr>
        <w:spacing w:after="0"/>
      </w:pPr>
      <w:r>
        <w:t xml:space="preserve">Budget update </w:t>
      </w:r>
    </w:p>
    <w:p w14:paraId="30892DCE" w14:textId="77777777" w:rsidR="00414A6E" w:rsidRDefault="00414A6E" w:rsidP="00414A6E">
      <w:pPr>
        <w:pStyle w:val="ListParagraph"/>
        <w:numPr>
          <w:ilvl w:val="2"/>
          <w:numId w:val="1"/>
        </w:numPr>
        <w:spacing w:after="0"/>
      </w:pPr>
      <w:r>
        <w:t>Projection</w:t>
      </w:r>
    </w:p>
    <w:p w14:paraId="19AEF25C" w14:textId="77777777" w:rsidR="00414A6E" w:rsidRDefault="00414A6E" w:rsidP="00414A6E">
      <w:pPr>
        <w:pStyle w:val="ListParagraph"/>
        <w:numPr>
          <w:ilvl w:val="2"/>
          <w:numId w:val="1"/>
        </w:numPr>
        <w:spacing w:after="0"/>
      </w:pPr>
      <w:r>
        <w:t>Lease</w:t>
      </w:r>
    </w:p>
    <w:p w14:paraId="67946193" w14:textId="77777777" w:rsidR="00414A6E" w:rsidRDefault="00414A6E" w:rsidP="00414A6E">
      <w:pPr>
        <w:pStyle w:val="ListParagraph"/>
        <w:numPr>
          <w:ilvl w:val="2"/>
          <w:numId w:val="1"/>
        </w:numPr>
        <w:spacing w:after="0"/>
      </w:pPr>
      <w:r>
        <w:t>SPED Formula Change</w:t>
      </w:r>
    </w:p>
    <w:p w14:paraId="42704069" w14:textId="77777777" w:rsidR="00414A6E" w:rsidRDefault="00B860A4" w:rsidP="00414A6E">
      <w:pPr>
        <w:pStyle w:val="ListParagraph"/>
        <w:numPr>
          <w:ilvl w:val="2"/>
          <w:numId w:val="1"/>
        </w:numPr>
        <w:spacing w:after="0"/>
      </w:pPr>
      <w:r>
        <w:t xml:space="preserve">2019/2020 Payback </w:t>
      </w:r>
    </w:p>
    <w:p w14:paraId="6763C738" w14:textId="77777777" w:rsidR="00B860A4" w:rsidRDefault="00B860A4" w:rsidP="00B860A4">
      <w:pPr>
        <w:pStyle w:val="ListParagraph"/>
        <w:spacing w:after="0"/>
        <w:ind w:left="2160"/>
      </w:pPr>
    </w:p>
    <w:p w14:paraId="79DEAFB1" w14:textId="77777777" w:rsidR="00414A6E" w:rsidRDefault="00414A6E" w:rsidP="00B860A4">
      <w:pPr>
        <w:pStyle w:val="ListParagraph"/>
        <w:numPr>
          <w:ilvl w:val="1"/>
          <w:numId w:val="1"/>
        </w:numPr>
        <w:spacing w:after="0"/>
      </w:pPr>
      <w:r>
        <w:t>Academic overview (Information)</w:t>
      </w:r>
    </w:p>
    <w:p w14:paraId="6F071F45" w14:textId="77777777" w:rsidR="00B860A4" w:rsidRDefault="00B860A4" w:rsidP="00B860A4">
      <w:pPr>
        <w:pStyle w:val="ListParagraph"/>
        <w:numPr>
          <w:ilvl w:val="2"/>
          <w:numId w:val="1"/>
        </w:numPr>
        <w:spacing w:after="0"/>
      </w:pPr>
      <w:r>
        <w:t xml:space="preserve">Student data </w:t>
      </w:r>
    </w:p>
    <w:p w14:paraId="77A8A9D0" w14:textId="77777777" w:rsidR="00B860A4" w:rsidRDefault="00B860A4" w:rsidP="00B860A4">
      <w:pPr>
        <w:pStyle w:val="ListParagraph"/>
        <w:spacing w:after="0"/>
        <w:ind w:left="2160"/>
      </w:pPr>
    </w:p>
    <w:p w14:paraId="1C8782AE" w14:textId="77777777" w:rsidR="00414A6E" w:rsidRDefault="00414A6E" w:rsidP="00B860A4">
      <w:pPr>
        <w:pStyle w:val="ListParagraph"/>
        <w:numPr>
          <w:ilvl w:val="0"/>
          <w:numId w:val="1"/>
        </w:numPr>
        <w:spacing w:after="0"/>
      </w:pPr>
      <w:r>
        <w:t>Meeting the mission of the Charter</w:t>
      </w:r>
    </w:p>
    <w:p w14:paraId="15AD1944" w14:textId="77777777" w:rsidR="00414A6E" w:rsidRDefault="00414A6E" w:rsidP="00B860A4">
      <w:pPr>
        <w:pStyle w:val="ListParagraph"/>
        <w:numPr>
          <w:ilvl w:val="1"/>
          <w:numId w:val="1"/>
        </w:numPr>
        <w:spacing w:after="0"/>
      </w:pPr>
      <w:r>
        <w:t>By-Laws review and recommendations</w:t>
      </w:r>
      <w:bookmarkStart w:id="0" w:name="_GoBack"/>
      <w:bookmarkEnd w:id="0"/>
    </w:p>
    <w:p w14:paraId="2CAF0731" w14:textId="6AC3580C" w:rsidR="00B860A4" w:rsidRDefault="00AC4698" w:rsidP="00AC4698">
      <w:pPr>
        <w:pStyle w:val="ListParagraph"/>
        <w:numPr>
          <w:ilvl w:val="1"/>
          <w:numId w:val="1"/>
        </w:numPr>
        <w:spacing w:after="0"/>
      </w:pPr>
      <w:r>
        <w:t xml:space="preserve">20202/2021 Budget Discussion &amp; Approval </w:t>
      </w:r>
    </w:p>
    <w:p w14:paraId="51B3B333" w14:textId="77777777" w:rsidR="00414A6E" w:rsidRDefault="00414A6E" w:rsidP="00414A6E">
      <w:pPr>
        <w:pStyle w:val="ListParagraph"/>
        <w:numPr>
          <w:ilvl w:val="1"/>
          <w:numId w:val="1"/>
        </w:numPr>
        <w:spacing w:after="0"/>
      </w:pPr>
      <w:r>
        <w:t xml:space="preserve">Board Development </w:t>
      </w:r>
    </w:p>
    <w:p w14:paraId="75EE818B" w14:textId="77777777" w:rsidR="00B860A4" w:rsidRDefault="00B860A4" w:rsidP="00B860A4">
      <w:pPr>
        <w:pStyle w:val="ListParagraph"/>
        <w:numPr>
          <w:ilvl w:val="2"/>
          <w:numId w:val="1"/>
        </w:numPr>
        <w:spacing w:after="0"/>
      </w:pPr>
      <w:r>
        <w:t xml:space="preserve">2020 Focus </w:t>
      </w:r>
    </w:p>
    <w:p w14:paraId="2D0548F7" w14:textId="5664D15D" w:rsidR="006F31D6" w:rsidRDefault="006F31D6" w:rsidP="00B860A4">
      <w:pPr>
        <w:pStyle w:val="ListParagraph"/>
        <w:numPr>
          <w:ilvl w:val="2"/>
          <w:numId w:val="1"/>
        </w:numPr>
        <w:spacing w:after="0"/>
      </w:pPr>
      <w:r>
        <w:t>ASD Email for all APC Members</w:t>
      </w:r>
    </w:p>
    <w:p w14:paraId="59EC9F6A" w14:textId="77777777" w:rsidR="00B860A4" w:rsidRDefault="00B860A4" w:rsidP="00B860A4">
      <w:pPr>
        <w:pStyle w:val="ListParagraph"/>
        <w:numPr>
          <w:ilvl w:val="1"/>
          <w:numId w:val="1"/>
        </w:numPr>
        <w:spacing w:after="0"/>
      </w:pPr>
      <w:r>
        <w:t>Principal Evaluation</w:t>
      </w:r>
    </w:p>
    <w:p w14:paraId="65AC9154" w14:textId="49324744" w:rsidR="00B860A4" w:rsidRDefault="00644CFD" w:rsidP="00B860A4">
      <w:pPr>
        <w:pStyle w:val="ListParagraph"/>
        <w:numPr>
          <w:ilvl w:val="2"/>
          <w:numId w:val="1"/>
        </w:numPr>
        <w:spacing w:after="0"/>
      </w:pPr>
      <w:r>
        <w:t>Timeline &amp; Process</w:t>
      </w:r>
    </w:p>
    <w:p w14:paraId="28502BF8" w14:textId="77777777" w:rsidR="00B860A4" w:rsidRDefault="00B860A4" w:rsidP="00B860A4">
      <w:pPr>
        <w:pStyle w:val="ListParagraph"/>
        <w:numPr>
          <w:ilvl w:val="1"/>
          <w:numId w:val="1"/>
        </w:numPr>
        <w:spacing w:after="0"/>
      </w:pPr>
      <w:r>
        <w:t>Board Evaluation</w:t>
      </w:r>
    </w:p>
    <w:p w14:paraId="26B38484" w14:textId="28E4E175" w:rsidR="00B860A4" w:rsidRDefault="00644CFD" w:rsidP="00B860A4">
      <w:pPr>
        <w:pStyle w:val="ListParagraph"/>
        <w:numPr>
          <w:ilvl w:val="2"/>
          <w:numId w:val="1"/>
        </w:numPr>
        <w:spacing w:after="0"/>
      </w:pPr>
      <w:r>
        <w:t>Timeline &amp; Process</w:t>
      </w:r>
    </w:p>
    <w:p w14:paraId="4FEF7100" w14:textId="77777777" w:rsidR="00414A6E" w:rsidRDefault="00414A6E" w:rsidP="00B860A4">
      <w:pPr>
        <w:spacing w:after="0"/>
      </w:pPr>
    </w:p>
    <w:p w14:paraId="2FCEFDEB" w14:textId="77777777" w:rsidR="00414A6E" w:rsidRPr="000A7634" w:rsidRDefault="00414A6E" w:rsidP="00414A6E">
      <w:pPr>
        <w:pStyle w:val="ListParagraph"/>
        <w:numPr>
          <w:ilvl w:val="0"/>
          <w:numId w:val="1"/>
        </w:numPr>
        <w:spacing w:after="0" w:line="240" w:lineRule="auto"/>
        <w:rPr>
          <w:rFonts w:ascii="Times New Roman" w:eastAsia="Times New Roman" w:hAnsi="Times New Roman" w:cs="Times New Roman"/>
          <w:sz w:val="13"/>
          <w:szCs w:val="13"/>
        </w:rPr>
      </w:pPr>
      <w:r w:rsidRPr="000A7634">
        <w:rPr>
          <w:rFonts w:ascii="Times New Roman" w:eastAsia="Times New Roman" w:hAnsi="Times New Roman" w:cs="Times New Roman"/>
          <w:i/>
          <w:iCs/>
          <w:color w:val="000000"/>
          <w:sz w:val="13"/>
          <w:szCs w:val="13"/>
        </w:rPr>
        <w:t>The APC reserves the right to enter into executive session as provided for in State Law on any agenda item. Executive sessions may be entered into for the following subjects as permitted by law: (1) matters the immediate knowledge of which would clearly have an adverse effect upon the finances of the District; (2) subjects that tend to prejudice the reputation and character of any person, provided that the person may request a public discussion; (3) matters which by law, municipal charter, or ordinance are required to be confidential; and, (4) matters involving consideration of government records that by law are not subject to public disclosure. Motions to go into executive session should specify the subject of the proposed executive session without defeating the purpose of addressing the subject in private.</w:t>
      </w:r>
    </w:p>
    <w:p w14:paraId="32EFEFF2" w14:textId="77777777" w:rsidR="00414A6E" w:rsidRPr="000A7634" w:rsidRDefault="00414A6E" w:rsidP="00414A6E">
      <w:pPr>
        <w:rPr>
          <w:sz w:val="13"/>
          <w:szCs w:val="13"/>
        </w:rPr>
      </w:pPr>
    </w:p>
    <w:p w14:paraId="39D4ED02" w14:textId="77777777" w:rsidR="004C3B7E" w:rsidRDefault="00612F1F"/>
    <w:sectPr w:rsidR="004C3B7E" w:rsidSect="006F5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707CE"/>
    <w:multiLevelType w:val="hybridMultilevel"/>
    <w:tmpl w:val="43126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6E"/>
    <w:rsid w:val="00200A36"/>
    <w:rsid w:val="00414A6E"/>
    <w:rsid w:val="004532EE"/>
    <w:rsid w:val="00612F1F"/>
    <w:rsid w:val="00644CFD"/>
    <w:rsid w:val="006B5201"/>
    <w:rsid w:val="006F31D6"/>
    <w:rsid w:val="006F50A9"/>
    <w:rsid w:val="00AC4698"/>
    <w:rsid w:val="00B860A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D2631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4A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214</Words>
  <Characters>1224</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2019-12-04T21:17:00Z</cp:lastPrinted>
  <dcterms:created xsi:type="dcterms:W3CDTF">2019-12-01T20:01:00Z</dcterms:created>
  <dcterms:modified xsi:type="dcterms:W3CDTF">2019-12-04T21:18:00Z</dcterms:modified>
</cp:coreProperties>
</file>