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Jost Light" w:cs="Jost Light" w:eastAsia="Jost Light" w:hAnsi="Jost Light"/>
          <w:sz w:val="16"/>
          <w:szCs w:val="16"/>
        </w:rPr>
      </w:pPr>
      <w:r w:rsidDel="00000000" w:rsidR="00000000" w:rsidRPr="00000000">
        <w:rPr>
          <w:rFonts w:ascii="Jost" w:cs="Jost" w:eastAsia="Jost" w:hAnsi="Jost"/>
          <w:sz w:val="30"/>
          <w:szCs w:val="30"/>
          <w:rtl w:val="0"/>
        </w:rPr>
        <w:t xml:space="preserve"> JSEC | </w:t>
      </w:r>
      <w:r w:rsidDel="00000000" w:rsidR="00000000" w:rsidRPr="00000000">
        <w:rPr>
          <w:rFonts w:ascii="Jost Light" w:cs="Jost Light" w:eastAsia="Jost Light" w:hAnsi="Jost Light"/>
          <w:sz w:val="30"/>
          <w:szCs w:val="30"/>
          <w:rtl w:val="0"/>
        </w:rPr>
        <w:t xml:space="preserve">22–23 Daily Bell Schedules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Jost" w:cs="Jost" w:eastAsia="Jost" w:hAnsi="Jost"/>
          <w:sz w:val="8"/>
          <w:szCs w:val="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Jost" w:cs="Jost" w:eastAsia="Jost" w:hAnsi="Jost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980"/>
        <w:gridCol w:w="1680"/>
        <w:tblGridChange w:id="0">
          <w:tblGrid>
            <w:gridCol w:w="1380"/>
            <w:gridCol w:w="1980"/>
            <w:gridCol w:w="168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3"/>
            <w:shd w:fill="000000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  <w:color w:val="f3f3f3"/>
                <w:sz w:val="26"/>
                <w:szCs w:val="26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6"/>
                <w:szCs w:val="26"/>
                <w:rtl w:val="0"/>
              </w:rPr>
              <w:t xml:space="preserve">Day 1 </w:t>
            </w:r>
          </w:p>
        </w:tc>
      </w:tr>
      <w:tr>
        <w:trPr>
          <w:cantSplit w:val="0"/>
          <w:trHeight w:val="452.76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7:50 – 8:41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51 min.</w:t>
            </w:r>
          </w:p>
        </w:tc>
      </w:tr>
      <w:tr>
        <w:trPr>
          <w:cantSplit w:val="0"/>
          <w:trHeight w:val="452.76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cc0000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cc0000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8:45 – 9:36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cc0000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51 min.</w:t>
            </w:r>
          </w:p>
        </w:tc>
      </w:tr>
      <w:tr>
        <w:trPr>
          <w:cantSplit w:val="0"/>
          <w:trHeight w:val="452.76" w:hRule="atLeast"/>
          <w:tblHeader w:val="0"/>
        </w:trPr>
        <w:tc>
          <w:tcPr>
            <w:tcBorders>
              <w:top w:color="cc0000" w:space="0" w:sz="8" w:val="single"/>
              <w:left w:color="cc0000" w:space="0" w:sz="8" w:val="single"/>
              <w:bottom w:color="cc0000" w:space="0" w:sz="8" w:val="single"/>
              <w:right w:color="cc0000" w:space="0" w:sz="8" w:val="single"/>
            </w:tcBorders>
            <w:shd w:fill="cc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  <w:color w:val="ffffff"/>
              </w:rPr>
            </w:pPr>
            <w:r w:rsidDel="00000000" w:rsidR="00000000" w:rsidRPr="00000000">
              <w:rPr>
                <w:rFonts w:ascii="Jost" w:cs="Jost" w:eastAsia="Jost" w:hAnsi="Jost"/>
                <w:color w:val="ffffff"/>
                <w:rtl w:val="0"/>
              </w:rPr>
              <w:t xml:space="preserve">Advisory</w:t>
            </w:r>
          </w:p>
        </w:tc>
        <w:tc>
          <w:tcPr>
            <w:tcBorders>
              <w:top w:color="cc0000" w:space="0" w:sz="8" w:val="single"/>
              <w:left w:color="cc0000" w:space="0" w:sz="8" w:val="single"/>
              <w:bottom w:color="cc0000" w:space="0" w:sz="8" w:val="single"/>
              <w:right w:color="cc0000" w:space="0" w:sz="8" w:val="single"/>
            </w:tcBorders>
            <w:shd w:fill="cc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  <w:color w:val="ffffff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color w:val="ffffff"/>
                <w:rtl w:val="0"/>
              </w:rPr>
              <w:t xml:space="preserve">9:40 – 10:30</w:t>
            </w:r>
          </w:p>
        </w:tc>
        <w:tc>
          <w:tcPr>
            <w:tcBorders>
              <w:top w:color="cc0000" w:space="0" w:sz="8" w:val="single"/>
              <w:left w:color="cc0000" w:space="0" w:sz="8" w:val="single"/>
              <w:bottom w:color="cc0000" w:space="0" w:sz="8" w:val="single"/>
              <w:right w:color="cc0000" w:space="0" w:sz="8" w:val="single"/>
            </w:tcBorders>
            <w:shd w:fill="cc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  <w:color w:val="ffffff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color w:val="ffffff"/>
                <w:rtl w:val="0"/>
              </w:rPr>
              <w:t xml:space="preserve">50 min.</w:t>
            </w:r>
          </w:p>
        </w:tc>
      </w:tr>
      <w:tr>
        <w:trPr>
          <w:cantSplit w:val="0"/>
          <w:trHeight w:val="452.76" w:hRule="atLeast"/>
          <w:tblHeader w:val="0"/>
        </w:trPr>
        <w:tc>
          <w:tcPr>
            <w:tcBorders>
              <w:top w:color="cc0000" w:space="0" w:sz="8" w:val="single"/>
              <w:left w:color="999999" w:space="0" w:sz="8" w:val="single"/>
              <w:bottom w:color="cc0000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3</w:t>
            </w:r>
          </w:p>
        </w:tc>
        <w:tc>
          <w:tcPr>
            <w:tcBorders>
              <w:top w:color="cc0000" w:space="0" w:sz="8" w:val="single"/>
              <w:left w:color="999999" w:space="0" w:sz="8" w:val="single"/>
              <w:bottom w:color="cc0000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10:34 – 11:25</w:t>
            </w:r>
          </w:p>
        </w:tc>
        <w:tc>
          <w:tcPr>
            <w:tcBorders>
              <w:top w:color="cc0000" w:space="0" w:sz="8" w:val="single"/>
              <w:left w:color="999999" w:space="0" w:sz="8" w:val="single"/>
              <w:bottom w:color="cc0000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51 min.</w:t>
            </w:r>
          </w:p>
        </w:tc>
      </w:tr>
      <w:tr>
        <w:trPr>
          <w:cantSplit w:val="0"/>
          <w:trHeight w:val="117.53000000000002" w:hRule="atLeast"/>
          <w:tblHeader w:val="0"/>
        </w:trPr>
        <w:tc>
          <w:tcPr>
            <w:tcBorders>
              <w:top w:color="cc0000" w:space="0" w:sz="8" w:val="single"/>
              <w:left w:color="cc0000" w:space="0" w:sz="8" w:val="single"/>
              <w:bottom w:color="cc0000" w:space="0" w:sz="8" w:val="single"/>
              <w:right w:color="cc0000" w:space="0" w:sz="8" w:val="single"/>
            </w:tcBorders>
            <w:shd w:fill="cc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  <w:color w:val="ffffff"/>
              </w:rPr>
            </w:pPr>
            <w:r w:rsidDel="00000000" w:rsidR="00000000" w:rsidRPr="00000000">
              <w:rPr>
                <w:rFonts w:ascii="Jost" w:cs="Jost" w:eastAsia="Jost" w:hAnsi="Jost"/>
                <w:color w:val="ffffff"/>
                <w:rtl w:val="0"/>
              </w:rPr>
              <w:t xml:space="preserve">Lunch</w:t>
            </w:r>
          </w:p>
        </w:tc>
        <w:tc>
          <w:tcPr>
            <w:tcBorders>
              <w:top w:color="cc0000" w:space="0" w:sz="8" w:val="single"/>
              <w:left w:color="cc0000" w:space="0" w:sz="8" w:val="single"/>
              <w:bottom w:color="cc0000" w:space="0" w:sz="8" w:val="single"/>
              <w:right w:color="cc0000" w:space="0" w:sz="8" w:val="single"/>
            </w:tcBorders>
            <w:shd w:fill="cc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  <w:color w:val="ffffff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color w:val="ffffff"/>
                <w:rtl w:val="0"/>
              </w:rPr>
              <w:t xml:space="preserve">11:25 – 11:51</w:t>
            </w:r>
          </w:p>
        </w:tc>
        <w:tc>
          <w:tcPr>
            <w:tcBorders>
              <w:top w:color="cc0000" w:space="0" w:sz="8" w:val="single"/>
              <w:left w:color="cc0000" w:space="0" w:sz="8" w:val="single"/>
              <w:bottom w:color="cc0000" w:space="0" w:sz="8" w:val="single"/>
              <w:right w:color="cc0000" w:space="0" w:sz="8" w:val="single"/>
            </w:tcBorders>
            <w:shd w:fill="cc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  <w:color w:val="ffffff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color w:val="ffffff"/>
                <w:rtl w:val="0"/>
              </w:rPr>
              <w:t xml:space="preserve">26 min.</w:t>
            </w:r>
          </w:p>
        </w:tc>
      </w:tr>
      <w:tr>
        <w:trPr>
          <w:cantSplit w:val="0"/>
          <w:trHeight w:val="452.76" w:hRule="atLeast"/>
          <w:tblHeader w:val="0"/>
        </w:trPr>
        <w:tc>
          <w:tcPr>
            <w:tcBorders>
              <w:top w:color="cc0000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4</w:t>
            </w:r>
          </w:p>
        </w:tc>
        <w:tc>
          <w:tcPr>
            <w:tcBorders>
              <w:top w:color="cc0000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11:54 – 12:45</w:t>
            </w:r>
          </w:p>
        </w:tc>
        <w:tc>
          <w:tcPr>
            <w:tcBorders>
              <w:top w:color="cc0000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51 min.</w:t>
            </w:r>
          </w:p>
        </w:tc>
      </w:tr>
      <w:tr>
        <w:trPr>
          <w:cantSplit w:val="0"/>
          <w:trHeight w:val="452.76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12:49 – 1:40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51 min.</w:t>
            </w:r>
          </w:p>
        </w:tc>
      </w:tr>
      <w:tr>
        <w:trPr>
          <w:cantSplit w:val="0"/>
          <w:trHeight w:val="452.76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1:44 – 2:35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51 min.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Jost" w:cs="Jost" w:eastAsia="Jost" w:hAnsi="Jost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1680"/>
        <w:gridCol w:w="1680"/>
        <w:tblGridChange w:id="0">
          <w:tblGrid>
            <w:gridCol w:w="1680"/>
            <w:gridCol w:w="1680"/>
            <w:gridCol w:w="1680"/>
          </w:tblGrid>
        </w:tblGridChange>
      </w:tblGrid>
      <w:tr>
        <w:trPr>
          <w:cantSplit w:val="0"/>
          <w:trHeight w:val="452.16" w:hRule="atLeast"/>
          <w:tblHeader w:val="0"/>
        </w:trPr>
        <w:tc>
          <w:tcPr>
            <w:gridSpan w:val="3"/>
            <w:shd w:fill="000000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  <w:color w:val="f3f3f3"/>
                <w:sz w:val="26"/>
                <w:szCs w:val="26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6"/>
                <w:szCs w:val="26"/>
                <w:rtl w:val="0"/>
              </w:rPr>
              <w:t xml:space="preserve">Day 2 – Day 7 </w:t>
            </w:r>
          </w:p>
        </w:tc>
      </w:tr>
      <w:tr>
        <w:trPr>
          <w:cantSplit w:val="0"/>
          <w:trHeight w:val="452.16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7:50 – 8:50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60 min.</w:t>
            </w:r>
          </w:p>
        </w:tc>
      </w:tr>
      <w:tr>
        <w:trPr>
          <w:cantSplit w:val="0"/>
          <w:trHeight w:val="452.16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8:54 – 9:54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60 min.</w:t>
            </w:r>
          </w:p>
        </w:tc>
      </w:tr>
      <w:tr>
        <w:trPr>
          <w:cantSplit w:val="0"/>
          <w:trHeight w:val="452.16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cc0000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cc0000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9:58 – 10:58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cc0000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 60 min.</w:t>
            </w:r>
          </w:p>
        </w:tc>
      </w:tr>
      <w:tr>
        <w:trPr>
          <w:cantSplit w:val="0"/>
          <w:trHeight w:val="452.16" w:hRule="atLeast"/>
          <w:tblHeader w:val="0"/>
        </w:trPr>
        <w:tc>
          <w:tcPr>
            <w:tcBorders>
              <w:top w:color="cc0000" w:space="0" w:sz="8" w:val="single"/>
              <w:left w:color="cc0000" w:space="0" w:sz="8" w:val="single"/>
              <w:bottom w:color="cc0000" w:space="0" w:sz="8" w:val="single"/>
              <w:right w:color="cc0000" w:space="0" w:sz="8" w:val="single"/>
            </w:tcBorders>
            <w:shd w:fill="cc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  <w:color w:val="ffffff"/>
              </w:rPr>
            </w:pPr>
            <w:r w:rsidDel="00000000" w:rsidR="00000000" w:rsidRPr="00000000">
              <w:rPr>
                <w:rFonts w:ascii="Jost" w:cs="Jost" w:eastAsia="Jost" w:hAnsi="Jost"/>
                <w:color w:val="ffffff"/>
                <w:rtl w:val="0"/>
              </w:rPr>
              <w:t xml:space="preserve">Lunch</w:t>
            </w:r>
          </w:p>
        </w:tc>
        <w:tc>
          <w:tcPr>
            <w:tcBorders>
              <w:top w:color="cc0000" w:space="0" w:sz="8" w:val="single"/>
              <w:left w:color="cc0000" w:space="0" w:sz="8" w:val="single"/>
              <w:bottom w:color="cc0000" w:space="0" w:sz="8" w:val="single"/>
              <w:right w:color="cc0000" w:space="0" w:sz="8" w:val="single"/>
            </w:tcBorders>
            <w:shd w:fill="cc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  <w:color w:val="ffffff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color w:val="ffffff"/>
                <w:rtl w:val="0"/>
              </w:rPr>
              <w:t xml:space="preserve">10:58 – 11:24</w:t>
            </w:r>
          </w:p>
        </w:tc>
        <w:tc>
          <w:tcPr>
            <w:tcBorders>
              <w:top w:color="cc0000" w:space="0" w:sz="8" w:val="single"/>
              <w:left w:color="cc0000" w:space="0" w:sz="8" w:val="single"/>
              <w:bottom w:color="cc0000" w:space="0" w:sz="8" w:val="single"/>
              <w:right w:color="cc0000" w:space="0" w:sz="8" w:val="single"/>
            </w:tcBorders>
            <w:shd w:fill="cc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  <w:color w:val="ffffff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color w:val="ffffff"/>
                <w:rtl w:val="0"/>
              </w:rPr>
              <w:t xml:space="preserve">26 min.</w:t>
            </w:r>
          </w:p>
        </w:tc>
      </w:tr>
      <w:tr>
        <w:trPr>
          <w:cantSplit w:val="0"/>
          <w:trHeight w:val="452.16" w:hRule="atLeast"/>
          <w:tblHeader w:val="0"/>
        </w:trPr>
        <w:tc>
          <w:tcPr>
            <w:tcBorders>
              <w:top w:color="cc0000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4</w:t>
            </w:r>
          </w:p>
        </w:tc>
        <w:tc>
          <w:tcPr>
            <w:tcBorders>
              <w:top w:color="cc0000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11:27 – 12:27</w:t>
            </w:r>
          </w:p>
        </w:tc>
        <w:tc>
          <w:tcPr>
            <w:tcBorders>
              <w:top w:color="cc0000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60 min.</w:t>
            </w:r>
          </w:p>
        </w:tc>
      </w:tr>
      <w:tr>
        <w:trPr>
          <w:cantSplit w:val="0"/>
          <w:trHeight w:val="452.16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12:31 – 1:31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60 min.</w:t>
            </w:r>
          </w:p>
        </w:tc>
      </w:tr>
      <w:tr>
        <w:trPr>
          <w:cantSplit w:val="0"/>
          <w:trHeight w:val="452.16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1:35 – 2:35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60 min.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Jost" w:cs="Jost" w:eastAsia="Jost" w:hAnsi="Jost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1680"/>
        <w:gridCol w:w="1680"/>
        <w:tblGridChange w:id="0">
          <w:tblGrid>
            <w:gridCol w:w="1680"/>
            <w:gridCol w:w="1680"/>
            <w:gridCol w:w="1680"/>
          </w:tblGrid>
        </w:tblGridChange>
      </w:tblGrid>
      <w:tr>
        <w:trPr>
          <w:cantSplit w:val="0"/>
          <w:trHeight w:val="452.16" w:hRule="atLeast"/>
          <w:tblHeader w:val="0"/>
        </w:trPr>
        <w:tc>
          <w:tcPr>
            <w:gridSpan w:val="3"/>
            <w:shd w:fill="000000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  <w:color w:val="f3f3f3"/>
                <w:sz w:val="26"/>
                <w:szCs w:val="26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6"/>
                <w:szCs w:val="26"/>
                <w:rtl w:val="0"/>
              </w:rPr>
              <w:t xml:space="preserve">Monthly Early Release – Wednesdays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  <w:color w:val="f3f3f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rFonts w:ascii="Jost" w:cs="Jost" w:eastAsia="Jost" w:hAnsi="Jost"/>
                <w:color w:val="ff0000"/>
                <w:sz w:val="21"/>
                <w:szCs w:val="21"/>
                <w:rtl w:val="0"/>
              </w:rPr>
              <w:t xml:space="preserve">9/21/22; 10/19/22; 11/16/22; 12/14/22;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rFonts w:ascii="Jost" w:cs="Jost" w:eastAsia="Jost" w:hAnsi="Jost"/>
                <w:color w:val="ff0000"/>
                <w:sz w:val="21"/>
                <w:szCs w:val="21"/>
                <w:rtl w:val="0"/>
              </w:rPr>
              <w:t xml:space="preserve">1/25/23; 2/8/23; 3/15/23; 5/17/23</w:t>
            </w:r>
          </w:p>
        </w:tc>
      </w:tr>
      <w:tr>
        <w:trPr>
          <w:cantSplit w:val="0"/>
          <w:trHeight w:val="452.16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7:50 – 8:30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40 min.</w:t>
            </w:r>
          </w:p>
        </w:tc>
      </w:tr>
      <w:tr>
        <w:trPr>
          <w:cantSplit w:val="0"/>
          <w:trHeight w:val="452.16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8:34 – 9:14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40 min.</w:t>
            </w:r>
          </w:p>
        </w:tc>
      </w:tr>
      <w:tr>
        <w:trPr>
          <w:cantSplit w:val="0"/>
          <w:trHeight w:val="452.16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9:18 – 9:58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40 min.</w:t>
            </w:r>
          </w:p>
        </w:tc>
      </w:tr>
      <w:tr>
        <w:trPr>
          <w:cantSplit w:val="0"/>
          <w:trHeight w:val="452.16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cc0000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cc0000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10:02 – 10:42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cc0000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40 min.</w:t>
            </w:r>
          </w:p>
        </w:tc>
      </w:tr>
      <w:tr>
        <w:trPr>
          <w:cantSplit w:val="0"/>
          <w:trHeight w:val="452.16" w:hRule="atLeast"/>
          <w:tblHeader w:val="0"/>
        </w:trPr>
        <w:tc>
          <w:tcPr>
            <w:tcBorders>
              <w:top w:color="cc0000" w:space="0" w:sz="8" w:val="single"/>
              <w:left w:color="cc0000" w:space="0" w:sz="8" w:val="single"/>
              <w:bottom w:color="cc0000" w:space="0" w:sz="8" w:val="single"/>
              <w:right w:color="cc0000" w:space="0" w:sz="8" w:val="single"/>
            </w:tcBorders>
            <w:shd w:fill="cc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  <w:color w:val="ffffff"/>
              </w:rPr>
            </w:pPr>
            <w:r w:rsidDel="00000000" w:rsidR="00000000" w:rsidRPr="00000000">
              <w:rPr>
                <w:rFonts w:ascii="Jost" w:cs="Jost" w:eastAsia="Jost" w:hAnsi="Jost"/>
                <w:color w:val="ffffff"/>
                <w:rtl w:val="0"/>
              </w:rPr>
              <w:t xml:space="preserve">Lunch</w:t>
            </w:r>
          </w:p>
        </w:tc>
        <w:tc>
          <w:tcPr>
            <w:tcBorders>
              <w:top w:color="cc0000" w:space="0" w:sz="8" w:val="single"/>
              <w:left w:color="cc0000" w:space="0" w:sz="8" w:val="single"/>
              <w:bottom w:color="cc0000" w:space="0" w:sz="8" w:val="single"/>
              <w:right w:color="cc0000" w:space="0" w:sz="8" w:val="single"/>
            </w:tcBorders>
            <w:shd w:fill="cc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  <w:color w:val="ffffff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color w:val="ffffff"/>
                <w:rtl w:val="0"/>
              </w:rPr>
              <w:t xml:space="preserve">10:42 – 11:08</w:t>
            </w:r>
          </w:p>
        </w:tc>
        <w:tc>
          <w:tcPr>
            <w:tcBorders>
              <w:top w:color="cc0000" w:space="0" w:sz="8" w:val="single"/>
              <w:left w:color="cc0000" w:space="0" w:sz="8" w:val="single"/>
              <w:bottom w:color="cc0000" w:space="0" w:sz="8" w:val="single"/>
              <w:right w:color="cc0000" w:space="0" w:sz="8" w:val="single"/>
            </w:tcBorders>
            <w:shd w:fill="cc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  <w:color w:val="ffffff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color w:val="ffffff"/>
                <w:rtl w:val="0"/>
              </w:rPr>
              <w:t xml:space="preserve">26 min.</w:t>
            </w:r>
          </w:p>
        </w:tc>
      </w:tr>
      <w:tr>
        <w:trPr>
          <w:cantSplit w:val="0"/>
          <w:trHeight w:val="452.16" w:hRule="atLeast"/>
          <w:tblHeader w:val="0"/>
        </w:trPr>
        <w:tc>
          <w:tcPr>
            <w:tcBorders>
              <w:top w:color="cc0000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5</w:t>
            </w:r>
          </w:p>
        </w:tc>
        <w:tc>
          <w:tcPr>
            <w:tcBorders>
              <w:top w:color="cc0000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11:11 – 11:51</w:t>
            </w:r>
          </w:p>
        </w:tc>
        <w:tc>
          <w:tcPr>
            <w:tcBorders>
              <w:top w:color="cc0000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40 min.</w:t>
            </w:r>
          </w:p>
        </w:tc>
      </w:tr>
      <w:tr>
        <w:trPr>
          <w:cantSplit w:val="0"/>
          <w:trHeight w:val="452.16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167.99999999999997" w:lineRule="auto"/>
              <w:jc w:val="center"/>
              <w:rPr>
                <w:rFonts w:ascii="Jost" w:cs="Jost" w:eastAsia="Jost" w:hAnsi="Jost"/>
              </w:rPr>
            </w:pPr>
            <w:r w:rsidDel="00000000" w:rsidR="00000000" w:rsidRPr="00000000">
              <w:rPr>
                <w:rFonts w:ascii="Jost" w:cs="Jost" w:eastAsia="Jost" w:hAnsi="Jost"/>
                <w:rtl w:val="0"/>
              </w:rPr>
              <w:t xml:space="preserve">Block 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11:55 – 12:35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167.99999999999997" w:lineRule="auto"/>
              <w:jc w:val="center"/>
              <w:rPr>
                <w:rFonts w:ascii="Jost Light" w:cs="Jost Light" w:eastAsia="Jost Light" w:hAnsi="Jost Light"/>
              </w:rPr>
            </w:pPr>
            <w:r w:rsidDel="00000000" w:rsidR="00000000" w:rsidRPr="00000000">
              <w:rPr>
                <w:rFonts w:ascii="Jost Light" w:cs="Jost Light" w:eastAsia="Jost Light" w:hAnsi="Jost Light"/>
                <w:rtl w:val="0"/>
              </w:rPr>
              <w:t xml:space="preserve">40 min.</w:t>
            </w:r>
          </w:p>
        </w:tc>
      </w:tr>
    </w:tbl>
    <w:p w:rsidR="00000000" w:rsidDel="00000000" w:rsidP="00000000" w:rsidRDefault="00000000" w:rsidRPr="00000000" w14:paraId="00000054">
      <w:pPr>
        <w:rPr>
          <w:rFonts w:ascii="Assistant" w:cs="Assistant" w:eastAsia="Assistant" w:hAnsi="Assistan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Jost" w:cs="Jost" w:eastAsia="Jost" w:hAnsi="Jost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Jost Light" w:cs="Jost Light" w:eastAsia="Jost Light" w:hAnsi="Jost Light"/>
          <w:sz w:val="16"/>
          <w:szCs w:val="16"/>
        </w:rPr>
      </w:pPr>
      <w:r w:rsidDel="00000000" w:rsidR="00000000" w:rsidRPr="00000000">
        <w:rPr>
          <w:rFonts w:ascii="Jost" w:cs="Jost" w:eastAsia="Jost" w:hAnsi="Jost"/>
          <w:sz w:val="30"/>
          <w:szCs w:val="30"/>
          <w:rtl w:val="0"/>
        </w:rPr>
        <w:t xml:space="preserve"> JSEC | </w:t>
      </w:r>
      <w:r w:rsidDel="00000000" w:rsidR="00000000" w:rsidRPr="00000000">
        <w:rPr>
          <w:rFonts w:ascii="Jost Light" w:cs="Jost Light" w:eastAsia="Jost Light" w:hAnsi="Jost Light"/>
          <w:sz w:val="30"/>
          <w:szCs w:val="30"/>
          <w:rtl w:val="0"/>
        </w:rPr>
        <w:t xml:space="preserve">22–23 Rotating Drop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Jost" w:cs="Jost" w:eastAsia="Jost" w:hAnsi="Jost"/>
          <w:sz w:val="8"/>
          <w:szCs w:val="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ssistant" w:cs="Assistant" w:eastAsia="Assistant" w:hAnsi="Assistan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Jost Light" w:cs="Jost Light" w:eastAsia="Jost Light" w:hAnsi="Jost Light"/>
          <w:sz w:val="24"/>
          <w:szCs w:val="24"/>
        </w:rPr>
      </w:pPr>
      <w:r w:rsidDel="00000000" w:rsidR="00000000" w:rsidRPr="00000000">
        <w:rPr>
          <w:rFonts w:ascii="Jost Light" w:cs="Jost Light" w:eastAsia="Jost Light" w:hAnsi="Jost Light"/>
          <w:sz w:val="24"/>
          <w:szCs w:val="24"/>
          <w:rtl w:val="0"/>
        </w:rPr>
        <w:t xml:space="preserve">JSEC students follow a </w:t>
      </w: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rotating drop schedule – </w:t>
      </w:r>
      <w:r w:rsidDel="00000000" w:rsidR="00000000" w:rsidRPr="00000000">
        <w:rPr>
          <w:rFonts w:ascii="Jost Light" w:cs="Jost Light" w:eastAsia="Jost Light" w:hAnsi="Jost Light"/>
          <w:sz w:val="24"/>
          <w:szCs w:val="24"/>
          <w:rtl w:val="0"/>
        </w:rPr>
        <w:t xml:space="preserve">meaning each day the rotation of classes differs.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Jost Light" w:cs="Jost Light" w:eastAsia="Jost Light" w:hAnsi="Jost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Jost" w:cs="Jost" w:eastAsia="Jost" w:hAnsi="Jost"/>
          <w:sz w:val="24"/>
          <w:szCs w:val="24"/>
        </w:rPr>
      </w:pPr>
      <w:r w:rsidDel="00000000" w:rsidR="00000000" w:rsidRPr="00000000">
        <w:rPr>
          <w:rFonts w:ascii="Jost Light" w:cs="Jost Light" w:eastAsia="Jost Light" w:hAnsi="Jost Light"/>
          <w:sz w:val="24"/>
          <w:szCs w:val="24"/>
          <w:rtl w:val="0"/>
        </w:rPr>
        <w:t xml:space="preserve">The chart below outlines the schedule rotation and period dropped for </w:t>
      </w:r>
      <w:r w:rsidDel="00000000" w:rsidR="00000000" w:rsidRPr="00000000">
        <w:rPr>
          <w:rFonts w:ascii="Jost" w:cs="Jost" w:eastAsia="Jost" w:hAnsi="Jost"/>
          <w:sz w:val="24"/>
          <w:szCs w:val="24"/>
          <w:rtl w:val="0"/>
        </w:rPr>
        <w:t xml:space="preserve">Day 1–Day 7: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Jost Light" w:cs="Jost Light" w:eastAsia="Jost Light" w:hAnsi="Jost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5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677.1428571428572"/>
        <w:gridCol w:w="677.1428571428572"/>
        <w:gridCol w:w="677.1428571428572"/>
        <w:gridCol w:w="677.1428571428572"/>
        <w:gridCol w:w="677.1428571428572"/>
        <w:gridCol w:w="677.1428571428572"/>
        <w:gridCol w:w="677.1428571428572"/>
        <w:tblGridChange w:id="0">
          <w:tblGrid>
            <w:gridCol w:w="840"/>
            <w:gridCol w:w="677.1428571428572"/>
            <w:gridCol w:w="677.1428571428572"/>
            <w:gridCol w:w="677.1428571428572"/>
            <w:gridCol w:w="677.1428571428572"/>
            <w:gridCol w:w="677.1428571428572"/>
            <w:gridCol w:w="677.1428571428572"/>
            <w:gridCol w:w="677.1428571428572"/>
          </w:tblGrid>
        </w:tblGridChange>
      </w:tblGrid>
      <w:tr>
        <w:trPr>
          <w:cantSplit w:val="0"/>
          <w:trHeight w:val="345.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3f3f3"/>
                <w:sz w:val="26"/>
                <w:szCs w:val="26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6"/>
                <w:szCs w:val="26"/>
                <w:rtl w:val="0"/>
              </w:rPr>
              <w:t xml:space="preserve">D   A   Y</w:t>
            </w:r>
          </w:p>
        </w:tc>
      </w:tr>
      <w:tr>
        <w:trPr>
          <w:cantSplit w:val="0"/>
          <w:trHeight w:val="60.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3f3f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Jost" w:cs="Jost" w:eastAsia="Jost" w:hAnsi="Jost"/>
                <w:color w:val="ffffff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Jost" w:cs="Jost" w:eastAsia="Jost" w:hAnsi="Jost"/>
                <w:color w:val="ffffff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Jost" w:cs="Jost" w:eastAsia="Jost" w:hAnsi="Jost"/>
                <w:color w:val="ffffff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Jost" w:cs="Jost" w:eastAsia="Jost" w:hAnsi="Jost"/>
                <w:color w:val="ffffff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Jost" w:cs="Jost" w:eastAsia="Jost" w:hAnsi="Jost"/>
                <w:color w:val="ffffff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Jost" w:cs="Jost" w:eastAsia="Jost" w:hAnsi="Jost"/>
                <w:color w:val="ffffff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Jost" w:cs="Jost" w:eastAsia="Jost" w:hAnsi="Jost"/>
                <w:color w:val="ffffff"/>
                <w:sz w:val="26"/>
                <w:szCs w:val="26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3f3f3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4"/>
                <w:szCs w:val="24"/>
                <w:rtl w:val="0"/>
              </w:rPr>
              <w:t xml:space="preserve">Block 1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P1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P2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P3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P4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P5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P6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P7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3f3f3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4"/>
                <w:szCs w:val="24"/>
                <w:rtl w:val="0"/>
              </w:rPr>
              <w:t xml:space="preserve">Block 2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P2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P3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P4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P5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P6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P7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P1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3f3f3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4"/>
                <w:szCs w:val="24"/>
                <w:rtl w:val="0"/>
              </w:rPr>
              <w:t xml:space="preserve">Block 3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P3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P4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P5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P6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P7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P1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P2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3f3f3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4"/>
                <w:szCs w:val="24"/>
                <w:rtl w:val="0"/>
              </w:rPr>
              <w:t xml:space="preserve">Block 4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P4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P5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P6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P7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P1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P2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P3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3f3f3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4"/>
                <w:szCs w:val="24"/>
                <w:rtl w:val="0"/>
              </w:rPr>
              <w:t xml:space="preserve">Block 5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P5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P6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P7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P1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P2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P3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P4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3f3f3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4"/>
                <w:szCs w:val="24"/>
                <w:rtl w:val="0"/>
              </w:rPr>
              <w:t xml:space="preserve">Block 6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P6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P7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P1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P2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P3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P4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3f3f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0"/>
                <w:szCs w:val="20"/>
                <w:rtl w:val="0"/>
              </w:rPr>
              <w:t xml:space="preserve">Drop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Jost" w:cs="Jost" w:eastAsia="Jost" w:hAnsi="Jost"/>
                <w:color w:val="f3f3f3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0"/>
                <w:szCs w:val="20"/>
                <w:rtl w:val="0"/>
              </w:rPr>
              <w:t xml:space="preserve">Drop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Jost" w:cs="Jost" w:eastAsia="Jost" w:hAnsi="Jost"/>
                <w:color w:val="f3f3f3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0"/>
                <w:szCs w:val="20"/>
                <w:rtl w:val="0"/>
              </w:rPr>
              <w:t xml:space="preserve">Drop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Jost" w:cs="Jost" w:eastAsia="Jost" w:hAnsi="Jost"/>
                <w:color w:val="f3f3f3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0"/>
                <w:szCs w:val="20"/>
                <w:rtl w:val="0"/>
              </w:rPr>
              <w:t xml:space="preserve">Drop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Jost" w:cs="Jost" w:eastAsia="Jost" w:hAnsi="Jost"/>
                <w:color w:val="f3f3f3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0"/>
                <w:szCs w:val="20"/>
                <w:rtl w:val="0"/>
              </w:rPr>
              <w:t xml:space="preserve">Drop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Jost" w:cs="Jost" w:eastAsia="Jost" w:hAnsi="Jost"/>
                <w:color w:val="f3f3f3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0"/>
                <w:szCs w:val="20"/>
                <w:rtl w:val="0"/>
              </w:rPr>
              <w:t xml:space="preserve">Drop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Jost" w:cs="Jost" w:eastAsia="Jost" w:hAnsi="Jost"/>
                <w:color w:val="f3f3f3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color w:val="f3f3f3"/>
                <w:sz w:val="20"/>
                <w:szCs w:val="20"/>
                <w:rtl w:val="0"/>
              </w:rPr>
              <w:t xml:space="preserve">Drop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color w:val="f3f3f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t" w:cs="Jost" w:eastAsia="Jost" w:hAnsi="Jost"/>
                <w:sz w:val="24"/>
                <w:szCs w:val="24"/>
              </w:rPr>
            </w:pPr>
            <w:r w:rsidDel="00000000" w:rsidR="00000000" w:rsidRPr="00000000">
              <w:rPr>
                <w:rFonts w:ascii="Jost" w:cs="Jost" w:eastAsia="Jost" w:hAnsi="Jost"/>
                <w:sz w:val="24"/>
                <w:szCs w:val="24"/>
                <w:rtl w:val="0"/>
              </w:rPr>
              <w:t xml:space="preserve">P6</w:t>
            </w:r>
          </w:p>
        </w:tc>
      </w:tr>
    </w:tbl>
    <w:p w:rsidR="00000000" w:rsidDel="00000000" w:rsidP="00000000" w:rsidRDefault="00000000" w:rsidRPr="00000000" w14:paraId="000000AD">
      <w:pPr>
        <w:rPr>
          <w:rFonts w:ascii="Assistant" w:cs="Assistant" w:eastAsia="Assistant" w:hAnsi="Assistan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Assistant" w:cs="Assistant" w:eastAsia="Assistant" w:hAnsi="Assistan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>
          <w:sz w:val="8"/>
          <w:szCs w:val="8"/>
        </w:rPr>
      </w:pPr>
      <w:r w:rsidDel="00000000" w:rsidR="00000000" w:rsidRPr="00000000">
        <w:rPr>
          <w:sz w:val="8"/>
          <w:szCs w:val="8"/>
        </w:rPr>
        <w:drawing>
          <wp:inline distB="114300" distT="114300" distL="114300" distR="114300">
            <wp:extent cx="1852613" cy="18526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2613" cy="1852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431.99999999999994" w:right="431.99999999999994" w:header="720" w:footer="720"/>
      <w:pgNumType w:start="1"/>
      <w:cols w:equalWidth="0" w:num="2">
        <w:col w:space="180" w:w="5598"/>
        <w:col w:space="0" w:w="559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Jos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s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ssistant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ostLight-regular.ttf"/><Relationship Id="rId2" Type="http://schemas.openxmlformats.org/officeDocument/2006/relationships/font" Target="fonts/JostLight-bold.ttf"/><Relationship Id="rId3" Type="http://schemas.openxmlformats.org/officeDocument/2006/relationships/font" Target="fonts/JostLight-italic.ttf"/><Relationship Id="rId4" Type="http://schemas.openxmlformats.org/officeDocument/2006/relationships/font" Target="fonts/JostLight-boldItalic.ttf"/><Relationship Id="rId10" Type="http://schemas.openxmlformats.org/officeDocument/2006/relationships/font" Target="fonts/Assistant-bold.ttf"/><Relationship Id="rId9" Type="http://schemas.openxmlformats.org/officeDocument/2006/relationships/font" Target="fonts/Assistant-regular.ttf"/><Relationship Id="rId5" Type="http://schemas.openxmlformats.org/officeDocument/2006/relationships/font" Target="fonts/Jost-regular.ttf"/><Relationship Id="rId6" Type="http://schemas.openxmlformats.org/officeDocument/2006/relationships/font" Target="fonts/Jost-bold.ttf"/><Relationship Id="rId7" Type="http://schemas.openxmlformats.org/officeDocument/2006/relationships/font" Target="fonts/Jost-italic.ttf"/><Relationship Id="rId8" Type="http://schemas.openxmlformats.org/officeDocument/2006/relationships/font" Target="fonts/Jos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