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9EE93" w14:textId="77777777" w:rsidR="003D02FF" w:rsidRDefault="003D02FF" w:rsidP="003D02FF">
      <w:pPr>
        <w:rPr>
          <w:b/>
          <w:sz w:val="22"/>
          <w:szCs w:val="22"/>
        </w:rPr>
      </w:pPr>
      <w:r w:rsidRPr="002C7B3C">
        <w:rPr>
          <w:b/>
          <w:sz w:val="22"/>
          <w:szCs w:val="22"/>
        </w:rPr>
        <w:t>How and Why?</w:t>
      </w:r>
    </w:p>
    <w:p w14:paraId="01423E25" w14:textId="77777777" w:rsidR="003D02FF" w:rsidRDefault="003D02FF" w:rsidP="003D02FF">
      <w:pPr>
        <w:rPr>
          <w:b/>
          <w:sz w:val="22"/>
          <w:szCs w:val="22"/>
        </w:rPr>
      </w:pPr>
    </w:p>
    <w:p w14:paraId="049571EB" w14:textId="77777777" w:rsidR="003D02FF" w:rsidRPr="002C7B3C" w:rsidRDefault="003D02FF" w:rsidP="003D02FF">
      <w:pPr>
        <w:rPr>
          <w:b/>
          <w:sz w:val="22"/>
          <w:szCs w:val="22"/>
        </w:rPr>
      </w:pPr>
      <w:bookmarkStart w:id="0" w:name="_GoBack"/>
      <w:bookmarkEnd w:id="0"/>
    </w:p>
    <w:p w14:paraId="743FFD04" w14:textId="77777777" w:rsidR="003D02FF" w:rsidRPr="002C7B3C" w:rsidRDefault="003D02FF" w:rsidP="003D02FF">
      <w:pPr>
        <w:rPr>
          <w:i/>
          <w:sz w:val="22"/>
          <w:szCs w:val="22"/>
        </w:rPr>
      </w:pPr>
      <w:r w:rsidRPr="002C7B3C">
        <w:rPr>
          <w:sz w:val="22"/>
          <w:szCs w:val="22"/>
        </w:rPr>
        <w:t xml:space="preserve">1. Describe examples of both </w:t>
      </w:r>
      <w:r w:rsidRPr="002C7B3C">
        <w:rPr>
          <w:i/>
          <w:sz w:val="22"/>
          <w:szCs w:val="22"/>
        </w:rPr>
        <w:t xml:space="preserve">vertical </w:t>
      </w:r>
      <w:r w:rsidRPr="002C7B3C">
        <w:rPr>
          <w:sz w:val="22"/>
          <w:szCs w:val="22"/>
        </w:rPr>
        <w:t xml:space="preserve">and </w:t>
      </w:r>
      <w:r w:rsidRPr="002C7B3C">
        <w:rPr>
          <w:i/>
          <w:sz w:val="22"/>
          <w:szCs w:val="22"/>
        </w:rPr>
        <w:t>horizontal integration.</w:t>
      </w:r>
    </w:p>
    <w:p w14:paraId="55DA6894" w14:textId="77777777" w:rsidR="003D02FF" w:rsidRPr="002C7B3C" w:rsidRDefault="003D02FF" w:rsidP="003D02FF">
      <w:pPr>
        <w:rPr>
          <w:sz w:val="22"/>
          <w:szCs w:val="22"/>
        </w:rPr>
      </w:pPr>
    </w:p>
    <w:p w14:paraId="36EAE5C9" w14:textId="77777777" w:rsidR="003D02FF" w:rsidRPr="002C7B3C" w:rsidRDefault="003D02FF" w:rsidP="003D02FF">
      <w:pPr>
        <w:rPr>
          <w:sz w:val="22"/>
          <w:szCs w:val="22"/>
        </w:rPr>
      </w:pPr>
      <w:r w:rsidRPr="002C7B3C">
        <w:rPr>
          <w:sz w:val="22"/>
          <w:szCs w:val="22"/>
        </w:rPr>
        <w:t>2. In what ways did labor conditions change for the working class in the 50 years after the Civil War?</w:t>
      </w:r>
    </w:p>
    <w:p w14:paraId="6C7E18B3" w14:textId="77777777" w:rsidR="003D02FF" w:rsidRPr="002C7B3C" w:rsidRDefault="003D02FF" w:rsidP="003D02FF">
      <w:pPr>
        <w:rPr>
          <w:sz w:val="22"/>
          <w:szCs w:val="22"/>
        </w:rPr>
      </w:pPr>
    </w:p>
    <w:p w14:paraId="3C866C36" w14:textId="77777777" w:rsidR="003D02FF" w:rsidRPr="002C7B3C" w:rsidRDefault="003D02FF" w:rsidP="003D02FF">
      <w:pPr>
        <w:rPr>
          <w:sz w:val="22"/>
          <w:szCs w:val="22"/>
        </w:rPr>
      </w:pPr>
      <w:r w:rsidRPr="002C7B3C">
        <w:rPr>
          <w:sz w:val="22"/>
          <w:szCs w:val="22"/>
        </w:rPr>
        <w:t>3. What conditions were similar and different for new immigrants and black in urban areas?</w:t>
      </w:r>
    </w:p>
    <w:p w14:paraId="0BF21DBA" w14:textId="77777777" w:rsidR="003D02FF" w:rsidRPr="002C7B3C" w:rsidRDefault="003D02FF" w:rsidP="003D02FF">
      <w:pPr>
        <w:rPr>
          <w:sz w:val="22"/>
          <w:szCs w:val="22"/>
        </w:rPr>
      </w:pPr>
    </w:p>
    <w:p w14:paraId="626B0E55" w14:textId="77777777" w:rsidR="003D02FF" w:rsidRPr="002C7B3C" w:rsidRDefault="003D02FF" w:rsidP="003D02FF">
      <w:pPr>
        <w:rPr>
          <w:sz w:val="22"/>
          <w:szCs w:val="22"/>
        </w:rPr>
      </w:pPr>
      <w:r w:rsidRPr="002C7B3C">
        <w:rPr>
          <w:sz w:val="22"/>
          <w:szCs w:val="22"/>
        </w:rPr>
        <w:t xml:space="preserve">4. How did nativist groups attempt to halt the mixture of culture that came to the </w:t>
      </w:r>
      <w:smartTag w:uri="urn:schemas-microsoft-com:office:smarttags" w:element="place">
        <w:smartTag w:uri="urn:schemas-microsoft-com:office:smarttags" w:element="country-region">
          <w:r w:rsidRPr="002C7B3C">
            <w:rPr>
              <w:sz w:val="22"/>
              <w:szCs w:val="22"/>
            </w:rPr>
            <w:t>United States</w:t>
          </w:r>
        </w:smartTag>
      </w:smartTag>
      <w:r w:rsidRPr="002C7B3C">
        <w:rPr>
          <w:sz w:val="22"/>
          <w:szCs w:val="22"/>
        </w:rPr>
        <w:t xml:space="preserve"> in the period 1880-1910?</w:t>
      </w:r>
    </w:p>
    <w:p w14:paraId="4011C1B3" w14:textId="77777777" w:rsidR="003D02FF" w:rsidRPr="002C7B3C" w:rsidRDefault="003D02FF" w:rsidP="003D02FF">
      <w:pPr>
        <w:rPr>
          <w:sz w:val="22"/>
          <w:szCs w:val="22"/>
        </w:rPr>
      </w:pPr>
    </w:p>
    <w:p w14:paraId="0440BC4F" w14:textId="77777777" w:rsidR="003D02FF" w:rsidRPr="002C7B3C" w:rsidRDefault="003D02FF" w:rsidP="003D02FF">
      <w:pPr>
        <w:rPr>
          <w:sz w:val="22"/>
          <w:szCs w:val="22"/>
        </w:rPr>
      </w:pPr>
      <w:r w:rsidRPr="002C7B3C">
        <w:rPr>
          <w:sz w:val="22"/>
          <w:szCs w:val="22"/>
        </w:rPr>
        <w:t>5. What circumstances led to the sudden rise and fall of the Knights of Labor?</w:t>
      </w:r>
    </w:p>
    <w:p w14:paraId="4284D2BA" w14:textId="77777777" w:rsidR="003D02FF" w:rsidRPr="002C7B3C" w:rsidRDefault="003D02FF" w:rsidP="003D02FF">
      <w:pPr>
        <w:rPr>
          <w:sz w:val="22"/>
          <w:szCs w:val="22"/>
        </w:rPr>
      </w:pPr>
    </w:p>
    <w:p w14:paraId="7C9513F7" w14:textId="77777777" w:rsidR="003D02FF" w:rsidRPr="002C7B3C" w:rsidRDefault="003D02FF" w:rsidP="003D02FF">
      <w:pPr>
        <w:rPr>
          <w:sz w:val="22"/>
          <w:szCs w:val="22"/>
        </w:rPr>
      </w:pPr>
      <w:r w:rsidRPr="002C7B3C">
        <w:rPr>
          <w:sz w:val="22"/>
          <w:szCs w:val="22"/>
        </w:rPr>
        <w:t>6. Compare and contrast the philosophies and tactics of the Knights of Labor, the American Federation of Labor, and the International Workers of the World?  Why, in the long run, did one group succeed while the other two failed?</w:t>
      </w:r>
    </w:p>
    <w:p w14:paraId="7E2BE83B" w14:textId="77777777" w:rsidR="003D02FF" w:rsidRPr="002C7B3C" w:rsidRDefault="003D02FF" w:rsidP="003D02FF">
      <w:pPr>
        <w:rPr>
          <w:sz w:val="22"/>
          <w:szCs w:val="22"/>
        </w:rPr>
      </w:pPr>
    </w:p>
    <w:p w14:paraId="75792939" w14:textId="77777777" w:rsidR="003D02FF" w:rsidRPr="002C7B3C" w:rsidRDefault="003D02FF" w:rsidP="003D02FF">
      <w:pPr>
        <w:rPr>
          <w:sz w:val="22"/>
          <w:szCs w:val="22"/>
        </w:rPr>
      </w:pPr>
      <w:r w:rsidRPr="002C7B3C">
        <w:rPr>
          <w:sz w:val="22"/>
          <w:szCs w:val="22"/>
        </w:rPr>
        <w:t xml:space="preserve">7. What social developments reveal the emergence of a predominant middle-class culture in the </w:t>
      </w:r>
      <w:smartTag w:uri="urn:schemas-microsoft-com:office:smarttags" w:element="place">
        <w:smartTag w:uri="urn:schemas-microsoft-com:office:smarttags" w:element="country-region">
          <w:r w:rsidRPr="002C7B3C">
            <w:rPr>
              <w:sz w:val="22"/>
              <w:szCs w:val="22"/>
            </w:rPr>
            <w:t>United States</w:t>
          </w:r>
        </w:smartTag>
      </w:smartTag>
      <w:r w:rsidRPr="002C7B3C">
        <w:rPr>
          <w:sz w:val="22"/>
          <w:szCs w:val="22"/>
        </w:rPr>
        <w:t>?</w:t>
      </w:r>
    </w:p>
    <w:p w14:paraId="442F7168" w14:textId="77777777" w:rsidR="003D02FF" w:rsidRPr="002C7B3C" w:rsidRDefault="003D02FF" w:rsidP="003D02FF">
      <w:pPr>
        <w:rPr>
          <w:sz w:val="22"/>
          <w:szCs w:val="22"/>
        </w:rPr>
      </w:pPr>
    </w:p>
    <w:p w14:paraId="6B1E8CCD" w14:textId="77777777" w:rsidR="003D02FF" w:rsidRPr="002C7B3C" w:rsidRDefault="003D02FF" w:rsidP="003D02FF">
      <w:pPr>
        <w:rPr>
          <w:sz w:val="22"/>
          <w:szCs w:val="22"/>
        </w:rPr>
      </w:pPr>
      <w:r w:rsidRPr="002C7B3C">
        <w:rPr>
          <w:sz w:val="22"/>
          <w:szCs w:val="22"/>
        </w:rPr>
        <w:t xml:space="preserve">8. Address the following statement: “Despite the great wealth produced by the industrial boom, class divisions in </w:t>
      </w:r>
      <w:smartTag w:uri="urn:schemas-microsoft-com:office:smarttags" w:element="place">
        <w:smartTag w:uri="urn:schemas-microsoft-com:office:smarttags" w:element="country-region">
          <w:r w:rsidRPr="002C7B3C">
            <w:rPr>
              <w:sz w:val="22"/>
              <w:szCs w:val="22"/>
            </w:rPr>
            <w:t>America</w:t>
          </w:r>
        </w:smartTag>
      </w:smartTag>
      <w:r w:rsidRPr="002C7B3C">
        <w:rPr>
          <w:sz w:val="22"/>
          <w:szCs w:val="22"/>
        </w:rPr>
        <w:t xml:space="preserve"> were sharply divisive in the period 1880-1910.”</w:t>
      </w:r>
    </w:p>
    <w:p w14:paraId="0E0C9581" w14:textId="77777777" w:rsidR="003D02FF" w:rsidRDefault="003D02FF" w:rsidP="003D02FF">
      <w:pPr>
        <w:rPr>
          <w:sz w:val="22"/>
          <w:szCs w:val="22"/>
        </w:rPr>
      </w:pPr>
    </w:p>
    <w:p w14:paraId="13D02140" w14:textId="77777777" w:rsidR="003D02FF" w:rsidRPr="002C7B3C" w:rsidRDefault="003D02FF" w:rsidP="003D02FF">
      <w:pPr>
        <w:rPr>
          <w:sz w:val="22"/>
          <w:szCs w:val="22"/>
        </w:rPr>
      </w:pPr>
      <w:r w:rsidRPr="002C7B3C">
        <w:rPr>
          <w:sz w:val="22"/>
          <w:szCs w:val="22"/>
        </w:rPr>
        <w:t>9. How did the newly developed immigrant neighborhoods provide a familiar and supportive environment for its inhabitants?</w:t>
      </w:r>
    </w:p>
    <w:p w14:paraId="32984E3F" w14:textId="77777777" w:rsidR="003D02FF" w:rsidRPr="002C7B3C" w:rsidRDefault="003D02FF" w:rsidP="003D02FF">
      <w:pPr>
        <w:rPr>
          <w:sz w:val="22"/>
          <w:szCs w:val="22"/>
        </w:rPr>
      </w:pPr>
    </w:p>
    <w:p w14:paraId="17FE90FE" w14:textId="77777777" w:rsidR="003D02FF" w:rsidRPr="002C7B3C" w:rsidRDefault="003D02FF" w:rsidP="003D02FF">
      <w:pPr>
        <w:rPr>
          <w:sz w:val="22"/>
          <w:szCs w:val="22"/>
        </w:rPr>
      </w:pPr>
      <w:r w:rsidRPr="002C7B3C">
        <w:rPr>
          <w:sz w:val="22"/>
          <w:szCs w:val="22"/>
        </w:rPr>
        <w:t>10. Support one of the following positions:</w:t>
      </w:r>
    </w:p>
    <w:p w14:paraId="1C0D2C67" w14:textId="77777777" w:rsidR="003D02FF" w:rsidRPr="002C7B3C" w:rsidRDefault="003D02FF" w:rsidP="003D02FF">
      <w:pPr>
        <w:rPr>
          <w:sz w:val="22"/>
          <w:szCs w:val="22"/>
        </w:rPr>
      </w:pPr>
      <w:r w:rsidRPr="002C7B3C">
        <w:rPr>
          <w:sz w:val="22"/>
          <w:szCs w:val="22"/>
        </w:rPr>
        <w:tab/>
        <w:t>“New immigrants were assimilated into mainstream American culture.”</w:t>
      </w:r>
    </w:p>
    <w:p w14:paraId="406D33E0" w14:textId="77777777" w:rsidR="003D02FF" w:rsidRPr="002C7B3C" w:rsidRDefault="003D02FF" w:rsidP="003D02FF">
      <w:pPr>
        <w:rPr>
          <w:sz w:val="22"/>
          <w:szCs w:val="22"/>
        </w:rPr>
      </w:pPr>
      <w:r w:rsidRPr="002C7B3C">
        <w:rPr>
          <w:sz w:val="22"/>
          <w:szCs w:val="22"/>
        </w:rPr>
        <w:tab/>
        <w:t>“New immigrants adjusted to mainstream American culture.”</w:t>
      </w:r>
    </w:p>
    <w:p w14:paraId="386BE4A7" w14:textId="77777777" w:rsidR="003D02FF" w:rsidRPr="002C7B3C" w:rsidRDefault="003D02FF" w:rsidP="003D02FF">
      <w:pPr>
        <w:rPr>
          <w:sz w:val="22"/>
          <w:szCs w:val="22"/>
        </w:rPr>
      </w:pPr>
      <w:r w:rsidRPr="002C7B3C">
        <w:rPr>
          <w:sz w:val="22"/>
          <w:szCs w:val="22"/>
        </w:rPr>
        <w:tab/>
        <w:t>“New immigrants adjusted to American culture and contributed to its diversity.”</w:t>
      </w:r>
    </w:p>
    <w:p w14:paraId="1E2FB110" w14:textId="77777777" w:rsidR="003D02FF" w:rsidRDefault="003D02FF"/>
    <w:sectPr w:rsidR="003D02FF" w:rsidSect="0074635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D02FF"/>
    <w:rsid w:val="003D02FF"/>
    <w:rsid w:val="00482862"/>
    <w:rsid w:val="00746354"/>
    <w:rsid w:val="00AF5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7E439FA"/>
  <w15:docId w15:val="{ACB72E99-34A2-4E81-9618-C96576F87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02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1165</Characters>
  <Application>Microsoft Office Word</Application>
  <DocSecurity>0</DocSecurity>
  <Lines>9</Lines>
  <Paragraphs>2</Paragraphs>
  <ScaleCrop>false</ScaleCrop>
  <Company>mvusd</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smcclure</dc:creator>
  <cp:keywords/>
  <dc:description/>
  <cp:lastModifiedBy>Brusch, Brian</cp:lastModifiedBy>
  <cp:revision>3</cp:revision>
  <cp:lastPrinted>2018-09-12T15:40:00Z</cp:lastPrinted>
  <dcterms:created xsi:type="dcterms:W3CDTF">2011-09-06T20:05:00Z</dcterms:created>
  <dcterms:modified xsi:type="dcterms:W3CDTF">2018-09-12T15:40:00Z</dcterms:modified>
</cp:coreProperties>
</file>