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808080" w:space="1" w:sz="12" w:val="single"/>
        </w:pBdr>
        <w:tabs>
          <w:tab w:val="left" w:leader="none" w:pos="9360"/>
        </w:tabs>
        <w:spacing w:line="276" w:lineRule="auto"/>
        <w:rPr>
          <w:b w:val="1"/>
          <w:sz w:val="36"/>
          <w:szCs w:val="36"/>
        </w:rPr>
      </w:pPr>
      <w:r w:rsidDel="00000000" w:rsidR="00000000" w:rsidRPr="00000000">
        <w:rPr>
          <w:sz w:val="36"/>
          <w:szCs w:val="36"/>
          <w:rtl w:val="0"/>
        </w:rPr>
        <w:t xml:space="preserve">Joint Operating Committee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5314950</wp:posOffset>
            </wp:positionH>
            <wp:positionV relativeFrom="paragraph">
              <wp:posOffset>-247648</wp:posOffset>
            </wp:positionV>
            <wp:extent cx="1587500" cy="137160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87500" cy="1371600"/>
                    </a:xfrm>
                    <a:prstGeom prst="rect"/>
                    <a:ln/>
                  </pic:spPr>
                </pic:pic>
              </a:graphicData>
            </a:graphic>
          </wp:anchor>
        </w:drawing>
      </w:r>
    </w:p>
    <w:p w:rsidR="00000000" w:rsidDel="00000000" w:rsidP="00000000" w:rsidRDefault="00000000" w:rsidRPr="00000000" w14:paraId="00000002">
      <w:pPr>
        <w:spacing w:line="240" w:lineRule="auto"/>
        <w:rPr>
          <w:sz w:val="20"/>
          <w:szCs w:val="20"/>
        </w:rPr>
      </w:pPr>
      <w:r w:rsidDel="00000000" w:rsidR="00000000" w:rsidRPr="00000000">
        <w:rPr>
          <w:sz w:val="20"/>
          <w:szCs w:val="20"/>
          <w:rtl w:val="0"/>
        </w:rPr>
        <w:t xml:space="preserve">77 Graterford Road</w:t>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Limerick, Pennsylvania 19468</w:t>
      </w:r>
    </w:p>
    <w:p w:rsidR="00000000" w:rsidDel="00000000" w:rsidP="00000000" w:rsidRDefault="00000000" w:rsidRPr="00000000" w14:paraId="00000004">
      <w:pPr>
        <w:tabs>
          <w:tab w:val="center" w:leader="none" w:pos="4860"/>
          <w:tab w:val="right" w:leader="none" w:pos="9990"/>
        </w:tabs>
        <w:spacing w:line="240" w:lineRule="auto"/>
        <w:rPr>
          <w:sz w:val="20"/>
          <w:szCs w:val="20"/>
        </w:rPr>
      </w:pPr>
      <w:r w:rsidDel="00000000" w:rsidR="00000000" w:rsidRPr="00000000">
        <w:rPr>
          <w:sz w:val="20"/>
          <w:szCs w:val="20"/>
          <w:rtl w:val="0"/>
        </w:rPr>
        <w:t xml:space="preserve">Phone 610 – 489-7272</w:t>
      </w:r>
    </w:p>
    <w:p w:rsidR="00000000" w:rsidDel="00000000" w:rsidP="00000000" w:rsidRDefault="00000000" w:rsidRPr="00000000" w14:paraId="00000005">
      <w:pPr>
        <w:tabs>
          <w:tab w:val="center" w:leader="none" w:pos="4860"/>
          <w:tab w:val="right" w:leader="none" w:pos="9990"/>
        </w:tabs>
        <w:spacing w:line="240" w:lineRule="auto"/>
        <w:rPr>
          <w:sz w:val="20"/>
          <w:szCs w:val="20"/>
        </w:rPr>
      </w:pPr>
      <w:r w:rsidDel="00000000" w:rsidR="00000000" w:rsidRPr="00000000">
        <w:rPr>
          <w:sz w:val="20"/>
          <w:szCs w:val="20"/>
          <w:rtl w:val="0"/>
        </w:rPr>
        <w:t xml:space="preserve">www.westerncenter.org </w:t>
      </w:r>
    </w:p>
    <w:p w:rsidR="00000000" w:rsidDel="00000000" w:rsidP="00000000" w:rsidRDefault="00000000" w:rsidRPr="00000000" w14:paraId="00000006">
      <w:pPr>
        <w:tabs>
          <w:tab w:val="center" w:leader="none" w:pos="4860"/>
          <w:tab w:val="right" w:leader="none" w:pos="99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7">
      <w:pPr>
        <w:pStyle w:val="Heading5"/>
        <w:keepLines w:val="0"/>
        <w:spacing w:after="0" w:before="0" w:line="276" w:lineRule="auto"/>
        <w:jc w:val="center"/>
        <w:rPr>
          <w:b w:val="1"/>
          <w:smallCaps w:val="1"/>
          <w:color w:val="000000"/>
          <w:sz w:val="28"/>
          <w:szCs w:val="28"/>
        </w:rPr>
      </w:pPr>
      <w:r w:rsidDel="00000000" w:rsidR="00000000" w:rsidRPr="00000000">
        <w:rPr>
          <w:b w:val="1"/>
          <w:smallCaps w:val="1"/>
          <w:color w:val="000000"/>
          <w:sz w:val="28"/>
          <w:szCs w:val="28"/>
          <w:rtl w:val="0"/>
        </w:rPr>
        <w:t xml:space="preserve">Regular Meeting of Western Montgomery Career &amp; Technology Center</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Monday, June 2, 2025</w:t>
      </w:r>
    </w:p>
    <w:p w:rsidR="00000000" w:rsidDel="00000000" w:rsidP="00000000" w:rsidRDefault="00000000" w:rsidRPr="00000000" w14:paraId="00000009">
      <w:pPr>
        <w:spacing w:line="276" w:lineRule="auto"/>
        <w:jc w:val="center"/>
        <w:rPr>
          <w:b w:val="1"/>
          <w:sz w:val="28"/>
          <w:szCs w:val="28"/>
        </w:rPr>
      </w:pPr>
      <w:r w:rsidDel="00000000" w:rsidR="00000000" w:rsidRPr="00000000">
        <w:rPr>
          <w:b w:val="1"/>
          <w:sz w:val="28"/>
          <w:szCs w:val="28"/>
          <w:rtl w:val="0"/>
        </w:rPr>
        <w:t xml:space="preserve">7:00 PM in the Boardroom</w:t>
      </w:r>
    </w:p>
    <w:p w:rsidR="00000000" w:rsidDel="00000000" w:rsidP="00000000" w:rsidRDefault="00000000" w:rsidRPr="00000000" w14:paraId="0000000A">
      <w:pPr>
        <w:pStyle w:val="Heading5"/>
        <w:keepLines w:val="0"/>
        <w:spacing w:after="0" w:before="0" w:line="276" w:lineRule="auto"/>
        <w:jc w:val="center"/>
        <w:rPr>
          <w:b w:val="1"/>
          <w:smallCaps w:val="1"/>
          <w:color w:val="000000"/>
          <w:sz w:val="36"/>
          <w:szCs w:val="36"/>
        </w:rPr>
      </w:pPr>
      <w:r w:rsidDel="00000000" w:rsidR="00000000" w:rsidRPr="00000000">
        <w:rPr>
          <w:b w:val="1"/>
          <w:smallCaps w:val="1"/>
          <w:color w:val="000000"/>
          <w:sz w:val="36"/>
          <w:szCs w:val="36"/>
          <w:rtl w:val="0"/>
        </w:rPr>
        <w:t xml:space="preserve">AGENDA</w:t>
      </w:r>
    </w:p>
    <w:p w:rsidR="00000000" w:rsidDel="00000000" w:rsidP="00000000" w:rsidRDefault="00000000" w:rsidRPr="00000000" w14:paraId="0000000B">
      <w:pPr>
        <w:pBdr>
          <w:bottom w:color="000000" w:space="1" w:sz="4" w:val="single"/>
        </w:pBdr>
        <w:spacing w:line="276" w:lineRule="auto"/>
        <w:ind w:left="-90" w:firstLine="450"/>
        <w:jc w:val="center"/>
        <w:rPr>
          <w:rFonts w:ascii="Times New Roman" w:cs="Times New Roman" w:eastAsia="Times New Roman" w:hAnsi="Times New Roman"/>
          <w:b w:val="1"/>
          <w:color w:val="7030a0"/>
          <w:sz w:val="10"/>
          <w:szCs w:val="10"/>
        </w:rPr>
      </w:pPr>
      <w:r w:rsidDel="00000000" w:rsidR="00000000" w:rsidRPr="00000000">
        <w:rPr>
          <w:rtl w:val="0"/>
        </w:rPr>
      </w:r>
    </w:p>
    <w:p w:rsidR="00000000" w:rsidDel="00000000" w:rsidP="00000000" w:rsidRDefault="00000000" w:rsidRPr="00000000" w14:paraId="0000000C">
      <w:pPr>
        <w:spacing w:line="276" w:lineRule="auto"/>
        <w:ind w:left="5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numPr>
          <w:ilvl w:val="0"/>
          <w:numId w:val="2"/>
        </w:numPr>
        <w:spacing w:line="276" w:lineRule="auto"/>
        <w:ind w:left="540" w:hanging="360"/>
        <w:rPr>
          <w:sz w:val="24"/>
          <w:szCs w:val="24"/>
        </w:rPr>
      </w:pPr>
      <w:r w:rsidDel="00000000" w:rsidR="00000000" w:rsidRPr="00000000">
        <w:rPr>
          <w:b w:val="1"/>
          <w:sz w:val="24"/>
          <w:szCs w:val="24"/>
          <w:rtl w:val="0"/>
        </w:rPr>
        <w:t xml:space="preserve"> </w:t>
      </w:r>
      <w:r w:rsidDel="00000000" w:rsidR="00000000" w:rsidRPr="00000000">
        <w:rPr>
          <w:b w:val="1"/>
          <w:sz w:val="24"/>
          <w:szCs w:val="24"/>
          <w:rtl w:val="0"/>
        </w:rPr>
        <w:t xml:space="preserve">Call to Order</w:t>
      </w:r>
      <w:r w:rsidDel="00000000" w:rsidR="00000000" w:rsidRPr="00000000">
        <w:rPr>
          <w:rtl w:val="0"/>
        </w:rPr>
      </w:r>
    </w:p>
    <w:p w:rsidR="00000000" w:rsidDel="00000000" w:rsidP="00000000" w:rsidRDefault="00000000" w:rsidRPr="00000000" w14:paraId="0000000E">
      <w:pPr>
        <w:numPr>
          <w:ilvl w:val="1"/>
          <w:numId w:val="2"/>
        </w:numPr>
        <w:spacing w:line="240" w:lineRule="auto"/>
        <w:ind w:left="1440" w:hanging="360"/>
        <w:rPr>
          <w:sz w:val="24"/>
          <w:szCs w:val="24"/>
        </w:rPr>
      </w:pPr>
      <w:r w:rsidDel="00000000" w:rsidR="00000000" w:rsidRPr="00000000">
        <w:rPr>
          <w:sz w:val="24"/>
          <w:szCs w:val="24"/>
          <w:rtl w:val="0"/>
        </w:rPr>
        <w:t xml:space="preserve">Pledge of Allegiance to the Flag</w:t>
      </w:r>
    </w:p>
    <w:p w:rsidR="00000000" w:rsidDel="00000000" w:rsidP="00000000" w:rsidRDefault="00000000" w:rsidRPr="00000000" w14:paraId="0000000F">
      <w:pPr>
        <w:numPr>
          <w:ilvl w:val="1"/>
          <w:numId w:val="2"/>
        </w:numPr>
        <w:spacing w:line="240" w:lineRule="auto"/>
        <w:ind w:left="1440" w:hanging="360"/>
        <w:rPr>
          <w:sz w:val="24"/>
          <w:szCs w:val="24"/>
        </w:rPr>
      </w:pPr>
      <w:r w:rsidDel="00000000" w:rsidR="00000000" w:rsidRPr="00000000">
        <w:rPr>
          <w:sz w:val="24"/>
          <w:szCs w:val="24"/>
          <w:rtl w:val="0"/>
        </w:rPr>
        <w:t xml:space="preserve">Attendance/Roll Call</w:t>
      </w: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360" w:lineRule="auto"/>
        <w:ind w:left="720" w:firstLine="0"/>
        <w:rPr>
          <w:sz w:val="24"/>
          <w:szCs w:val="24"/>
        </w:rPr>
      </w:pPr>
      <w:r w:rsidDel="00000000" w:rsidR="00000000" w:rsidRPr="00000000">
        <w:rPr>
          <w:sz w:val="24"/>
          <w:szCs w:val="24"/>
          <w:rtl w:val="0"/>
        </w:rPr>
        <w:t xml:space="preserve">_____ Prego   _____ Bieber  _____ Grimm  _____ Strunk  _____ TBD </w:t>
      </w:r>
    </w:p>
    <w:p w:rsidR="00000000" w:rsidDel="00000000" w:rsidP="00000000" w:rsidRDefault="00000000" w:rsidRPr="00000000" w14:paraId="00000012">
      <w:pPr>
        <w:spacing w:line="360" w:lineRule="auto"/>
        <w:ind w:left="720" w:firstLine="0"/>
        <w:rPr>
          <w:sz w:val="24"/>
          <w:szCs w:val="24"/>
        </w:rPr>
      </w:pPr>
      <w:r w:rsidDel="00000000" w:rsidR="00000000" w:rsidRPr="00000000">
        <w:rPr>
          <w:sz w:val="24"/>
          <w:szCs w:val="24"/>
          <w:rtl w:val="0"/>
        </w:rPr>
        <w:t xml:space="preserve">_____  Hermans   _____Goldsmith  _____ Weingarten  _____ McCarrick  </w:t>
      </w:r>
    </w:p>
    <w:p w:rsidR="00000000" w:rsidDel="00000000" w:rsidP="00000000" w:rsidRDefault="00000000" w:rsidRPr="00000000" w14:paraId="00000013">
      <w:pPr>
        <w:spacing w:line="360" w:lineRule="auto"/>
        <w:ind w:left="720" w:firstLine="0"/>
        <w:rPr>
          <w:sz w:val="24"/>
          <w:szCs w:val="24"/>
        </w:rPr>
      </w:pPr>
      <w:r w:rsidDel="00000000" w:rsidR="00000000" w:rsidRPr="00000000">
        <w:rPr>
          <w:sz w:val="24"/>
          <w:szCs w:val="24"/>
          <w:rtl w:val="0"/>
        </w:rPr>
        <w:t xml:space="preserve">____  Present       _____  Absent       _____ Quorum</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numPr>
          <w:ilvl w:val="1"/>
          <w:numId w:val="2"/>
        </w:numPr>
        <w:spacing w:line="240" w:lineRule="auto"/>
        <w:ind w:left="1440" w:hanging="360"/>
        <w:rPr>
          <w:sz w:val="24"/>
          <w:szCs w:val="24"/>
        </w:rPr>
      </w:pPr>
      <w:r w:rsidDel="00000000" w:rsidR="00000000" w:rsidRPr="00000000">
        <w:rPr>
          <w:sz w:val="24"/>
          <w:szCs w:val="24"/>
          <w:rtl w:val="0"/>
        </w:rPr>
        <w:t xml:space="preserve">Executive Session</w:t>
      </w:r>
    </w:p>
    <w:p w:rsidR="00000000" w:rsidDel="00000000" w:rsidP="00000000" w:rsidRDefault="00000000" w:rsidRPr="00000000" w14:paraId="00000016">
      <w:pPr>
        <w:numPr>
          <w:ilvl w:val="1"/>
          <w:numId w:val="2"/>
        </w:numPr>
        <w:spacing w:line="240" w:lineRule="auto"/>
        <w:ind w:left="1440" w:hanging="360"/>
        <w:rPr>
          <w:sz w:val="24"/>
          <w:szCs w:val="24"/>
        </w:rPr>
      </w:pPr>
      <w:r w:rsidDel="00000000" w:rsidR="00000000" w:rsidRPr="00000000">
        <w:rPr>
          <w:sz w:val="24"/>
          <w:szCs w:val="24"/>
          <w:rtl w:val="0"/>
        </w:rPr>
        <w:t xml:space="preserve">Agenda Items and/or Changes</w:t>
      </w:r>
    </w:p>
    <w:p w:rsidR="00000000" w:rsidDel="00000000" w:rsidP="00000000" w:rsidRDefault="00000000" w:rsidRPr="00000000" w14:paraId="00000017">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8">
      <w:pPr>
        <w:numPr>
          <w:ilvl w:val="0"/>
          <w:numId w:val="2"/>
        </w:numPr>
        <w:spacing w:line="276" w:lineRule="auto"/>
        <w:ind w:left="540" w:hanging="360"/>
        <w:rPr>
          <w:sz w:val="24"/>
          <w:szCs w:val="24"/>
        </w:rPr>
      </w:pPr>
      <w:r w:rsidDel="00000000" w:rsidR="00000000" w:rsidRPr="00000000">
        <w:rPr>
          <w:b w:val="1"/>
          <w:sz w:val="24"/>
          <w:szCs w:val="24"/>
          <w:rtl w:val="0"/>
        </w:rPr>
        <w:t xml:space="preserve">Approval of Minutes</w:t>
      </w:r>
      <w:r w:rsidDel="00000000" w:rsidR="00000000" w:rsidRPr="00000000">
        <w:rPr>
          <w:rtl w:val="0"/>
        </w:rPr>
      </w:r>
    </w:p>
    <w:p w:rsidR="00000000" w:rsidDel="00000000" w:rsidP="00000000" w:rsidRDefault="00000000" w:rsidRPr="00000000" w14:paraId="00000019">
      <w:pPr>
        <w:ind w:left="1080" w:firstLine="0"/>
        <w:rPr>
          <w:sz w:val="24"/>
          <w:szCs w:val="24"/>
        </w:rPr>
      </w:pPr>
      <w:r w:rsidDel="00000000" w:rsidR="00000000" w:rsidRPr="00000000">
        <w:rPr>
          <w:sz w:val="24"/>
          <w:szCs w:val="24"/>
          <w:rtl w:val="0"/>
        </w:rPr>
        <w:t xml:space="preserve">A.</w:t>
        <w:tab/>
        <w:t xml:space="preserve">Approval of the JOC Meeting Minutes from the May 5, 2025, Meeting.  </w:t>
      </w:r>
    </w:p>
    <w:p w:rsidR="00000000" w:rsidDel="00000000" w:rsidP="00000000" w:rsidRDefault="00000000" w:rsidRPr="00000000" w14:paraId="0000001A">
      <w:pPr>
        <w:ind w:left="1080"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Attachment A</w:t>
        </w:r>
      </w:hyperlink>
      <w:r w:rsidDel="00000000" w:rsidR="00000000" w:rsidRPr="00000000">
        <w:rPr>
          <w:sz w:val="24"/>
          <w:szCs w:val="24"/>
          <w:rtl w:val="0"/>
        </w:rPr>
        <w:t xml:space="preserve">)</w:t>
      </w:r>
    </w:p>
    <w:p w:rsidR="00000000" w:rsidDel="00000000" w:rsidP="00000000" w:rsidRDefault="00000000" w:rsidRPr="00000000" w14:paraId="0000001B">
      <w:pPr>
        <w:ind w:left="1080" w:firstLine="0"/>
        <w:rPr>
          <w:b w:val="1"/>
          <w:sz w:val="24"/>
          <w:szCs w:val="24"/>
        </w:rPr>
      </w:pPr>
      <w:r w:rsidDel="00000000" w:rsidR="00000000" w:rsidRPr="00000000">
        <w:rPr>
          <w:rtl w:val="0"/>
        </w:rPr>
      </w:r>
    </w:p>
    <w:p w:rsidR="00000000" w:rsidDel="00000000" w:rsidP="00000000" w:rsidRDefault="00000000" w:rsidRPr="00000000" w14:paraId="0000001C">
      <w:pPr>
        <w:tabs>
          <w:tab w:val="left" w:leader="none" w:pos="720"/>
        </w:tabs>
        <w:ind w:left="720" w:firstLine="0"/>
        <w:rPr>
          <w:sz w:val="24"/>
          <w:szCs w:val="24"/>
        </w:rPr>
      </w:pPr>
      <w:r w:rsidDel="00000000" w:rsidR="00000000" w:rsidRPr="00000000">
        <w:rPr>
          <w:sz w:val="24"/>
          <w:szCs w:val="24"/>
          <w:rtl w:val="0"/>
        </w:rPr>
        <w:t xml:space="preserve">Motion by ________________________, seconded by ____________________  to approve item A for the Approval of Minutes, from May 5, 2025.</w:t>
      </w:r>
    </w:p>
    <w:p w:rsidR="00000000" w:rsidDel="00000000" w:rsidP="00000000" w:rsidRDefault="00000000" w:rsidRPr="00000000" w14:paraId="0000001D">
      <w:pPr>
        <w:spacing w:line="360" w:lineRule="auto"/>
        <w:ind w:left="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E">
      <w:pPr>
        <w:spacing w:line="360" w:lineRule="auto"/>
        <w:ind w:left="0" w:firstLine="0"/>
        <w:rPr>
          <w:sz w:val="24"/>
          <w:szCs w:val="24"/>
        </w:rPr>
      </w:pPr>
      <w:r w:rsidDel="00000000" w:rsidR="00000000" w:rsidRPr="00000000">
        <w:rPr>
          <w:sz w:val="24"/>
          <w:szCs w:val="24"/>
          <w:highlight w:val="white"/>
          <w:rtl w:val="0"/>
        </w:rPr>
        <w:t xml:space="preserve">           _____Yea    _____Nay        _____Motion passed</w:t>
      </w:r>
      <w:r w:rsidDel="00000000" w:rsidR="00000000" w:rsidRPr="00000000">
        <w:rPr>
          <w:rtl w:val="0"/>
        </w:rPr>
      </w:r>
    </w:p>
    <w:p w:rsidR="00000000" w:rsidDel="00000000" w:rsidP="00000000" w:rsidRDefault="00000000" w:rsidRPr="00000000" w14:paraId="0000001F">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20">
      <w:pPr>
        <w:numPr>
          <w:ilvl w:val="0"/>
          <w:numId w:val="2"/>
        </w:numPr>
        <w:spacing w:line="276" w:lineRule="auto"/>
        <w:ind w:left="540" w:hanging="360"/>
        <w:rPr>
          <w:sz w:val="24"/>
          <w:szCs w:val="24"/>
        </w:rPr>
      </w:pPr>
      <w:r w:rsidDel="00000000" w:rsidR="00000000" w:rsidRPr="00000000">
        <w:rPr>
          <w:b w:val="1"/>
          <w:sz w:val="24"/>
          <w:szCs w:val="24"/>
          <w:rtl w:val="0"/>
        </w:rPr>
        <w:t xml:space="preserve">Presen</w:t>
      </w:r>
      <w:r w:rsidDel="00000000" w:rsidR="00000000" w:rsidRPr="00000000">
        <w:rPr>
          <w:b w:val="1"/>
          <w:sz w:val="24"/>
          <w:szCs w:val="24"/>
          <w:rtl w:val="0"/>
        </w:rPr>
        <w:t xml:space="preserve">tations </w:t>
      </w:r>
    </w:p>
    <w:p w:rsidR="00000000" w:rsidDel="00000000" w:rsidP="00000000" w:rsidRDefault="00000000" w:rsidRPr="00000000" w14:paraId="00000021">
      <w:pPr>
        <w:numPr>
          <w:ilvl w:val="0"/>
          <w:numId w:val="3"/>
        </w:numPr>
        <w:spacing w:line="276" w:lineRule="auto"/>
        <w:ind w:left="1440" w:hanging="360"/>
        <w:rPr>
          <w:sz w:val="24"/>
          <w:szCs w:val="24"/>
        </w:rPr>
      </w:pPr>
      <w:hyperlink r:id="rId8">
        <w:r w:rsidDel="00000000" w:rsidR="00000000" w:rsidRPr="00000000">
          <w:rPr>
            <w:color w:val="1155cc"/>
            <w:sz w:val="24"/>
            <w:szCs w:val="24"/>
            <w:u w:val="single"/>
            <w:rtl w:val="0"/>
          </w:rPr>
          <w:t xml:space="preserve">2024-2025 Student Survey Results</w:t>
        </w:r>
      </w:hyperlink>
      <w:r w:rsidDel="00000000" w:rsidR="00000000" w:rsidRPr="00000000">
        <w:rPr>
          <w:rtl w:val="0"/>
        </w:rPr>
      </w:r>
    </w:p>
    <w:p w:rsidR="00000000" w:rsidDel="00000000" w:rsidP="00000000" w:rsidRDefault="00000000" w:rsidRPr="00000000" w14:paraId="00000022">
      <w:pPr>
        <w:numPr>
          <w:ilvl w:val="0"/>
          <w:numId w:val="3"/>
        </w:numPr>
        <w:spacing w:line="276" w:lineRule="auto"/>
        <w:ind w:left="1440" w:hanging="360"/>
        <w:rPr>
          <w:sz w:val="24"/>
          <w:szCs w:val="24"/>
        </w:rPr>
      </w:pPr>
      <w:hyperlink r:id="rId9">
        <w:r w:rsidDel="00000000" w:rsidR="00000000" w:rsidRPr="00000000">
          <w:rPr>
            <w:color w:val="1155cc"/>
            <w:sz w:val="24"/>
            <w:szCs w:val="24"/>
            <w:u w:val="single"/>
            <w:rtl w:val="0"/>
          </w:rPr>
          <w:t xml:space="preserve">2024-2025 Staff Survey Results</w:t>
        </w:r>
      </w:hyperlink>
      <w:r w:rsidDel="00000000" w:rsidR="00000000" w:rsidRPr="00000000">
        <w:rPr>
          <w:rtl w:val="0"/>
        </w:rPr>
      </w:r>
    </w:p>
    <w:p w:rsidR="00000000" w:rsidDel="00000000" w:rsidP="00000000" w:rsidRDefault="00000000" w:rsidRPr="00000000" w14:paraId="00000023">
      <w:pPr>
        <w:numPr>
          <w:ilvl w:val="0"/>
          <w:numId w:val="3"/>
        </w:numPr>
        <w:spacing w:line="276" w:lineRule="auto"/>
        <w:ind w:left="1440" w:hanging="360"/>
        <w:rPr>
          <w:sz w:val="24"/>
          <w:szCs w:val="24"/>
          <w:u w:val="none"/>
        </w:rPr>
      </w:pPr>
      <w:hyperlink r:id="rId10">
        <w:r w:rsidDel="00000000" w:rsidR="00000000" w:rsidRPr="00000000">
          <w:rPr>
            <w:color w:val="1155cc"/>
            <w:sz w:val="24"/>
            <w:szCs w:val="24"/>
            <w:u w:val="single"/>
            <w:rtl w:val="0"/>
          </w:rPr>
          <w:t xml:space="preserve">Goals Final Report Out</w:t>
        </w:r>
      </w:hyperlink>
      <w:r w:rsidDel="00000000" w:rsidR="00000000" w:rsidRPr="00000000">
        <w:rPr>
          <w:rtl w:val="0"/>
        </w:rPr>
      </w:r>
    </w:p>
    <w:p w:rsidR="00000000" w:rsidDel="00000000" w:rsidP="00000000" w:rsidRDefault="00000000" w:rsidRPr="00000000" w14:paraId="00000024">
      <w:pPr>
        <w:spacing w:line="276" w:lineRule="auto"/>
        <w:ind w:left="1440" w:firstLine="0"/>
        <w:rPr>
          <w:b w:val="1"/>
          <w:sz w:val="24"/>
          <w:szCs w:val="24"/>
        </w:rPr>
      </w:pPr>
      <w:r w:rsidDel="00000000" w:rsidR="00000000" w:rsidRPr="00000000">
        <w:rPr>
          <w:rtl w:val="0"/>
        </w:rPr>
      </w:r>
    </w:p>
    <w:p w:rsidR="00000000" w:rsidDel="00000000" w:rsidP="00000000" w:rsidRDefault="00000000" w:rsidRPr="00000000" w14:paraId="00000025">
      <w:pPr>
        <w:numPr>
          <w:ilvl w:val="0"/>
          <w:numId w:val="2"/>
        </w:numPr>
        <w:spacing w:line="276" w:lineRule="auto"/>
        <w:ind w:left="540" w:hanging="360"/>
        <w:rPr>
          <w:sz w:val="24"/>
          <w:szCs w:val="24"/>
        </w:rPr>
      </w:pPr>
      <w:r w:rsidDel="00000000" w:rsidR="00000000" w:rsidRPr="00000000">
        <w:rPr>
          <w:b w:val="1"/>
          <w:sz w:val="24"/>
          <w:szCs w:val="24"/>
          <w:rtl w:val="0"/>
        </w:rPr>
        <w:t xml:space="preserve">Public Comment to Address Agenda Items Only</w:t>
      </w:r>
    </w:p>
    <w:p w:rsidR="00000000" w:rsidDel="00000000" w:rsidP="00000000" w:rsidRDefault="00000000" w:rsidRPr="00000000" w14:paraId="00000026">
      <w:pPr>
        <w:spacing w:line="276" w:lineRule="auto"/>
        <w:rPr>
          <w:b w:val="1"/>
          <w:sz w:val="24"/>
          <w:szCs w:val="24"/>
        </w:rPr>
      </w:pPr>
      <w:r w:rsidDel="00000000" w:rsidR="00000000" w:rsidRPr="00000000">
        <w:rPr>
          <w:rtl w:val="0"/>
        </w:rPr>
      </w:r>
    </w:p>
    <w:p w:rsidR="00000000" w:rsidDel="00000000" w:rsidP="00000000" w:rsidRDefault="00000000" w:rsidRPr="00000000" w14:paraId="00000027">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8">
      <w:pPr>
        <w:numPr>
          <w:ilvl w:val="0"/>
          <w:numId w:val="2"/>
        </w:numPr>
        <w:spacing w:line="276" w:lineRule="auto"/>
        <w:ind w:left="540" w:hanging="360"/>
        <w:rPr>
          <w:sz w:val="24"/>
          <w:szCs w:val="24"/>
        </w:rPr>
      </w:pPr>
      <w:r w:rsidDel="00000000" w:rsidR="00000000" w:rsidRPr="00000000">
        <w:rPr>
          <w:b w:val="1"/>
          <w:sz w:val="24"/>
          <w:szCs w:val="24"/>
          <w:rtl w:val="0"/>
        </w:rPr>
        <w:t xml:space="preserve">WMCTC Reports</w:t>
      </w:r>
      <w:r w:rsidDel="00000000" w:rsidR="00000000" w:rsidRPr="00000000">
        <w:rPr>
          <w:rtl w:val="0"/>
        </w:rPr>
      </w:r>
    </w:p>
    <w:p w:rsidR="00000000" w:rsidDel="00000000" w:rsidP="00000000" w:rsidRDefault="00000000" w:rsidRPr="00000000" w14:paraId="00000029">
      <w:pPr>
        <w:numPr>
          <w:ilvl w:val="1"/>
          <w:numId w:val="2"/>
        </w:numPr>
        <w:spacing w:line="240" w:lineRule="auto"/>
        <w:ind w:left="1440" w:hanging="360"/>
        <w:rPr>
          <w:sz w:val="24"/>
          <w:szCs w:val="24"/>
        </w:rPr>
      </w:pPr>
      <w:r w:rsidDel="00000000" w:rsidR="00000000" w:rsidRPr="00000000">
        <w:rPr>
          <w:sz w:val="24"/>
          <w:szCs w:val="24"/>
          <w:rtl w:val="0"/>
        </w:rPr>
        <w:t xml:space="preserve">Administrative Report</w:t>
      </w:r>
    </w:p>
    <w:p w:rsidR="00000000" w:rsidDel="00000000" w:rsidP="00000000" w:rsidRDefault="00000000" w:rsidRPr="00000000" w14:paraId="0000002A">
      <w:pPr>
        <w:numPr>
          <w:ilvl w:val="2"/>
          <w:numId w:val="2"/>
        </w:numPr>
        <w:spacing w:line="240" w:lineRule="auto"/>
        <w:ind w:left="2160" w:hanging="180"/>
        <w:rPr>
          <w:sz w:val="24"/>
          <w:szCs w:val="24"/>
        </w:rPr>
      </w:pPr>
      <w:r w:rsidDel="00000000" w:rsidR="00000000" w:rsidRPr="00000000">
        <w:rPr>
          <w:sz w:val="24"/>
          <w:szCs w:val="24"/>
          <w:rtl w:val="0"/>
        </w:rPr>
        <w:t xml:space="preserve">Administrative Director (Mr. David Livengood)</w:t>
      </w:r>
    </w:p>
    <w:p w:rsidR="00000000" w:rsidDel="00000000" w:rsidP="00000000" w:rsidRDefault="00000000" w:rsidRPr="00000000" w14:paraId="0000002B">
      <w:pPr>
        <w:numPr>
          <w:ilvl w:val="2"/>
          <w:numId w:val="2"/>
        </w:numPr>
        <w:spacing w:line="240" w:lineRule="auto"/>
        <w:ind w:left="2160" w:hanging="180"/>
        <w:rPr>
          <w:sz w:val="24"/>
          <w:szCs w:val="24"/>
        </w:rPr>
      </w:pPr>
      <w:r w:rsidDel="00000000" w:rsidR="00000000" w:rsidRPr="00000000">
        <w:rPr>
          <w:sz w:val="24"/>
          <w:szCs w:val="24"/>
          <w:rtl w:val="0"/>
        </w:rPr>
        <w:t xml:space="preserve">Business Manager (Mrs. Donna Wilson)</w:t>
      </w:r>
    </w:p>
    <w:p w:rsidR="00000000" w:rsidDel="00000000" w:rsidP="00000000" w:rsidRDefault="00000000" w:rsidRPr="00000000" w14:paraId="0000002C">
      <w:pPr>
        <w:numPr>
          <w:ilvl w:val="2"/>
          <w:numId w:val="2"/>
        </w:numPr>
        <w:spacing w:line="276" w:lineRule="auto"/>
        <w:ind w:left="2160" w:hanging="180"/>
        <w:rPr>
          <w:sz w:val="24"/>
          <w:szCs w:val="24"/>
        </w:rPr>
      </w:pPr>
      <w:r w:rsidDel="00000000" w:rsidR="00000000" w:rsidRPr="00000000">
        <w:rPr>
          <w:sz w:val="24"/>
          <w:szCs w:val="24"/>
          <w:rtl w:val="0"/>
        </w:rPr>
        <w:t xml:space="preserve">Principal (Mr. Craig Robinson)</w:t>
      </w:r>
    </w:p>
    <w:p w:rsidR="00000000" w:rsidDel="00000000" w:rsidP="00000000" w:rsidRDefault="00000000" w:rsidRPr="00000000" w14:paraId="0000002D">
      <w:pPr>
        <w:spacing w:line="240" w:lineRule="auto"/>
        <w:ind w:left="2160" w:firstLine="0"/>
        <w:rPr>
          <w:sz w:val="24"/>
          <w:szCs w:val="24"/>
        </w:rPr>
      </w:pPr>
      <w:r w:rsidDel="00000000" w:rsidR="00000000" w:rsidRPr="00000000">
        <w:rPr>
          <w:rtl w:val="0"/>
        </w:rPr>
      </w:r>
    </w:p>
    <w:p w:rsidR="00000000" w:rsidDel="00000000" w:rsidP="00000000" w:rsidRDefault="00000000" w:rsidRPr="00000000" w14:paraId="0000002E">
      <w:pPr>
        <w:numPr>
          <w:ilvl w:val="0"/>
          <w:numId w:val="2"/>
        </w:numPr>
        <w:spacing w:line="276" w:lineRule="auto"/>
        <w:ind w:left="540" w:hanging="360"/>
        <w:rPr>
          <w:sz w:val="24"/>
          <w:szCs w:val="24"/>
        </w:rPr>
      </w:pPr>
      <w:r w:rsidDel="00000000" w:rsidR="00000000" w:rsidRPr="00000000">
        <w:rPr>
          <w:b w:val="1"/>
          <w:sz w:val="24"/>
          <w:szCs w:val="24"/>
          <w:rtl w:val="0"/>
        </w:rPr>
        <w:t xml:space="preserve">Additional Reports</w:t>
      </w:r>
      <w:r w:rsidDel="00000000" w:rsidR="00000000" w:rsidRPr="00000000">
        <w:rPr>
          <w:rtl w:val="0"/>
        </w:rPr>
      </w:r>
    </w:p>
    <w:p w:rsidR="00000000" w:rsidDel="00000000" w:rsidP="00000000" w:rsidRDefault="00000000" w:rsidRPr="00000000" w14:paraId="0000002F">
      <w:pPr>
        <w:numPr>
          <w:ilvl w:val="1"/>
          <w:numId w:val="2"/>
        </w:numPr>
        <w:spacing w:line="276" w:lineRule="auto"/>
        <w:ind w:left="1440" w:hanging="360"/>
        <w:rPr>
          <w:sz w:val="24"/>
          <w:szCs w:val="24"/>
        </w:rPr>
      </w:pPr>
      <w:r w:rsidDel="00000000" w:rsidR="00000000" w:rsidRPr="00000000">
        <w:rPr>
          <w:sz w:val="24"/>
          <w:szCs w:val="24"/>
          <w:rtl w:val="0"/>
        </w:rPr>
        <w:t xml:space="preserve">Superintendent of Record (Mr. Robert Rizzo)</w:t>
      </w:r>
    </w:p>
    <w:p w:rsidR="00000000" w:rsidDel="00000000" w:rsidP="00000000" w:rsidRDefault="00000000" w:rsidRPr="00000000" w14:paraId="00000030">
      <w:pPr>
        <w:numPr>
          <w:ilvl w:val="1"/>
          <w:numId w:val="2"/>
        </w:numPr>
        <w:spacing w:line="240" w:lineRule="auto"/>
        <w:ind w:left="1440" w:hanging="360"/>
        <w:rPr>
          <w:sz w:val="24"/>
          <w:szCs w:val="24"/>
        </w:rPr>
      </w:pPr>
      <w:r w:rsidDel="00000000" w:rsidR="00000000" w:rsidRPr="00000000">
        <w:rPr>
          <w:sz w:val="24"/>
          <w:szCs w:val="24"/>
          <w:rtl w:val="0"/>
        </w:rPr>
        <w:t xml:space="preserve">Solicitor’s Report  (Ms. Beth Shore, Esq.)</w:t>
      </w:r>
    </w:p>
    <w:p w:rsidR="00000000" w:rsidDel="00000000" w:rsidP="00000000" w:rsidRDefault="00000000" w:rsidRPr="00000000" w14:paraId="00000031">
      <w:pPr>
        <w:numPr>
          <w:ilvl w:val="1"/>
          <w:numId w:val="2"/>
        </w:numPr>
        <w:spacing w:line="240" w:lineRule="auto"/>
        <w:ind w:left="1440" w:hanging="360"/>
        <w:rPr>
          <w:sz w:val="24"/>
          <w:szCs w:val="24"/>
        </w:rPr>
      </w:pPr>
      <w:r w:rsidDel="00000000" w:rsidR="00000000" w:rsidRPr="00000000">
        <w:rPr>
          <w:sz w:val="24"/>
          <w:szCs w:val="24"/>
          <w:rtl w:val="0"/>
        </w:rPr>
        <w:t xml:space="preserve">Board Secretary's Report (JP Prego)</w:t>
      </w:r>
    </w:p>
    <w:p w:rsidR="00000000" w:rsidDel="00000000" w:rsidP="00000000" w:rsidRDefault="00000000" w:rsidRPr="00000000" w14:paraId="00000032">
      <w:pPr>
        <w:numPr>
          <w:ilvl w:val="1"/>
          <w:numId w:val="2"/>
        </w:numPr>
        <w:spacing w:line="240" w:lineRule="auto"/>
        <w:ind w:left="1440" w:hanging="360"/>
        <w:rPr>
          <w:sz w:val="24"/>
          <w:szCs w:val="24"/>
        </w:rPr>
      </w:pPr>
      <w:r w:rsidDel="00000000" w:rsidR="00000000" w:rsidRPr="00000000">
        <w:rPr>
          <w:sz w:val="24"/>
          <w:szCs w:val="24"/>
          <w:rtl w:val="0"/>
        </w:rPr>
        <w:t xml:space="preserve">Oth</w:t>
      </w:r>
      <w:r w:rsidDel="00000000" w:rsidR="00000000" w:rsidRPr="00000000">
        <w:rPr>
          <w:sz w:val="24"/>
          <w:szCs w:val="24"/>
          <w:highlight w:val="white"/>
          <w:rtl w:val="0"/>
        </w:rPr>
        <w:t xml:space="preserve">er </w:t>
      </w:r>
      <w:r w:rsidDel="00000000" w:rsidR="00000000" w:rsidRPr="00000000">
        <w:rPr>
          <w:sz w:val="24"/>
          <w:szCs w:val="24"/>
          <w:rtl w:val="0"/>
        </w:rPr>
        <w:t xml:space="preserve">Advisory Group Reports</w:t>
      </w:r>
      <w:r w:rsidDel="00000000" w:rsidR="00000000" w:rsidRPr="00000000">
        <w:rPr>
          <w:sz w:val="24"/>
          <w:szCs w:val="24"/>
          <w:rtl w:val="0"/>
        </w:rPr>
        <w:t xml:space="preserve"> </w:t>
      </w:r>
    </w:p>
    <w:p w:rsidR="00000000" w:rsidDel="00000000" w:rsidP="00000000" w:rsidRDefault="00000000" w:rsidRPr="00000000" w14:paraId="00000033">
      <w:pPr>
        <w:numPr>
          <w:ilvl w:val="2"/>
          <w:numId w:val="2"/>
        </w:numPr>
        <w:ind w:left="2160" w:hanging="180"/>
        <w:rPr>
          <w:sz w:val="24"/>
          <w:szCs w:val="24"/>
        </w:rPr>
      </w:pPr>
      <w:r w:rsidDel="00000000" w:rsidR="00000000" w:rsidRPr="00000000">
        <w:rPr>
          <w:sz w:val="24"/>
          <w:szCs w:val="24"/>
          <w:rtl w:val="0"/>
        </w:rPr>
        <w:t xml:space="preserve">Personnel - Erica Hermans, Jay Strunk, Keith McCarrick</w:t>
      </w:r>
    </w:p>
    <w:p w:rsidR="00000000" w:rsidDel="00000000" w:rsidP="00000000" w:rsidRDefault="00000000" w:rsidRPr="00000000" w14:paraId="00000034">
      <w:pPr>
        <w:numPr>
          <w:ilvl w:val="2"/>
          <w:numId w:val="2"/>
        </w:numPr>
        <w:ind w:left="2160" w:hanging="180"/>
        <w:rPr>
          <w:sz w:val="24"/>
          <w:szCs w:val="24"/>
        </w:rPr>
      </w:pPr>
      <w:r w:rsidDel="00000000" w:rsidR="00000000" w:rsidRPr="00000000">
        <w:rPr>
          <w:sz w:val="24"/>
          <w:szCs w:val="24"/>
          <w:rtl w:val="0"/>
        </w:rPr>
        <w:t xml:space="preserve">Policy - Patti Grimm, Heidi Goldsmith, Sarah Beiber</w:t>
      </w:r>
    </w:p>
    <w:p w:rsidR="00000000" w:rsidDel="00000000" w:rsidP="00000000" w:rsidRDefault="00000000" w:rsidRPr="00000000" w14:paraId="00000035">
      <w:pPr>
        <w:numPr>
          <w:ilvl w:val="2"/>
          <w:numId w:val="2"/>
        </w:numPr>
        <w:ind w:left="2160" w:hanging="180"/>
        <w:rPr>
          <w:sz w:val="24"/>
          <w:szCs w:val="24"/>
        </w:rPr>
      </w:pPr>
      <w:r w:rsidDel="00000000" w:rsidR="00000000" w:rsidRPr="00000000">
        <w:rPr>
          <w:sz w:val="24"/>
          <w:szCs w:val="24"/>
          <w:rtl w:val="0"/>
        </w:rPr>
        <w:t xml:space="preserve">Facilities - JP Prego, Karen Weingarten, TBD</w:t>
      </w:r>
    </w:p>
    <w:p w:rsidR="00000000" w:rsidDel="00000000" w:rsidP="00000000" w:rsidRDefault="00000000" w:rsidRPr="00000000" w14:paraId="00000036">
      <w:pPr>
        <w:spacing w:line="276" w:lineRule="auto"/>
        <w:ind w:left="144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37">
      <w:pPr>
        <w:numPr>
          <w:ilvl w:val="0"/>
          <w:numId w:val="2"/>
        </w:numPr>
        <w:spacing w:line="276" w:lineRule="auto"/>
        <w:ind w:left="540" w:hanging="360"/>
        <w:rPr>
          <w:sz w:val="24"/>
          <w:szCs w:val="24"/>
          <w:highlight w:val="white"/>
        </w:rPr>
      </w:pPr>
      <w:r w:rsidDel="00000000" w:rsidR="00000000" w:rsidRPr="00000000">
        <w:rPr>
          <w:b w:val="1"/>
          <w:sz w:val="24"/>
          <w:szCs w:val="24"/>
          <w:highlight w:val="white"/>
          <w:rtl w:val="0"/>
        </w:rPr>
        <w:t xml:space="preserve">Policies 2nd Reading</w:t>
      </w:r>
    </w:p>
    <w:p w:rsidR="00000000" w:rsidDel="00000000" w:rsidP="00000000" w:rsidRDefault="00000000" w:rsidRPr="00000000" w14:paraId="00000038">
      <w:pPr>
        <w:spacing w:line="240" w:lineRule="auto"/>
        <w:ind w:left="1440" w:firstLine="0"/>
        <w:rPr>
          <w:b w:val="1"/>
          <w:sz w:val="24"/>
          <w:szCs w:val="24"/>
          <w:highlight w:val="white"/>
        </w:rPr>
      </w:pPr>
      <w:r w:rsidDel="00000000" w:rsidR="00000000" w:rsidRPr="00000000">
        <w:rPr>
          <w:rtl w:val="0"/>
        </w:rPr>
      </w:r>
    </w:p>
    <w:p w:rsidR="00000000" w:rsidDel="00000000" w:rsidP="00000000" w:rsidRDefault="00000000" w:rsidRPr="00000000" w14:paraId="00000039">
      <w:pPr>
        <w:numPr>
          <w:ilvl w:val="1"/>
          <w:numId w:val="5"/>
        </w:numPr>
        <w:spacing w:line="240" w:lineRule="auto"/>
        <w:ind w:left="1440" w:right="-630" w:hanging="360"/>
        <w:rPr>
          <w:sz w:val="24"/>
          <w:szCs w:val="24"/>
        </w:rPr>
      </w:pPr>
      <w:hyperlink r:id="rId11">
        <w:r w:rsidDel="00000000" w:rsidR="00000000" w:rsidRPr="00000000">
          <w:rPr>
            <w:color w:val="1155cc"/>
            <w:sz w:val="24"/>
            <w:szCs w:val="24"/>
            <w:u w:val="single"/>
            <w:rtl w:val="0"/>
          </w:rPr>
          <w:t xml:space="preserve">Policy 121</w:t>
        </w:r>
      </w:hyperlink>
      <w:r w:rsidDel="00000000" w:rsidR="00000000" w:rsidRPr="00000000">
        <w:rPr>
          <w:sz w:val="24"/>
          <w:szCs w:val="24"/>
          <w:rtl w:val="0"/>
        </w:rPr>
        <w:t xml:space="preserve"> - Field Trips</w:t>
      </w:r>
    </w:p>
    <w:p w:rsidR="00000000" w:rsidDel="00000000" w:rsidP="00000000" w:rsidRDefault="00000000" w:rsidRPr="00000000" w14:paraId="0000003A">
      <w:pPr>
        <w:spacing w:line="240" w:lineRule="auto"/>
        <w:ind w:left="1440" w:right="-630" w:firstLine="0"/>
        <w:rPr>
          <w:sz w:val="24"/>
          <w:szCs w:val="24"/>
        </w:rPr>
      </w:pPr>
      <w:r w:rsidDel="00000000" w:rsidR="00000000" w:rsidRPr="00000000">
        <w:rPr>
          <w:rtl w:val="0"/>
        </w:rPr>
      </w:r>
    </w:p>
    <w:p w:rsidR="00000000" w:rsidDel="00000000" w:rsidP="00000000" w:rsidRDefault="00000000" w:rsidRPr="00000000" w14:paraId="0000003B">
      <w:pPr>
        <w:tabs>
          <w:tab w:val="left" w:leader="none" w:pos="720"/>
        </w:tabs>
        <w:ind w:left="720" w:firstLine="0"/>
        <w:rPr>
          <w:sz w:val="24"/>
          <w:szCs w:val="24"/>
        </w:rPr>
      </w:pPr>
      <w:r w:rsidDel="00000000" w:rsidR="00000000" w:rsidRPr="00000000">
        <w:rPr>
          <w:sz w:val="24"/>
          <w:szCs w:val="24"/>
          <w:rtl w:val="0"/>
        </w:rPr>
        <w:t xml:space="preserve">Motion by ________________________, seconded by ____________________  to approve the Policies A.</w:t>
      </w:r>
    </w:p>
    <w:p w:rsidR="00000000" w:rsidDel="00000000" w:rsidP="00000000" w:rsidRDefault="00000000" w:rsidRPr="00000000" w14:paraId="0000003C">
      <w:pPr>
        <w:tabs>
          <w:tab w:val="left" w:leader="none" w:pos="720"/>
        </w:tabs>
        <w:ind w:left="720" w:firstLine="0"/>
        <w:rPr>
          <w:sz w:val="24"/>
          <w:szCs w:val="24"/>
        </w:rPr>
      </w:pPr>
      <w:r w:rsidDel="00000000" w:rsidR="00000000" w:rsidRPr="00000000">
        <w:rPr>
          <w:rtl w:val="0"/>
        </w:rPr>
      </w:r>
    </w:p>
    <w:p w:rsidR="00000000" w:rsidDel="00000000" w:rsidP="00000000" w:rsidRDefault="00000000" w:rsidRPr="00000000" w14:paraId="0000003D">
      <w:pPr>
        <w:tabs>
          <w:tab w:val="left" w:leader="none" w:pos="720"/>
        </w:tabs>
        <w:ind w:left="72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03E">
      <w:pPr>
        <w:numPr>
          <w:ilvl w:val="0"/>
          <w:numId w:val="2"/>
        </w:numPr>
        <w:spacing w:line="276" w:lineRule="auto"/>
        <w:ind w:left="540" w:hanging="360"/>
        <w:rPr>
          <w:sz w:val="24"/>
          <w:szCs w:val="24"/>
          <w:highlight w:val="white"/>
        </w:rPr>
      </w:pPr>
      <w:r w:rsidDel="00000000" w:rsidR="00000000" w:rsidRPr="00000000">
        <w:rPr>
          <w:b w:val="1"/>
          <w:sz w:val="24"/>
          <w:szCs w:val="24"/>
          <w:highlight w:val="white"/>
          <w:rtl w:val="0"/>
        </w:rPr>
        <w:t xml:space="preserve">  Policies 1st Reading</w:t>
      </w:r>
    </w:p>
    <w:p w:rsidR="00000000" w:rsidDel="00000000" w:rsidP="00000000" w:rsidRDefault="00000000" w:rsidRPr="00000000" w14:paraId="0000003F">
      <w:pPr>
        <w:widowControl w:val="0"/>
        <w:numPr>
          <w:ilvl w:val="1"/>
          <w:numId w:val="2"/>
        </w:numPr>
        <w:ind w:left="1440" w:hanging="360"/>
        <w:rPr>
          <w:b w:val="1"/>
          <w:sz w:val="24"/>
          <w:szCs w:val="24"/>
        </w:rPr>
      </w:pPr>
      <w:hyperlink r:id="rId12">
        <w:r w:rsidDel="00000000" w:rsidR="00000000" w:rsidRPr="00000000">
          <w:rPr>
            <w:color w:val="1155cc"/>
            <w:sz w:val="24"/>
            <w:szCs w:val="24"/>
            <w:u w:val="single"/>
            <w:rtl w:val="0"/>
          </w:rPr>
          <w:t xml:space="preserve">Policy 113</w:t>
        </w:r>
      </w:hyperlink>
      <w:r w:rsidDel="00000000" w:rsidR="00000000" w:rsidRPr="00000000">
        <w:rPr>
          <w:sz w:val="24"/>
          <w:szCs w:val="24"/>
          <w:rtl w:val="0"/>
        </w:rPr>
        <w:t xml:space="preserve"> - Special Education</w:t>
      </w:r>
      <w:r w:rsidDel="00000000" w:rsidR="00000000" w:rsidRPr="00000000">
        <w:rPr>
          <w:rtl w:val="0"/>
        </w:rPr>
      </w:r>
    </w:p>
    <w:p w:rsidR="00000000" w:rsidDel="00000000" w:rsidP="00000000" w:rsidRDefault="00000000" w:rsidRPr="00000000" w14:paraId="00000040">
      <w:pPr>
        <w:widowControl w:val="0"/>
        <w:numPr>
          <w:ilvl w:val="1"/>
          <w:numId w:val="2"/>
        </w:numPr>
        <w:ind w:left="1440" w:hanging="360"/>
        <w:rPr>
          <w:b w:val="1"/>
          <w:sz w:val="24"/>
          <w:szCs w:val="24"/>
        </w:rPr>
      </w:pPr>
      <w:hyperlink r:id="rId13">
        <w:r w:rsidDel="00000000" w:rsidR="00000000" w:rsidRPr="00000000">
          <w:rPr>
            <w:color w:val="1155cc"/>
            <w:sz w:val="24"/>
            <w:szCs w:val="24"/>
            <w:u w:val="single"/>
            <w:rtl w:val="0"/>
          </w:rPr>
          <w:t xml:space="preserve">Policy 113.1</w:t>
        </w:r>
      </w:hyperlink>
      <w:r w:rsidDel="00000000" w:rsidR="00000000" w:rsidRPr="00000000">
        <w:rPr>
          <w:sz w:val="24"/>
          <w:szCs w:val="24"/>
          <w:rtl w:val="0"/>
        </w:rPr>
        <w:t xml:space="preserve"> - Discipline of Students with Disabilities</w:t>
      </w:r>
    </w:p>
    <w:p w:rsidR="00000000" w:rsidDel="00000000" w:rsidP="00000000" w:rsidRDefault="00000000" w:rsidRPr="00000000" w14:paraId="00000041">
      <w:pPr>
        <w:widowControl w:val="0"/>
        <w:numPr>
          <w:ilvl w:val="1"/>
          <w:numId w:val="2"/>
        </w:numPr>
        <w:ind w:left="1440" w:hanging="360"/>
        <w:rPr>
          <w:sz w:val="24"/>
          <w:szCs w:val="24"/>
        </w:rPr>
      </w:pPr>
      <w:hyperlink r:id="rId14">
        <w:r w:rsidDel="00000000" w:rsidR="00000000" w:rsidRPr="00000000">
          <w:rPr>
            <w:color w:val="1155cc"/>
            <w:sz w:val="24"/>
            <w:szCs w:val="24"/>
            <w:u w:val="single"/>
            <w:rtl w:val="0"/>
          </w:rPr>
          <w:t xml:space="preserve">Policy 113.2</w:t>
        </w:r>
      </w:hyperlink>
      <w:r w:rsidDel="00000000" w:rsidR="00000000" w:rsidRPr="00000000">
        <w:rPr>
          <w:sz w:val="24"/>
          <w:szCs w:val="24"/>
          <w:rtl w:val="0"/>
        </w:rPr>
        <w:t xml:space="preserve"> - Behavior Support</w:t>
      </w:r>
    </w:p>
    <w:p w:rsidR="00000000" w:rsidDel="00000000" w:rsidP="00000000" w:rsidRDefault="00000000" w:rsidRPr="00000000" w14:paraId="00000042">
      <w:pPr>
        <w:widowControl w:val="0"/>
        <w:numPr>
          <w:ilvl w:val="1"/>
          <w:numId w:val="2"/>
        </w:numPr>
        <w:ind w:left="1440" w:hanging="360"/>
        <w:rPr>
          <w:sz w:val="24"/>
          <w:szCs w:val="24"/>
        </w:rPr>
      </w:pPr>
      <w:hyperlink r:id="rId15">
        <w:r w:rsidDel="00000000" w:rsidR="00000000" w:rsidRPr="00000000">
          <w:rPr>
            <w:color w:val="1155cc"/>
            <w:sz w:val="24"/>
            <w:szCs w:val="24"/>
            <w:u w:val="single"/>
            <w:rtl w:val="0"/>
          </w:rPr>
          <w:t xml:space="preserve">Policy 113.3</w:t>
        </w:r>
      </w:hyperlink>
      <w:r w:rsidDel="00000000" w:rsidR="00000000" w:rsidRPr="00000000">
        <w:rPr>
          <w:sz w:val="24"/>
          <w:szCs w:val="24"/>
          <w:rtl w:val="0"/>
        </w:rPr>
        <w:t xml:space="preserve"> - Confidentiality of Special Education Student Information</w:t>
      </w:r>
      <w:r w:rsidDel="00000000" w:rsidR="00000000" w:rsidRPr="00000000">
        <w:rPr>
          <w:rtl w:val="0"/>
        </w:rPr>
      </w:r>
    </w:p>
    <w:p w:rsidR="00000000" w:rsidDel="00000000" w:rsidP="00000000" w:rsidRDefault="00000000" w:rsidRPr="00000000" w14:paraId="00000043">
      <w:pPr>
        <w:widowControl w:val="0"/>
        <w:numPr>
          <w:ilvl w:val="1"/>
          <w:numId w:val="2"/>
        </w:numPr>
        <w:ind w:left="1440" w:hanging="360"/>
        <w:rPr>
          <w:sz w:val="24"/>
          <w:szCs w:val="24"/>
          <w:u w:val="none"/>
        </w:rPr>
      </w:pPr>
      <w:hyperlink r:id="rId16">
        <w:r w:rsidDel="00000000" w:rsidR="00000000" w:rsidRPr="00000000">
          <w:rPr>
            <w:color w:val="1155cc"/>
            <w:sz w:val="24"/>
            <w:szCs w:val="24"/>
            <w:u w:val="single"/>
            <w:rtl w:val="0"/>
          </w:rPr>
          <w:t xml:space="preserve">Policy 143</w:t>
        </w:r>
      </w:hyperlink>
      <w:r w:rsidDel="00000000" w:rsidR="00000000" w:rsidRPr="00000000">
        <w:rPr>
          <w:sz w:val="24"/>
          <w:szCs w:val="24"/>
          <w:rtl w:val="0"/>
        </w:rPr>
        <w:t xml:space="preserve"> - </w:t>
      </w:r>
      <w:r w:rsidDel="00000000" w:rsidR="00000000" w:rsidRPr="00000000">
        <w:rPr>
          <w:color w:val="202529"/>
          <w:sz w:val="24"/>
          <w:szCs w:val="24"/>
          <w:rtl w:val="0"/>
        </w:rPr>
        <w:t xml:space="preserve">Standards for Persistently Dangerous Schools</w:t>
      </w:r>
      <w:r w:rsidDel="00000000" w:rsidR="00000000" w:rsidRPr="00000000">
        <w:rPr>
          <w:rtl w:val="0"/>
        </w:rPr>
      </w:r>
    </w:p>
    <w:p w:rsidR="00000000" w:rsidDel="00000000" w:rsidP="00000000" w:rsidRDefault="00000000" w:rsidRPr="00000000" w14:paraId="00000044">
      <w:pPr>
        <w:widowControl w:val="0"/>
        <w:numPr>
          <w:ilvl w:val="1"/>
          <w:numId w:val="2"/>
        </w:numPr>
        <w:ind w:left="1440" w:hanging="360"/>
        <w:rPr>
          <w:sz w:val="24"/>
          <w:szCs w:val="24"/>
          <w:u w:val="none"/>
        </w:rPr>
      </w:pPr>
      <w:hyperlink r:id="rId17">
        <w:r w:rsidDel="00000000" w:rsidR="00000000" w:rsidRPr="00000000">
          <w:rPr>
            <w:color w:val="1155cc"/>
            <w:sz w:val="24"/>
            <w:szCs w:val="24"/>
            <w:u w:val="single"/>
            <w:rtl w:val="0"/>
          </w:rPr>
          <w:t xml:space="preserve">Policy 144</w:t>
        </w:r>
      </w:hyperlink>
      <w:r w:rsidDel="00000000" w:rsidR="00000000" w:rsidRPr="00000000">
        <w:rPr>
          <w:sz w:val="24"/>
          <w:szCs w:val="24"/>
          <w:rtl w:val="0"/>
        </w:rPr>
        <w:t xml:space="preserve"> - </w:t>
      </w:r>
      <w:r w:rsidDel="00000000" w:rsidR="00000000" w:rsidRPr="00000000">
        <w:rPr>
          <w:color w:val="202529"/>
          <w:sz w:val="24"/>
          <w:szCs w:val="24"/>
          <w:rtl w:val="0"/>
        </w:rPr>
        <w:t xml:space="preserve"> Standards to Victims of Violent Crimes</w:t>
      </w:r>
      <w:r w:rsidDel="00000000" w:rsidR="00000000" w:rsidRPr="00000000">
        <w:rPr>
          <w:rtl w:val="0"/>
        </w:rPr>
      </w:r>
    </w:p>
    <w:p w:rsidR="00000000" w:rsidDel="00000000" w:rsidP="00000000" w:rsidRDefault="00000000" w:rsidRPr="00000000" w14:paraId="00000045">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46">
      <w:pPr>
        <w:numPr>
          <w:ilvl w:val="0"/>
          <w:numId w:val="2"/>
        </w:numPr>
        <w:spacing w:line="276" w:lineRule="auto"/>
        <w:ind w:left="540" w:hanging="360"/>
        <w:rPr>
          <w:sz w:val="24"/>
          <w:szCs w:val="24"/>
        </w:rPr>
      </w:pPr>
      <w:r w:rsidDel="00000000" w:rsidR="00000000" w:rsidRPr="00000000">
        <w:rPr>
          <w:b w:val="1"/>
          <w:sz w:val="24"/>
          <w:szCs w:val="24"/>
          <w:rtl w:val="0"/>
        </w:rPr>
        <w:t xml:space="preserve"> Personnel</w:t>
      </w:r>
      <w:r w:rsidDel="00000000" w:rsidR="00000000" w:rsidRPr="00000000">
        <w:rPr>
          <w:rtl w:val="0"/>
        </w:rPr>
      </w:r>
    </w:p>
    <w:p w:rsidR="00000000" w:rsidDel="00000000" w:rsidP="00000000" w:rsidRDefault="00000000" w:rsidRPr="00000000" w14:paraId="00000047">
      <w:pPr>
        <w:ind w:left="1440" w:firstLine="0"/>
        <w:rPr>
          <w:sz w:val="24"/>
          <w:szCs w:val="24"/>
        </w:rPr>
      </w:pPr>
      <w:r w:rsidDel="00000000" w:rsidR="00000000" w:rsidRPr="00000000">
        <w:rPr>
          <w:rtl w:val="0"/>
        </w:rPr>
      </w:r>
    </w:p>
    <w:p w:rsidR="00000000" w:rsidDel="00000000" w:rsidP="00000000" w:rsidRDefault="00000000" w:rsidRPr="00000000" w14:paraId="00000048">
      <w:pPr>
        <w:numPr>
          <w:ilvl w:val="1"/>
          <w:numId w:val="4"/>
        </w:numPr>
        <w:spacing w:line="240" w:lineRule="auto"/>
        <w:ind w:left="1440" w:hanging="360"/>
        <w:rPr>
          <w:sz w:val="24"/>
          <w:szCs w:val="24"/>
          <w:highlight w:val="white"/>
        </w:rPr>
      </w:pPr>
      <w:r w:rsidDel="00000000" w:rsidR="00000000" w:rsidRPr="00000000">
        <w:rPr>
          <w:sz w:val="24"/>
          <w:szCs w:val="24"/>
          <w:highlight w:val="white"/>
          <w:rtl w:val="0"/>
        </w:rPr>
        <w:t xml:space="preserve">Resignation</w:t>
      </w:r>
    </w:p>
    <w:p w:rsidR="00000000" w:rsidDel="00000000" w:rsidP="00000000" w:rsidRDefault="00000000" w:rsidRPr="00000000" w14:paraId="00000049">
      <w:pPr>
        <w:numPr>
          <w:ilvl w:val="2"/>
          <w:numId w:val="4"/>
        </w:numPr>
        <w:spacing w:line="240" w:lineRule="auto"/>
        <w:ind w:left="2160" w:hanging="360"/>
        <w:rPr>
          <w:sz w:val="24"/>
          <w:szCs w:val="24"/>
          <w:highlight w:val="white"/>
          <w:u w:val="none"/>
        </w:rPr>
      </w:pPr>
      <w:r w:rsidDel="00000000" w:rsidR="00000000" w:rsidRPr="00000000">
        <w:rPr>
          <w:sz w:val="24"/>
          <w:szCs w:val="24"/>
          <w:highlight w:val="white"/>
          <w:rtl w:val="0"/>
        </w:rPr>
        <w:t xml:space="preserve">A resignation letter was received on May 15, 2025, from Mr. William Soleau, Automotive Technology instructor, effective July 31, 2025.</w:t>
      </w:r>
    </w:p>
    <w:p w:rsidR="00000000" w:rsidDel="00000000" w:rsidP="00000000" w:rsidRDefault="00000000" w:rsidRPr="00000000" w14:paraId="0000004A">
      <w:pPr>
        <w:spacing w:line="24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4B">
      <w:pPr>
        <w:numPr>
          <w:ilvl w:val="1"/>
          <w:numId w:val="4"/>
        </w:numPr>
        <w:spacing w:line="240" w:lineRule="auto"/>
        <w:ind w:left="1440" w:hanging="360"/>
        <w:rPr>
          <w:sz w:val="24"/>
          <w:szCs w:val="24"/>
          <w:highlight w:val="white"/>
        </w:rPr>
      </w:pPr>
      <w:r w:rsidDel="00000000" w:rsidR="00000000" w:rsidRPr="00000000">
        <w:rPr>
          <w:sz w:val="24"/>
          <w:szCs w:val="24"/>
          <w:highlight w:val="white"/>
          <w:rtl w:val="0"/>
        </w:rPr>
        <w:t xml:space="preserve">Employment</w:t>
      </w:r>
    </w:p>
    <w:p w:rsidR="00000000" w:rsidDel="00000000" w:rsidP="00000000" w:rsidRDefault="00000000" w:rsidRPr="00000000" w14:paraId="0000004C">
      <w:pPr>
        <w:numPr>
          <w:ilvl w:val="2"/>
          <w:numId w:val="4"/>
        </w:numPr>
        <w:spacing w:line="240" w:lineRule="auto"/>
        <w:ind w:left="2160" w:hanging="360"/>
        <w:rPr>
          <w:sz w:val="24"/>
          <w:szCs w:val="24"/>
          <w:highlight w:val="white"/>
        </w:rPr>
      </w:pPr>
      <w:r w:rsidDel="00000000" w:rsidR="00000000" w:rsidRPr="00000000">
        <w:rPr>
          <w:sz w:val="24"/>
          <w:szCs w:val="24"/>
          <w:highlight w:val="white"/>
          <w:rtl w:val="0"/>
        </w:rPr>
        <w:t xml:space="preserve">The Administration recommends hiring Mrs. Kelly Cahoon as the WMCTC Assistant Principal, Act 93 for 220 days at $110,000, effective July 1, 2025.</w:t>
      </w:r>
    </w:p>
    <w:p w:rsidR="00000000" w:rsidDel="00000000" w:rsidP="00000000" w:rsidRDefault="00000000" w:rsidRPr="00000000" w14:paraId="0000004D">
      <w:pPr>
        <w:spacing w:line="240" w:lineRule="auto"/>
        <w:ind w:left="2160" w:firstLine="0"/>
        <w:rPr>
          <w:sz w:val="24"/>
          <w:szCs w:val="24"/>
          <w:highlight w:val="white"/>
        </w:rPr>
      </w:pPr>
      <w:r w:rsidDel="00000000" w:rsidR="00000000" w:rsidRPr="00000000">
        <w:rPr>
          <w:rtl w:val="0"/>
        </w:rPr>
      </w:r>
    </w:p>
    <w:p w:rsidR="00000000" w:rsidDel="00000000" w:rsidP="00000000" w:rsidRDefault="00000000" w:rsidRPr="00000000" w14:paraId="0000004E">
      <w:pPr>
        <w:spacing w:line="24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4F">
      <w:pPr>
        <w:numPr>
          <w:ilvl w:val="1"/>
          <w:numId w:val="4"/>
        </w:numPr>
        <w:ind w:left="1440" w:hanging="360"/>
        <w:rPr>
          <w:sz w:val="24"/>
          <w:szCs w:val="24"/>
          <w:highlight w:val="white"/>
        </w:rPr>
      </w:pPr>
      <w:r w:rsidDel="00000000" w:rsidR="00000000" w:rsidRPr="00000000">
        <w:rPr>
          <w:sz w:val="24"/>
          <w:szCs w:val="24"/>
          <w:highlight w:val="white"/>
          <w:rtl w:val="0"/>
        </w:rPr>
        <w:t xml:space="preserve">Superintendent of Record</w:t>
      </w:r>
      <w:r w:rsidDel="00000000" w:rsidR="00000000" w:rsidRPr="00000000">
        <w:rPr>
          <w:sz w:val="24"/>
          <w:szCs w:val="24"/>
          <w:highlight w:val="white"/>
          <w:u w:val="single"/>
          <w:rtl w:val="0"/>
        </w:rPr>
        <w:t xml:space="preserve"> </w:t>
      </w:r>
      <w:r w:rsidDel="00000000" w:rsidR="00000000" w:rsidRPr="00000000">
        <w:rPr>
          <w:rtl w:val="0"/>
        </w:rPr>
      </w:r>
    </w:p>
    <w:p w:rsidR="00000000" w:rsidDel="00000000" w:rsidP="00000000" w:rsidRDefault="00000000" w:rsidRPr="00000000" w14:paraId="00000050">
      <w:pPr>
        <w:numPr>
          <w:ilvl w:val="2"/>
          <w:numId w:val="4"/>
        </w:numPr>
        <w:spacing w:line="240" w:lineRule="auto"/>
        <w:ind w:left="2160" w:hanging="360"/>
        <w:rPr>
          <w:sz w:val="24"/>
          <w:szCs w:val="24"/>
          <w:highlight w:val="white"/>
        </w:rPr>
      </w:pPr>
      <w:r w:rsidDel="00000000" w:rsidR="00000000" w:rsidRPr="00000000">
        <w:rPr>
          <w:sz w:val="24"/>
          <w:szCs w:val="24"/>
          <w:highlight w:val="white"/>
          <w:rtl w:val="0"/>
        </w:rPr>
        <w:t xml:space="preserve">The Administration recommends approving the appointment of Dr.  David Finnerty, Superintendent of Pottsgrove School District, to the position of Superintendent of Record to fulfill the unexpired term of Mr. Robert Rizzo starting August 2nd until January 2026 for a stipend of $4,200.</w:t>
      </w:r>
    </w:p>
    <w:p w:rsidR="00000000" w:rsidDel="00000000" w:rsidP="00000000" w:rsidRDefault="00000000" w:rsidRPr="00000000" w14:paraId="00000051">
      <w:pPr>
        <w:spacing w:line="24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52">
      <w:pPr>
        <w:numPr>
          <w:ilvl w:val="1"/>
          <w:numId w:val="4"/>
        </w:numPr>
        <w:spacing w:line="240" w:lineRule="auto"/>
        <w:ind w:left="1440" w:hanging="360"/>
        <w:rPr>
          <w:sz w:val="24"/>
          <w:szCs w:val="24"/>
          <w:highlight w:val="white"/>
        </w:rPr>
      </w:pPr>
      <w:r w:rsidDel="00000000" w:rsidR="00000000" w:rsidRPr="00000000">
        <w:rPr>
          <w:sz w:val="24"/>
          <w:szCs w:val="24"/>
          <w:highlight w:val="white"/>
          <w:rtl w:val="0"/>
        </w:rPr>
        <w:t xml:space="preserve">Salaries/Agreements</w:t>
      </w:r>
    </w:p>
    <w:p w:rsidR="00000000" w:rsidDel="00000000" w:rsidP="00000000" w:rsidRDefault="00000000" w:rsidRPr="00000000" w14:paraId="00000053">
      <w:pPr>
        <w:spacing w:line="24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54">
      <w:pPr>
        <w:numPr>
          <w:ilvl w:val="2"/>
          <w:numId w:val="4"/>
        </w:numPr>
        <w:spacing w:line="240" w:lineRule="auto"/>
        <w:ind w:left="2160" w:hanging="360"/>
        <w:rPr>
          <w:sz w:val="24"/>
          <w:szCs w:val="24"/>
          <w:highlight w:val="white"/>
        </w:rPr>
      </w:pPr>
      <w:r w:rsidDel="00000000" w:rsidR="00000000" w:rsidRPr="00000000">
        <w:rPr>
          <w:sz w:val="24"/>
          <w:szCs w:val="24"/>
          <w:highlight w:val="white"/>
          <w:rtl w:val="0"/>
        </w:rPr>
        <w:t xml:space="preserve">The Administration recommends approving the Administrative and Support Staff salaries for the 2025-2026 school year.</w:t>
        <w:tab/>
      </w:r>
    </w:p>
    <w:p w:rsidR="00000000" w:rsidDel="00000000" w:rsidP="00000000" w:rsidRDefault="00000000" w:rsidRPr="00000000" w14:paraId="00000055">
      <w:pPr>
        <w:spacing w:line="240" w:lineRule="auto"/>
        <w:ind w:left="2160" w:firstLine="0"/>
        <w:rPr>
          <w:sz w:val="24"/>
          <w:szCs w:val="24"/>
          <w:highlight w:val="white"/>
        </w:rPr>
      </w:pPr>
      <w:r w:rsidDel="00000000" w:rsidR="00000000" w:rsidRPr="00000000">
        <w:rPr>
          <w:sz w:val="24"/>
          <w:szCs w:val="24"/>
          <w:highlight w:val="white"/>
          <w:rtl w:val="0"/>
        </w:rPr>
        <w:tab/>
        <w:t xml:space="preserve">    </w:t>
      </w:r>
    </w:p>
    <w:p w:rsidR="00000000" w:rsidDel="00000000" w:rsidP="00000000" w:rsidRDefault="00000000" w:rsidRPr="00000000" w14:paraId="00000056">
      <w:pPr>
        <w:numPr>
          <w:ilvl w:val="1"/>
          <w:numId w:val="4"/>
        </w:numPr>
        <w:tabs>
          <w:tab w:val="left" w:leader="none" w:pos="1440"/>
          <w:tab w:val="left" w:leader="none" w:pos="2160"/>
        </w:tabs>
        <w:spacing w:line="240" w:lineRule="auto"/>
        <w:ind w:left="1440" w:hanging="360"/>
        <w:rPr>
          <w:sz w:val="24"/>
          <w:szCs w:val="24"/>
          <w:highlight w:val="white"/>
        </w:rPr>
      </w:pPr>
      <w:r w:rsidDel="00000000" w:rsidR="00000000" w:rsidRPr="00000000">
        <w:rPr>
          <w:color w:val="222222"/>
          <w:sz w:val="24"/>
          <w:szCs w:val="24"/>
          <w:highlight w:val="white"/>
          <w:rtl w:val="0"/>
        </w:rPr>
        <w:t xml:space="preserve">Hiring Authority </w:t>
      </w:r>
      <w:r w:rsidDel="00000000" w:rsidR="00000000" w:rsidRPr="00000000">
        <w:rPr>
          <w:rtl w:val="0"/>
        </w:rPr>
      </w:r>
    </w:p>
    <w:p w:rsidR="00000000" w:rsidDel="00000000" w:rsidP="00000000" w:rsidRDefault="00000000" w:rsidRPr="00000000" w14:paraId="00000057">
      <w:pPr>
        <w:spacing w:line="240" w:lineRule="auto"/>
        <w:ind w:left="2160" w:firstLine="0"/>
        <w:rPr>
          <w:color w:val="222222"/>
          <w:sz w:val="24"/>
          <w:szCs w:val="24"/>
          <w:highlight w:val="white"/>
        </w:rPr>
      </w:pPr>
      <w:r w:rsidDel="00000000" w:rsidR="00000000" w:rsidRPr="00000000">
        <w:rPr>
          <w:rtl w:val="0"/>
        </w:rPr>
      </w:r>
    </w:p>
    <w:p w:rsidR="00000000" w:rsidDel="00000000" w:rsidP="00000000" w:rsidRDefault="00000000" w:rsidRPr="00000000" w14:paraId="00000058">
      <w:pPr>
        <w:numPr>
          <w:ilvl w:val="2"/>
          <w:numId w:val="4"/>
        </w:numPr>
        <w:spacing w:line="240" w:lineRule="auto"/>
        <w:ind w:left="2160" w:hanging="360"/>
        <w:rPr>
          <w:sz w:val="24"/>
          <w:szCs w:val="24"/>
          <w:highlight w:val="white"/>
        </w:rPr>
      </w:pPr>
      <w:r w:rsidDel="00000000" w:rsidR="00000000" w:rsidRPr="00000000">
        <w:rPr>
          <w:color w:val="222222"/>
          <w:sz w:val="24"/>
          <w:szCs w:val="24"/>
          <w:highlight w:val="white"/>
          <w:rtl w:val="0"/>
        </w:rPr>
        <w:t xml:space="preserve">The Administration recommends authority be granted to the Superintendent of Record of Western Montgomery CTC and the Administrative Director to appoint </w:t>
      </w:r>
      <w:r w:rsidDel="00000000" w:rsidR="00000000" w:rsidRPr="00000000">
        <w:rPr>
          <w:sz w:val="24"/>
          <w:szCs w:val="24"/>
          <w:highlight w:val="white"/>
          <w:rtl w:val="0"/>
        </w:rPr>
        <w:t xml:space="preserve">qualified personnel to vacant teacher, support, and other positions as needed</w:t>
      </w:r>
      <w:r w:rsidDel="00000000" w:rsidR="00000000" w:rsidRPr="00000000">
        <w:rPr>
          <w:color w:val="222222"/>
          <w:sz w:val="24"/>
          <w:szCs w:val="24"/>
          <w:highlight w:val="white"/>
          <w:rtl w:val="0"/>
        </w:rPr>
        <w:t xml:space="preserve"> on June 2, 2025, until the next regularly scheduled JOC meeting on August 4, 2026.</w:t>
      </w:r>
    </w:p>
    <w:p w:rsidR="00000000" w:rsidDel="00000000" w:rsidP="00000000" w:rsidRDefault="00000000" w:rsidRPr="00000000" w14:paraId="00000059">
      <w:pPr>
        <w:spacing w:line="240" w:lineRule="auto"/>
        <w:ind w:left="2160" w:firstLine="0"/>
        <w:rPr>
          <w:color w:val="222222"/>
          <w:sz w:val="24"/>
          <w:szCs w:val="24"/>
          <w:highlight w:val="yellow"/>
        </w:rPr>
      </w:pPr>
      <w:r w:rsidDel="00000000" w:rsidR="00000000" w:rsidRPr="00000000">
        <w:rPr>
          <w:rtl w:val="0"/>
        </w:rPr>
      </w:r>
    </w:p>
    <w:p w:rsidR="00000000" w:rsidDel="00000000" w:rsidP="00000000" w:rsidRDefault="00000000" w:rsidRPr="00000000" w14:paraId="0000005A">
      <w:pPr>
        <w:spacing w:line="240" w:lineRule="auto"/>
        <w:ind w:left="4320" w:firstLine="0"/>
        <w:rPr>
          <w:sz w:val="24"/>
          <w:szCs w:val="24"/>
          <w:highlight w:val="yellow"/>
        </w:rPr>
      </w:pPr>
      <w:r w:rsidDel="00000000" w:rsidR="00000000" w:rsidRPr="00000000">
        <w:rPr>
          <w:rtl w:val="0"/>
        </w:rPr>
      </w:r>
    </w:p>
    <w:p w:rsidR="00000000" w:rsidDel="00000000" w:rsidP="00000000" w:rsidRDefault="00000000" w:rsidRPr="00000000" w14:paraId="0000005B">
      <w:pPr>
        <w:spacing w:line="360" w:lineRule="auto"/>
        <w:ind w:left="720" w:firstLine="0"/>
        <w:rPr>
          <w:sz w:val="24"/>
          <w:szCs w:val="24"/>
        </w:rPr>
      </w:pPr>
      <w:r w:rsidDel="00000000" w:rsidR="00000000" w:rsidRPr="00000000">
        <w:rPr>
          <w:sz w:val="24"/>
          <w:szCs w:val="24"/>
          <w:rtl w:val="0"/>
        </w:rPr>
        <w:t xml:space="preserve">A motion was made by _____________  and seconded by __________ to approve Personnel items A-E as presented.</w:t>
      </w:r>
    </w:p>
    <w:p w:rsidR="00000000" w:rsidDel="00000000" w:rsidP="00000000" w:rsidRDefault="00000000" w:rsidRPr="00000000" w14:paraId="0000005C">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5D">
      <w:pPr>
        <w:spacing w:line="360" w:lineRule="auto"/>
        <w:ind w:left="720" w:firstLine="0"/>
        <w:rPr>
          <w:sz w:val="24"/>
          <w:szCs w:val="24"/>
        </w:rPr>
      </w:pPr>
      <w:r w:rsidDel="00000000" w:rsidR="00000000" w:rsidRPr="00000000">
        <w:rPr>
          <w:sz w:val="24"/>
          <w:szCs w:val="24"/>
          <w:rtl w:val="0"/>
        </w:rPr>
        <w:t xml:space="preserve"> _____Yea    _____Nay        _____Motion passed</w:t>
      </w:r>
    </w:p>
    <w:p w:rsidR="00000000" w:rsidDel="00000000" w:rsidP="00000000" w:rsidRDefault="00000000" w:rsidRPr="00000000" w14:paraId="0000005E">
      <w:pPr>
        <w:spacing w:line="360" w:lineRule="auto"/>
        <w:rPr>
          <w:sz w:val="24"/>
          <w:szCs w:val="24"/>
        </w:rPr>
      </w:pPr>
      <w:r w:rsidDel="00000000" w:rsidR="00000000" w:rsidRPr="00000000">
        <w:rPr>
          <w:rtl w:val="0"/>
        </w:rPr>
      </w:r>
    </w:p>
    <w:p w:rsidR="00000000" w:rsidDel="00000000" w:rsidP="00000000" w:rsidRDefault="00000000" w:rsidRPr="00000000" w14:paraId="0000005F">
      <w:pPr>
        <w:numPr>
          <w:ilvl w:val="0"/>
          <w:numId w:val="2"/>
        </w:numPr>
        <w:spacing w:line="276" w:lineRule="auto"/>
        <w:ind w:left="540" w:hanging="360"/>
        <w:rPr>
          <w:sz w:val="24"/>
          <w:szCs w:val="24"/>
        </w:rPr>
      </w:pPr>
      <w:r w:rsidDel="00000000" w:rsidR="00000000" w:rsidRPr="00000000">
        <w:rPr>
          <w:b w:val="1"/>
          <w:sz w:val="24"/>
          <w:szCs w:val="24"/>
          <w:rtl w:val="0"/>
        </w:rPr>
        <w:t xml:space="preserve"> Finance</w:t>
      </w:r>
      <w:r w:rsidDel="00000000" w:rsidR="00000000" w:rsidRPr="00000000">
        <w:rPr>
          <w:rtl w:val="0"/>
        </w:rPr>
      </w:r>
    </w:p>
    <w:p w:rsidR="00000000" w:rsidDel="00000000" w:rsidP="00000000" w:rsidRDefault="00000000" w:rsidRPr="00000000" w14:paraId="00000060">
      <w:pPr>
        <w:numPr>
          <w:ilvl w:val="1"/>
          <w:numId w:val="2"/>
        </w:numPr>
        <w:spacing w:line="276" w:lineRule="auto"/>
        <w:ind w:left="1440" w:hanging="360"/>
        <w:rPr>
          <w:smallCaps w:val="1"/>
          <w:sz w:val="24"/>
          <w:szCs w:val="24"/>
        </w:rPr>
      </w:pPr>
      <w:r w:rsidDel="00000000" w:rsidR="00000000" w:rsidRPr="00000000">
        <w:rPr>
          <w:sz w:val="24"/>
          <w:szCs w:val="24"/>
          <w:highlight w:val="white"/>
          <w:rtl w:val="0"/>
        </w:rPr>
        <w:t xml:space="preserve">Approval of Cash Receipts and List of Bills</w:t>
      </w:r>
      <w:r w:rsidDel="00000000" w:rsidR="00000000" w:rsidRPr="00000000">
        <w:rPr>
          <w:smallCaps w:val="1"/>
          <w:sz w:val="24"/>
          <w:szCs w:val="24"/>
          <w:highlight w:val="white"/>
          <w:rtl w:val="0"/>
        </w:rPr>
        <w:t xml:space="preserve"> </w:t>
      </w:r>
      <w:r w:rsidDel="00000000" w:rsidR="00000000" w:rsidRPr="00000000">
        <w:rPr>
          <w:b w:val="1"/>
          <w:smallCaps w:val="1"/>
          <w:sz w:val="24"/>
          <w:szCs w:val="24"/>
          <w:highlight w:val="white"/>
          <w:rtl w:val="0"/>
        </w:rPr>
        <w:tab/>
        <w:t xml:space="preserve">              </w:t>
      </w:r>
      <w:r w:rsidDel="00000000" w:rsidR="00000000" w:rsidRPr="00000000">
        <w:rPr>
          <w:smallCaps w:val="1"/>
          <w:sz w:val="24"/>
          <w:szCs w:val="24"/>
          <w:highlight w:val="white"/>
          <w:rtl w:val="0"/>
        </w:rPr>
        <w:t xml:space="preserve">(</w:t>
      </w:r>
      <w:hyperlink r:id="rId18">
        <w:r w:rsidDel="00000000" w:rsidR="00000000" w:rsidRPr="00000000">
          <w:rPr>
            <w:color w:val="1155cc"/>
            <w:sz w:val="24"/>
            <w:szCs w:val="24"/>
            <w:highlight w:val="white"/>
            <w:u w:val="single"/>
            <w:rtl w:val="0"/>
          </w:rPr>
          <w:t xml:space="preserve">Attachment</w:t>
        </w:r>
      </w:hyperlink>
      <w:hyperlink r:id="rId19">
        <w:r w:rsidDel="00000000" w:rsidR="00000000" w:rsidRPr="00000000">
          <w:rPr>
            <w:smallCaps w:val="1"/>
            <w:color w:val="1155cc"/>
            <w:sz w:val="24"/>
            <w:szCs w:val="24"/>
            <w:highlight w:val="white"/>
            <w:u w:val="single"/>
            <w:rtl w:val="0"/>
          </w:rPr>
          <w:t xml:space="preserve"> B</w:t>
        </w:r>
      </w:hyperlink>
      <w:r w:rsidDel="00000000" w:rsidR="00000000" w:rsidRPr="00000000">
        <w:rPr>
          <w:smallCaps w:val="1"/>
          <w:sz w:val="24"/>
          <w:szCs w:val="24"/>
          <w:highlight w:val="white"/>
          <w:rtl w:val="0"/>
        </w:rPr>
        <w:t xml:space="preserve">)</w:t>
      </w:r>
    </w:p>
    <w:p w:rsidR="00000000" w:rsidDel="00000000" w:rsidP="00000000" w:rsidRDefault="00000000" w:rsidRPr="00000000" w14:paraId="00000061">
      <w:pPr>
        <w:spacing w:line="240" w:lineRule="auto"/>
        <w:ind w:left="720" w:firstLine="0"/>
        <w:rPr>
          <w:sz w:val="24"/>
          <w:szCs w:val="24"/>
          <w:highlight w:val="yellow"/>
        </w:rPr>
      </w:pPr>
      <w:r w:rsidDel="00000000" w:rsidR="00000000" w:rsidRPr="00000000">
        <w:rPr>
          <w:rtl w:val="0"/>
        </w:rPr>
      </w:r>
    </w:p>
    <w:p w:rsidR="00000000" w:rsidDel="00000000" w:rsidP="00000000" w:rsidRDefault="00000000" w:rsidRPr="00000000" w14:paraId="00000062">
      <w:pPr>
        <w:numPr>
          <w:ilvl w:val="1"/>
          <w:numId w:val="2"/>
        </w:numPr>
        <w:spacing w:line="240" w:lineRule="auto"/>
        <w:ind w:left="1440" w:hanging="360"/>
        <w:rPr>
          <w:smallCaps w:val="1"/>
          <w:sz w:val="24"/>
          <w:szCs w:val="24"/>
          <w:shd w:fill="auto" w:val="clear"/>
        </w:rPr>
      </w:pPr>
      <w:r w:rsidDel="00000000" w:rsidR="00000000" w:rsidRPr="00000000">
        <w:rPr>
          <w:sz w:val="24"/>
          <w:szCs w:val="24"/>
          <w:rtl w:val="0"/>
        </w:rPr>
        <w:t xml:space="preserve">Budget Transfers</w:t>
      </w:r>
      <w:r w:rsidDel="00000000" w:rsidR="00000000" w:rsidRPr="00000000">
        <w:rPr>
          <w:rtl w:val="0"/>
        </w:rPr>
      </w:r>
    </w:p>
    <w:p w:rsidR="00000000" w:rsidDel="00000000" w:rsidP="00000000" w:rsidRDefault="00000000" w:rsidRPr="00000000" w14:paraId="00000063">
      <w:pPr>
        <w:numPr>
          <w:ilvl w:val="2"/>
          <w:numId w:val="2"/>
        </w:numPr>
        <w:tabs>
          <w:tab w:val="left" w:leader="none" w:pos="1440"/>
        </w:tabs>
        <w:spacing w:line="276" w:lineRule="auto"/>
        <w:ind w:left="2160" w:hanging="180"/>
        <w:rPr>
          <w:sz w:val="24"/>
          <w:szCs w:val="24"/>
        </w:rPr>
      </w:pPr>
      <w:r w:rsidDel="00000000" w:rsidR="00000000" w:rsidRPr="00000000">
        <w:rPr>
          <w:sz w:val="24"/>
          <w:szCs w:val="24"/>
          <w:rtl w:val="0"/>
        </w:rPr>
        <w:t xml:space="preserve">The Administration recommends approving the necessary 2024-2025 budget transfers to become part of the June 2, 2025 meeting minutes as determined by the Business Manager upon completion of the audit; payment of properly contracted services through June 30, 2025; and acceptance of non-resident tuition for secondary students for the 2025-2026 school year upon receipt of the required documentation from the non-participating school district.</w:t>
      </w:r>
    </w:p>
    <w:p w:rsidR="00000000" w:rsidDel="00000000" w:rsidP="00000000" w:rsidRDefault="00000000" w:rsidRPr="00000000" w14:paraId="00000064">
      <w:pPr>
        <w:tabs>
          <w:tab w:val="left" w:leader="none" w:pos="1440"/>
        </w:tabs>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65">
      <w:pPr>
        <w:tabs>
          <w:tab w:val="left" w:leader="none" w:pos="1440"/>
        </w:tabs>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66">
      <w:pPr>
        <w:tabs>
          <w:tab w:val="left" w:leader="none" w:pos="1440"/>
        </w:tabs>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67">
      <w:pPr>
        <w:numPr>
          <w:ilvl w:val="1"/>
          <w:numId w:val="2"/>
        </w:numPr>
        <w:spacing w:line="240" w:lineRule="auto"/>
        <w:ind w:left="1440" w:hanging="360"/>
        <w:rPr>
          <w:sz w:val="24"/>
          <w:szCs w:val="24"/>
          <w:shd w:fill="auto" w:val="clear"/>
        </w:rPr>
      </w:pPr>
      <w:r w:rsidDel="00000000" w:rsidR="00000000" w:rsidRPr="00000000">
        <w:rPr>
          <w:sz w:val="24"/>
          <w:szCs w:val="24"/>
          <w:rtl w:val="0"/>
        </w:rPr>
        <w:t xml:space="preserve">Bills</w:t>
      </w:r>
    </w:p>
    <w:p w:rsidR="00000000" w:rsidDel="00000000" w:rsidP="00000000" w:rsidRDefault="00000000" w:rsidRPr="00000000" w14:paraId="00000068">
      <w:pPr>
        <w:numPr>
          <w:ilvl w:val="1"/>
          <w:numId w:val="1"/>
        </w:numPr>
        <w:tabs>
          <w:tab w:val="left" w:leader="none" w:pos="1440"/>
        </w:tabs>
        <w:spacing w:line="276" w:lineRule="auto"/>
        <w:ind w:left="2160" w:hanging="360"/>
        <w:rPr>
          <w:sz w:val="24"/>
          <w:szCs w:val="24"/>
        </w:rPr>
      </w:pPr>
      <w:r w:rsidDel="00000000" w:rsidR="00000000" w:rsidRPr="00000000">
        <w:rPr>
          <w:sz w:val="24"/>
          <w:szCs w:val="24"/>
          <w:rtl w:val="0"/>
        </w:rPr>
        <w:t xml:space="preserve">The Administration recommends approving paying WMCTC bills to the extent that the payments reflect a budgeted expense. This will include purchases related to any current grant following all quote and bid guidelines required by the grant. Any action taken by the Administrative Director/Superintendent of Record in accordance with this authorization shall be deemed to be the action of this JOC. Such action shall be confirmed by the JOC at the August 4, 2025, JOC meeting.</w:t>
      </w:r>
      <w:r w:rsidDel="00000000" w:rsidR="00000000" w:rsidRPr="00000000">
        <w:rPr>
          <w:rtl w:val="0"/>
        </w:rPr>
      </w:r>
    </w:p>
    <w:p w:rsidR="00000000" w:rsidDel="00000000" w:rsidP="00000000" w:rsidRDefault="00000000" w:rsidRPr="00000000" w14:paraId="00000069">
      <w:pPr>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6A">
      <w:pPr>
        <w:spacing w:line="360" w:lineRule="auto"/>
        <w:ind w:left="720" w:firstLine="0"/>
        <w:rPr>
          <w:sz w:val="24"/>
          <w:szCs w:val="24"/>
        </w:rPr>
      </w:pPr>
      <w:r w:rsidDel="00000000" w:rsidR="00000000" w:rsidRPr="00000000">
        <w:rPr>
          <w:sz w:val="24"/>
          <w:szCs w:val="24"/>
          <w:rtl w:val="0"/>
        </w:rPr>
        <w:t xml:space="preserve">A motion was made by _____________  and seconded by __________ to approve Finance items A - C as presented.</w:t>
      </w:r>
    </w:p>
    <w:p w:rsidR="00000000" w:rsidDel="00000000" w:rsidP="00000000" w:rsidRDefault="00000000" w:rsidRPr="00000000" w14:paraId="0000006B">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6C">
      <w:pPr>
        <w:spacing w:line="360" w:lineRule="auto"/>
        <w:ind w:left="720" w:firstLine="0"/>
        <w:rPr>
          <w:sz w:val="24"/>
          <w:szCs w:val="24"/>
        </w:rPr>
      </w:pPr>
      <w:r w:rsidDel="00000000" w:rsidR="00000000" w:rsidRPr="00000000">
        <w:rPr>
          <w:sz w:val="24"/>
          <w:szCs w:val="24"/>
          <w:rtl w:val="0"/>
        </w:rPr>
        <w:t xml:space="preserve"> _____Yea    _____Nay        _____Motion passed</w:t>
      </w:r>
    </w:p>
    <w:p w:rsidR="00000000" w:rsidDel="00000000" w:rsidP="00000000" w:rsidRDefault="00000000" w:rsidRPr="00000000" w14:paraId="0000006D">
      <w:pPr>
        <w:spacing w:line="276" w:lineRule="auto"/>
        <w:ind w:left="720" w:firstLine="0"/>
        <w:rPr>
          <w:smallCaps w:val="1"/>
          <w:sz w:val="24"/>
          <w:szCs w:val="24"/>
          <w:highlight w:val="white"/>
        </w:rPr>
      </w:pPr>
      <w:r w:rsidDel="00000000" w:rsidR="00000000" w:rsidRPr="00000000">
        <w:rPr>
          <w:rtl w:val="0"/>
        </w:rPr>
      </w:r>
    </w:p>
    <w:p w:rsidR="00000000" w:rsidDel="00000000" w:rsidP="00000000" w:rsidRDefault="00000000" w:rsidRPr="00000000" w14:paraId="0000006E">
      <w:pPr>
        <w:numPr>
          <w:ilvl w:val="0"/>
          <w:numId w:val="2"/>
        </w:numPr>
        <w:spacing w:line="276" w:lineRule="auto"/>
        <w:ind w:left="540" w:hanging="360"/>
        <w:rPr>
          <w:sz w:val="24"/>
          <w:szCs w:val="24"/>
          <w:highlight w:val="white"/>
        </w:rPr>
      </w:pPr>
      <w:r w:rsidDel="00000000" w:rsidR="00000000" w:rsidRPr="00000000">
        <w:rPr>
          <w:b w:val="1"/>
          <w:sz w:val="24"/>
          <w:szCs w:val="24"/>
          <w:highlight w:val="white"/>
          <w:rtl w:val="0"/>
        </w:rPr>
        <w:t xml:space="preserve"> Other Action Items</w:t>
      </w:r>
      <w:r w:rsidDel="00000000" w:rsidR="00000000" w:rsidRPr="00000000">
        <w:rPr>
          <w:sz w:val="24"/>
          <w:szCs w:val="24"/>
          <w:highlight w:val="white"/>
          <w:rtl w:val="0"/>
        </w:rPr>
        <w:t xml:space="preserve">  </w:t>
      </w:r>
    </w:p>
    <w:p w:rsidR="00000000" w:rsidDel="00000000" w:rsidP="00000000" w:rsidRDefault="00000000" w:rsidRPr="00000000" w14:paraId="0000006F">
      <w:pPr>
        <w:numPr>
          <w:ilvl w:val="1"/>
          <w:numId w:val="2"/>
        </w:numPr>
        <w:spacing w:line="276" w:lineRule="auto"/>
        <w:ind w:left="1440" w:hanging="360"/>
        <w:rPr>
          <w:sz w:val="24"/>
          <w:szCs w:val="24"/>
        </w:rPr>
      </w:pPr>
      <w:r w:rsidDel="00000000" w:rsidR="00000000" w:rsidRPr="00000000">
        <w:rPr>
          <w:color w:val="222222"/>
          <w:sz w:val="24"/>
          <w:szCs w:val="24"/>
          <w:highlight w:val="white"/>
          <w:rtl w:val="0"/>
        </w:rPr>
        <w:t xml:space="preserve">The Administration recommends approving the Charlestown Landscaping contract for $26,200 from July 1, 2025, to June 30, 2026. (</w:t>
      </w:r>
      <w:hyperlink r:id="rId20">
        <w:r w:rsidDel="00000000" w:rsidR="00000000" w:rsidRPr="00000000">
          <w:rPr>
            <w:color w:val="1155cc"/>
            <w:sz w:val="24"/>
            <w:szCs w:val="24"/>
            <w:highlight w:val="white"/>
            <w:u w:val="single"/>
            <w:rtl w:val="0"/>
          </w:rPr>
          <w:t xml:space="preserve">Attachment C</w:t>
        </w:r>
      </w:hyperlink>
      <w:r w:rsidDel="00000000" w:rsidR="00000000" w:rsidRPr="00000000">
        <w:rPr>
          <w:color w:val="222222"/>
          <w:sz w:val="24"/>
          <w:szCs w:val="24"/>
          <w:highlight w:val="white"/>
          <w:rtl w:val="0"/>
        </w:rPr>
        <w:t xml:space="preserve">)</w:t>
      </w:r>
    </w:p>
    <w:p w:rsidR="00000000" w:rsidDel="00000000" w:rsidP="00000000" w:rsidRDefault="00000000" w:rsidRPr="00000000" w14:paraId="00000070">
      <w:pPr>
        <w:spacing w:line="276" w:lineRule="auto"/>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71">
      <w:pPr>
        <w:numPr>
          <w:ilvl w:val="1"/>
          <w:numId w:val="2"/>
        </w:numPr>
        <w:spacing w:line="276" w:lineRule="auto"/>
        <w:ind w:left="1440" w:hanging="360"/>
        <w:rPr>
          <w:sz w:val="24"/>
          <w:szCs w:val="24"/>
        </w:rPr>
      </w:pPr>
      <w:r w:rsidDel="00000000" w:rsidR="00000000" w:rsidRPr="00000000">
        <w:rPr>
          <w:sz w:val="24"/>
          <w:szCs w:val="24"/>
          <w:highlight w:val="white"/>
          <w:rtl w:val="0"/>
        </w:rPr>
        <w:t xml:space="preserve">The Administration recommends approving the Local Advisory Committee Membership List for 2025-2026.</w:t>
        <w:tab/>
        <w:t xml:space="preserve">(</w:t>
      </w:r>
      <w:hyperlink r:id="rId21">
        <w:r w:rsidDel="00000000" w:rsidR="00000000" w:rsidRPr="00000000">
          <w:rPr>
            <w:color w:val="1155cc"/>
            <w:sz w:val="24"/>
            <w:szCs w:val="24"/>
            <w:highlight w:val="white"/>
            <w:u w:val="single"/>
            <w:rtl w:val="0"/>
          </w:rPr>
          <w:t xml:space="preserve">Attachment D</w:t>
        </w:r>
      </w:hyperlink>
      <w:r w:rsidDel="00000000" w:rsidR="00000000" w:rsidRPr="00000000">
        <w:rPr>
          <w:sz w:val="24"/>
          <w:szCs w:val="24"/>
          <w:highlight w:val="white"/>
          <w:rtl w:val="0"/>
        </w:rPr>
        <w:t xml:space="preserve">)</w:t>
      </w:r>
    </w:p>
    <w:p w:rsidR="00000000" w:rsidDel="00000000" w:rsidP="00000000" w:rsidRDefault="00000000" w:rsidRPr="00000000" w14:paraId="00000072">
      <w:pPr>
        <w:spacing w:line="276" w:lineRule="auto"/>
        <w:ind w:left="1440" w:firstLine="0"/>
        <w:rPr>
          <w:sz w:val="24"/>
          <w:szCs w:val="24"/>
          <w:highlight w:val="yellow"/>
        </w:rPr>
      </w:pPr>
      <w:r w:rsidDel="00000000" w:rsidR="00000000" w:rsidRPr="00000000">
        <w:rPr>
          <w:rtl w:val="0"/>
        </w:rPr>
      </w:r>
    </w:p>
    <w:p w:rsidR="00000000" w:rsidDel="00000000" w:rsidP="00000000" w:rsidRDefault="00000000" w:rsidRPr="00000000" w14:paraId="00000073">
      <w:pPr>
        <w:numPr>
          <w:ilvl w:val="1"/>
          <w:numId w:val="2"/>
        </w:numPr>
        <w:spacing w:line="276" w:lineRule="auto"/>
        <w:ind w:left="1440" w:hanging="360"/>
        <w:rPr>
          <w:sz w:val="24"/>
          <w:szCs w:val="24"/>
        </w:rPr>
      </w:pPr>
      <w:r w:rsidDel="00000000" w:rsidR="00000000" w:rsidRPr="00000000">
        <w:rPr>
          <w:sz w:val="24"/>
          <w:szCs w:val="24"/>
          <w:highlight w:val="white"/>
          <w:rtl w:val="0"/>
        </w:rPr>
        <w:t xml:space="preserve">The Administration recommends approving the Perkins Memberships List for 2025-2026.  (</w:t>
      </w:r>
      <w:hyperlink r:id="rId22">
        <w:r w:rsidDel="00000000" w:rsidR="00000000" w:rsidRPr="00000000">
          <w:rPr>
            <w:color w:val="1155cc"/>
            <w:sz w:val="24"/>
            <w:szCs w:val="24"/>
            <w:highlight w:val="white"/>
            <w:u w:val="single"/>
            <w:rtl w:val="0"/>
          </w:rPr>
          <w:t xml:space="preserve">Attachment E</w:t>
        </w:r>
      </w:hyperlink>
      <w:r w:rsidDel="00000000" w:rsidR="00000000" w:rsidRPr="00000000">
        <w:rPr>
          <w:sz w:val="24"/>
          <w:szCs w:val="24"/>
          <w:highlight w:val="white"/>
          <w:rtl w:val="0"/>
        </w:rPr>
        <w:t xml:space="preserve">) </w:t>
      </w:r>
    </w:p>
    <w:p w:rsidR="00000000" w:rsidDel="00000000" w:rsidP="00000000" w:rsidRDefault="00000000" w:rsidRPr="00000000" w14:paraId="00000074">
      <w:pPr>
        <w:spacing w:line="276"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75">
      <w:pPr>
        <w:numPr>
          <w:ilvl w:val="1"/>
          <w:numId w:val="2"/>
        </w:numPr>
        <w:spacing w:line="276" w:lineRule="auto"/>
        <w:ind w:left="1440" w:hanging="360"/>
        <w:rPr>
          <w:sz w:val="24"/>
          <w:szCs w:val="24"/>
          <w:highlight w:val="white"/>
          <w:u w:val="none"/>
        </w:rPr>
      </w:pPr>
      <w:r w:rsidDel="00000000" w:rsidR="00000000" w:rsidRPr="00000000">
        <w:rPr>
          <w:sz w:val="24"/>
          <w:szCs w:val="24"/>
          <w:highlight w:val="white"/>
          <w:rtl w:val="0"/>
        </w:rPr>
        <w:t xml:space="preserve">The Administration recommends approving the quote from EFS for new cafeteria tables at a cost of $18,229.14. (</w:t>
      </w:r>
      <w:hyperlink r:id="rId23">
        <w:r w:rsidDel="00000000" w:rsidR="00000000" w:rsidRPr="00000000">
          <w:rPr>
            <w:color w:val="1155cc"/>
            <w:sz w:val="24"/>
            <w:szCs w:val="24"/>
            <w:highlight w:val="white"/>
            <w:u w:val="single"/>
            <w:rtl w:val="0"/>
          </w:rPr>
          <w:t xml:space="preserve">Attachment F</w:t>
        </w:r>
      </w:hyperlink>
      <w:r w:rsidDel="00000000" w:rsidR="00000000" w:rsidRPr="00000000">
        <w:rPr>
          <w:sz w:val="24"/>
          <w:szCs w:val="24"/>
          <w:highlight w:val="white"/>
          <w:rtl w:val="0"/>
        </w:rPr>
        <w:t xml:space="preserve">)</w:t>
      </w:r>
    </w:p>
    <w:p w:rsidR="00000000" w:rsidDel="00000000" w:rsidP="00000000" w:rsidRDefault="00000000" w:rsidRPr="00000000" w14:paraId="00000076">
      <w:pPr>
        <w:spacing w:line="276" w:lineRule="auto"/>
        <w:ind w:left="1440" w:firstLine="0"/>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77">
      <w:pPr>
        <w:numPr>
          <w:ilvl w:val="1"/>
          <w:numId w:val="2"/>
        </w:numPr>
        <w:spacing w:line="276" w:lineRule="auto"/>
        <w:ind w:left="1440" w:hanging="360"/>
        <w:rPr>
          <w:sz w:val="26"/>
          <w:szCs w:val="26"/>
        </w:rPr>
      </w:pPr>
      <w:r w:rsidDel="00000000" w:rsidR="00000000" w:rsidRPr="00000000">
        <w:rPr>
          <w:color w:val="222222"/>
          <w:sz w:val="24"/>
          <w:szCs w:val="24"/>
          <w:highlight w:val="white"/>
          <w:rtl w:val="0"/>
        </w:rPr>
        <w:t xml:space="preserve">The Administration recommends approving the 2025-2026 C-CAP Philadelphia agreement with WMCTC. (</w:t>
      </w:r>
      <w:hyperlink r:id="rId24">
        <w:r w:rsidDel="00000000" w:rsidR="00000000" w:rsidRPr="00000000">
          <w:rPr>
            <w:color w:val="1155cc"/>
            <w:sz w:val="24"/>
            <w:szCs w:val="24"/>
            <w:highlight w:val="white"/>
            <w:u w:val="single"/>
            <w:rtl w:val="0"/>
          </w:rPr>
          <w:t xml:space="preserve">Attachment G</w:t>
        </w:r>
      </w:hyperlink>
      <w:r w:rsidDel="00000000" w:rsidR="00000000" w:rsidRPr="00000000">
        <w:rPr>
          <w:color w:val="222222"/>
          <w:sz w:val="24"/>
          <w:szCs w:val="24"/>
          <w:highlight w:val="white"/>
          <w:rtl w:val="0"/>
        </w:rPr>
        <w:t xml:space="preserve">)</w:t>
      </w:r>
    </w:p>
    <w:p w:rsidR="00000000" w:rsidDel="00000000" w:rsidP="00000000" w:rsidRDefault="00000000" w:rsidRPr="00000000" w14:paraId="00000078">
      <w:pPr>
        <w:spacing w:line="276" w:lineRule="auto"/>
        <w:ind w:left="1440" w:firstLine="0"/>
        <w:rPr>
          <w:color w:val="222222"/>
          <w:sz w:val="24"/>
          <w:szCs w:val="24"/>
          <w:highlight w:val="white"/>
        </w:rPr>
      </w:pPr>
      <w:r w:rsidDel="00000000" w:rsidR="00000000" w:rsidRPr="00000000">
        <w:rPr>
          <w:rtl w:val="0"/>
        </w:rPr>
      </w:r>
    </w:p>
    <w:p w:rsidR="00000000" w:rsidDel="00000000" w:rsidP="00000000" w:rsidRDefault="00000000" w:rsidRPr="00000000" w14:paraId="00000079">
      <w:pPr>
        <w:numPr>
          <w:ilvl w:val="1"/>
          <w:numId w:val="2"/>
        </w:numPr>
        <w:spacing w:line="276" w:lineRule="auto"/>
        <w:ind w:left="1440" w:hanging="360"/>
        <w:rPr>
          <w:color w:val="222222"/>
          <w:sz w:val="24"/>
          <w:szCs w:val="24"/>
        </w:rPr>
      </w:pPr>
      <w:r w:rsidDel="00000000" w:rsidR="00000000" w:rsidRPr="00000000">
        <w:rPr>
          <w:color w:val="222222"/>
          <w:sz w:val="24"/>
          <w:szCs w:val="24"/>
          <w:highlight w:val="white"/>
          <w:rtl w:val="0"/>
        </w:rPr>
        <w:t xml:space="preserve">The Administration recommends approving the following flooring quote from Franklin Flooring for the Cafeteria Culinary Side, Culinary Hallway, and Cafeteria Flooring. (</w:t>
      </w:r>
      <w:hyperlink r:id="rId25">
        <w:r w:rsidDel="00000000" w:rsidR="00000000" w:rsidRPr="00000000">
          <w:rPr>
            <w:color w:val="1155cc"/>
            <w:sz w:val="24"/>
            <w:szCs w:val="24"/>
            <w:highlight w:val="white"/>
            <w:u w:val="single"/>
            <w:rtl w:val="0"/>
          </w:rPr>
          <w:t xml:space="preserve">Attachment H</w:t>
        </w:r>
      </w:hyperlink>
      <w:r w:rsidDel="00000000" w:rsidR="00000000" w:rsidRPr="00000000">
        <w:rPr>
          <w:color w:val="222222"/>
          <w:sz w:val="24"/>
          <w:szCs w:val="24"/>
          <w:highlight w:val="white"/>
          <w:rtl w:val="0"/>
        </w:rPr>
        <w:t xml:space="preserve">)</w:t>
      </w:r>
    </w:p>
    <w:p w:rsidR="00000000" w:rsidDel="00000000" w:rsidP="00000000" w:rsidRDefault="00000000" w:rsidRPr="00000000" w14:paraId="0000007A">
      <w:pPr>
        <w:spacing w:line="276" w:lineRule="auto"/>
        <w:ind w:left="1440" w:firstLine="0"/>
        <w:rPr>
          <w:color w:val="222222"/>
          <w:sz w:val="24"/>
          <w:szCs w:val="24"/>
        </w:rPr>
      </w:pPr>
      <w:r w:rsidDel="00000000" w:rsidR="00000000" w:rsidRPr="00000000">
        <w:rPr>
          <w:rtl w:val="0"/>
        </w:rPr>
      </w:r>
    </w:p>
    <w:p w:rsidR="00000000" w:rsidDel="00000000" w:rsidP="00000000" w:rsidRDefault="00000000" w:rsidRPr="00000000" w14:paraId="0000007B">
      <w:pPr>
        <w:numPr>
          <w:ilvl w:val="1"/>
          <w:numId w:val="2"/>
        </w:numPr>
        <w:spacing w:line="276" w:lineRule="auto"/>
        <w:ind w:left="1440" w:hanging="360"/>
        <w:rPr>
          <w:color w:val="222222"/>
          <w:sz w:val="24"/>
          <w:szCs w:val="24"/>
          <w:shd w:fill="auto" w:val="clear"/>
        </w:rPr>
      </w:pPr>
      <w:r w:rsidDel="00000000" w:rsidR="00000000" w:rsidRPr="00000000">
        <w:rPr>
          <w:color w:val="222222"/>
          <w:sz w:val="24"/>
          <w:szCs w:val="24"/>
          <w:rtl w:val="0"/>
        </w:rPr>
        <w:t xml:space="preserve">The Administration recommends approving the following painting quote from Franklin Flooring for the Cafeteria Culinary Side and Culinary Hallway. This is to paint both the hallway and kitchen as well as replace the Acrovyn on the walls. (</w:t>
      </w:r>
      <w:hyperlink r:id="rId26">
        <w:r w:rsidDel="00000000" w:rsidR="00000000" w:rsidRPr="00000000">
          <w:rPr>
            <w:color w:val="1155cc"/>
            <w:sz w:val="24"/>
            <w:szCs w:val="24"/>
            <w:u w:val="single"/>
            <w:rtl w:val="0"/>
          </w:rPr>
          <w:t xml:space="preserve">Attachment I</w:t>
        </w:r>
      </w:hyperlink>
      <w:r w:rsidDel="00000000" w:rsidR="00000000" w:rsidRPr="00000000">
        <w:rPr>
          <w:color w:val="222222"/>
          <w:sz w:val="24"/>
          <w:szCs w:val="24"/>
          <w:rtl w:val="0"/>
        </w:rPr>
        <w:t xml:space="preserve">) (</w:t>
      </w:r>
      <w:hyperlink r:id="rId27">
        <w:r w:rsidDel="00000000" w:rsidR="00000000" w:rsidRPr="00000000">
          <w:rPr>
            <w:color w:val="1155cc"/>
            <w:sz w:val="24"/>
            <w:szCs w:val="24"/>
            <w:u w:val="single"/>
            <w:rtl w:val="0"/>
          </w:rPr>
          <w:t xml:space="preserve">Attachment J</w:t>
        </w:r>
      </w:hyperlink>
      <w:r w:rsidDel="00000000" w:rsidR="00000000" w:rsidRPr="00000000">
        <w:rPr>
          <w:color w:val="222222"/>
          <w:sz w:val="24"/>
          <w:szCs w:val="24"/>
          <w:rtl w:val="0"/>
        </w:rPr>
        <w:t xml:space="preserve">) *This price will be lower than quoted.</w:t>
      </w:r>
    </w:p>
    <w:p w:rsidR="00000000" w:rsidDel="00000000" w:rsidP="00000000" w:rsidRDefault="00000000" w:rsidRPr="00000000" w14:paraId="0000007C">
      <w:pPr>
        <w:spacing w:line="276" w:lineRule="auto"/>
        <w:ind w:left="1440" w:firstLine="0"/>
        <w:rPr>
          <w:color w:val="222222"/>
          <w:sz w:val="24"/>
          <w:szCs w:val="24"/>
          <w:highlight w:val="yellow"/>
        </w:rPr>
      </w:pPr>
      <w:r w:rsidDel="00000000" w:rsidR="00000000" w:rsidRPr="00000000">
        <w:rPr>
          <w:rtl w:val="0"/>
        </w:rPr>
      </w:r>
    </w:p>
    <w:p w:rsidR="00000000" w:rsidDel="00000000" w:rsidP="00000000" w:rsidRDefault="00000000" w:rsidRPr="00000000" w14:paraId="0000007D">
      <w:pPr>
        <w:spacing w:line="276" w:lineRule="auto"/>
        <w:ind w:left="1440" w:firstLine="0"/>
        <w:rPr>
          <w:color w:val="222222"/>
          <w:sz w:val="24"/>
          <w:szCs w:val="24"/>
          <w:highlight w:val="yellow"/>
        </w:rPr>
      </w:pPr>
      <w:r w:rsidDel="00000000" w:rsidR="00000000" w:rsidRPr="00000000">
        <w:rPr>
          <w:rtl w:val="0"/>
        </w:rPr>
      </w:r>
    </w:p>
    <w:p w:rsidR="00000000" w:rsidDel="00000000" w:rsidP="00000000" w:rsidRDefault="00000000" w:rsidRPr="00000000" w14:paraId="0000007E">
      <w:pPr>
        <w:tabs>
          <w:tab w:val="left" w:leader="none" w:pos="1350"/>
        </w:tabs>
        <w:ind w:left="0" w:firstLine="0"/>
        <w:rPr>
          <w:sz w:val="24"/>
          <w:szCs w:val="24"/>
          <w:highlight w:val="yellow"/>
        </w:rPr>
      </w:pPr>
      <w:r w:rsidDel="00000000" w:rsidR="00000000" w:rsidRPr="00000000">
        <w:rPr>
          <w:rtl w:val="0"/>
        </w:rPr>
      </w:r>
    </w:p>
    <w:p w:rsidR="00000000" w:rsidDel="00000000" w:rsidP="00000000" w:rsidRDefault="00000000" w:rsidRPr="00000000" w14:paraId="0000007F">
      <w:pPr>
        <w:spacing w:line="360" w:lineRule="auto"/>
        <w:ind w:left="720" w:firstLine="0"/>
        <w:rPr>
          <w:sz w:val="24"/>
          <w:szCs w:val="24"/>
        </w:rPr>
      </w:pPr>
      <w:r w:rsidDel="00000000" w:rsidR="00000000" w:rsidRPr="00000000">
        <w:rPr>
          <w:sz w:val="24"/>
          <w:szCs w:val="24"/>
          <w:rtl w:val="0"/>
        </w:rPr>
        <w:t xml:space="preserve">A motion was made by _____________  and seconded by __________ to approve Other Action Items </w:t>
      </w:r>
      <w:r w:rsidDel="00000000" w:rsidR="00000000" w:rsidRPr="00000000">
        <w:rPr>
          <w:sz w:val="24"/>
          <w:szCs w:val="24"/>
          <w:highlight w:val="white"/>
          <w:rtl w:val="0"/>
        </w:rPr>
        <w:t xml:space="preserve">A-G </w:t>
      </w:r>
      <w:r w:rsidDel="00000000" w:rsidR="00000000" w:rsidRPr="00000000">
        <w:rPr>
          <w:sz w:val="24"/>
          <w:szCs w:val="24"/>
          <w:rtl w:val="0"/>
        </w:rPr>
        <w:t xml:space="preserve">as presented.</w:t>
      </w:r>
    </w:p>
    <w:p w:rsidR="00000000" w:rsidDel="00000000" w:rsidP="00000000" w:rsidRDefault="00000000" w:rsidRPr="00000000" w14:paraId="00000080">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81">
      <w:pPr>
        <w:spacing w:line="360" w:lineRule="auto"/>
        <w:ind w:left="720" w:firstLine="0"/>
        <w:rPr>
          <w:sz w:val="24"/>
          <w:szCs w:val="24"/>
        </w:rPr>
      </w:pPr>
      <w:r w:rsidDel="00000000" w:rsidR="00000000" w:rsidRPr="00000000">
        <w:rPr>
          <w:sz w:val="24"/>
          <w:szCs w:val="24"/>
          <w:rtl w:val="0"/>
        </w:rPr>
        <w:t xml:space="preserve"> _____Yea    _____Nay        _____Motion passed</w:t>
      </w:r>
    </w:p>
    <w:p w:rsidR="00000000" w:rsidDel="00000000" w:rsidP="00000000" w:rsidRDefault="00000000" w:rsidRPr="00000000" w14:paraId="00000082">
      <w:pPr>
        <w:spacing w:line="240" w:lineRule="auto"/>
        <w:ind w:left="6480" w:right="-180" w:firstLine="720"/>
        <w:rPr>
          <w:sz w:val="24"/>
          <w:szCs w:val="24"/>
        </w:rPr>
      </w:pPr>
      <w:r w:rsidDel="00000000" w:rsidR="00000000" w:rsidRPr="00000000">
        <w:rPr>
          <w:sz w:val="24"/>
          <w:szCs w:val="24"/>
          <w:rtl w:val="0"/>
        </w:rPr>
        <w:tab/>
        <w:t xml:space="preserve">  </w:t>
      </w:r>
      <w:r w:rsidDel="00000000" w:rsidR="00000000" w:rsidRPr="00000000">
        <w:rPr>
          <w:sz w:val="24"/>
          <w:szCs w:val="24"/>
          <w:rtl w:val="0"/>
        </w:rPr>
        <w:t xml:space="preserve">             </w:t>
      </w:r>
    </w:p>
    <w:p w:rsidR="00000000" w:rsidDel="00000000" w:rsidP="00000000" w:rsidRDefault="00000000" w:rsidRPr="00000000" w14:paraId="00000083">
      <w:pPr>
        <w:numPr>
          <w:ilvl w:val="0"/>
          <w:numId w:val="2"/>
        </w:numPr>
        <w:tabs>
          <w:tab w:val="left" w:leader="none" w:pos="9360"/>
        </w:tabs>
        <w:spacing w:line="240" w:lineRule="auto"/>
        <w:ind w:left="540" w:hanging="360"/>
        <w:rPr>
          <w:sz w:val="24"/>
          <w:szCs w:val="24"/>
        </w:rPr>
      </w:pPr>
      <w:r w:rsidDel="00000000" w:rsidR="00000000" w:rsidRPr="00000000">
        <w:rPr>
          <w:b w:val="1"/>
          <w:sz w:val="24"/>
          <w:szCs w:val="24"/>
          <w:rtl w:val="0"/>
        </w:rPr>
        <w:t xml:space="preserve"> Board Comment</w:t>
      </w:r>
    </w:p>
    <w:p w:rsidR="00000000" w:rsidDel="00000000" w:rsidP="00000000" w:rsidRDefault="00000000" w:rsidRPr="00000000" w14:paraId="00000084">
      <w:pPr>
        <w:tabs>
          <w:tab w:val="left" w:leader="none" w:pos="9360"/>
        </w:tabs>
        <w:spacing w:line="240" w:lineRule="auto"/>
        <w:ind w:left="540" w:firstLine="0"/>
        <w:rPr>
          <w:b w:val="1"/>
          <w:sz w:val="24"/>
          <w:szCs w:val="24"/>
        </w:rPr>
      </w:pPr>
      <w:r w:rsidDel="00000000" w:rsidR="00000000" w:rsidRPr="00000000">
        <w:rPr>
          <w:rtl w:val="0"/>
        </w:rPr>
      </w:r>
    </w:p>
    <w:p w:rsidR="00000000" w:rsidDel="00000000" w:rsidP="00000000" w:rsidRDefault="00000000" w:rsidRPr="00000000" w14:paraId="00000085">
      <w:pPr>
        <w:numPr>
          <w:ilvl w:val="0"/>
          <w:numId w:val="2"/>
        </w:numPr>
        <w:tabs>
          <w:tab w:val="left" w:leader="none" w:pos="9360"/>
        </w:tabs>
        <w:spacing w:line="240" w:lineRule="auto"/>
        <w:ind w:left="540" w:hanging="360"/>
        <w:rPr>
          <w:sz w:val="24"/>
          <w:szCs w:val="24"/>
        </w:rPr>
      </w:pPr>
      <w:r w:rsidDel="00000000" w:rsidR="00000000" w:rsidRPr="00000000">
        <w:rPr>
          <w:b w:val="1"/>
          <w:sz w:val="24"/>
          <w:szCs w:val="24"/>
          <w:rtl w:val="0"/>
        </w:rPr>
        <w:t xml:space="preserve"> Public Comment   </w:t>
      </w:r>
    </w:p>
    <w:p w:rsidR="00000000" w:rsidDel="00000000" w:rsidP="00000000" w:rsidRDefault="00000000" w:rsidRPr="00000000" w14:paraId="00000086">
      <w:pPr>
        <w:spacing w:line="240" w:lineRule="auto"/>
        <w:ind w:left="540" w:hanging="360"/>
        <w:rPr>
          <w:sz w:val="24"/>
          <w:szCs w:val="24"/>
        </w:rPr>
      </w:pPr>
      <w:r w:rsidDel="00000000" w:rsidR="00000000" w:rsidRPr="00000000">
        <w:rPr>
          <w:rtl w:val="0"/>
        </w:rPr>
      </w:r>
    </w:p>
    <w:p w:rsidR="00000000" w:rsidDel="00000000" w:rsidP="00000000" w:rsidRDefault="00000000" w:rsidRPr="00000000" w14:paraId="00000087">
      <w:pPr>
        <w:numPr>
          <w:ilvl w:val="0"/>
          <w:numId w:val="2"/>
        </w:numPr>
        <w:spacing w:line="240" w:lineRule="auto"/>
        <w:ind w:left="540" w:hanging="360"/>
        <w:rPr>
          <w:smallCaps w:val="1"/>
          <w:sz w:val="24"/>
          <w:szCs w:val="24"/>
        </w:rPr>
      </w:pPr>
      <w:r w:rsidDel="00000000" w:rsidR="00000000" w:rsidRPr="00000000">
        <w:rPr>
          <w:b w:val="1"/>
          <w:sz w:val="24"/>
          <w:szCs w:val="24"/>
          <w:rtl w:val="0"/>
        </w:rPr>
        <w:t xml:space="preserve"> Adjournment</w:t>
      </w:r>
      <w:r w:rsidDel="00000000" w:rsidR="00000000" w:rsidRPr="00000000">
        <w:rPr>
          <w:b w:val="1"/>
          <w:smallCaps w:val="1"/>
          <w:sz w:val="24"/>
          <w:szCs w:val="24"/>
          <w:rtl w:val="0"/>
        </w:rPr>
        <w:t xml:space="preserve">                                                                                                                                                                                                                                                                                                                                                                                 </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spacing w:line="360" w:lineRule="auto"/>
        <w:ind w:left="720" w:firstLine="0"/>
        <w:rPr>
          <w:sz w:val="24"/>
          <w:szCs w:val="24"/>
        </w:rPr>
      </w:pPr>
      <w:r w:rsidDel="00000000" w:rsidR="00000000" w:rsidRPr="00000000">
        <w:rPr>
          <w:sz w:val="24"/>
          <w:szCs w:val="24"/>
          <w:rtl w:val="0"/>
        </w:rPr>
        <w:t xml:space="preserve">A motion was made by _____________  and seconded by __________ to adjourn.</w:t>
      </w:r>
    </w:p>
    <w:p w:rsidR="00000000" w:rsidDel="00000000" w:rsidP="00000000" w:rsidRDefault="00000000" w:rsidRPr="00000000" w14:paraId="0000008A">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8B">
      <w:pPr>
        <w:spacing w:line="360" w:lineRule="auto"/>
        <w:ind w:left="720" w:firstLine="0"/>
        <w:rPr>
          <w:sz w:val="24"/>
          <w:szCs w:val="24"/>
        </w:rPr>
      </w:pPr>
      <w:r w:rsidDel="00000000" w:rsidR="00000000" w:rsidRPr="00000000">
        <w:rPr>
          <w:sz w:val="24"/>
          <w:szCs w:val="24"/>
          <w:rtl w:val="0"/>
        </w:rPr>
        <w:t xml:space="preserve"> _____Yea    _____Nay        _____Motion passed</w:t>
      </w:r>
    </w:p>
    <w:p w:rsidR="00000000" w:rsidDel="00000000" w:rsidP="00000000" w:rsidRDefault="00000000" w:rsidRPr="00000000" w14:paraId="0000008C">
      <w:pPr>
        <w:spacing w:line="360" w:lineRule="auto"/>
        <w:rPr>
          <w:sz w:val="24"/>
          <w:szCs w:val="24"/>
        </w:rPr>
      </w:pPr>
      <w:r w:rsidDel="00000000" w:rsidR="00000000" w:rsidRPr="00000000">
        <w:rPr>
          <w:rtl w:val="0"/>
        </w:rPr>
      </w:r>
    </w:p>
    <w:p w:rsidR="00000000" w:rsidDel="00000000" w:rsidP="00000000" w:rsidRDefault="00000000" w:rsidRPr="00000000" w14:paraId="0000008D">
      <w:pPr>
        <w:spacing w:line="360" w:lineRule="auto"/>
        <w:rPr>
          <w:sz w:val="24"/>
          <w:szCs w:val="24"/>
        </w:rPr>
      </w:pPr>
      <w:r w:rsidDel="00000000" w:rsidR="00000000" w:rsidRPr="00000000">
        <w:rPr>
          <w:rtl w:val="0"/>
        </w:rPr>
      </w:r>
    </w:p>
    <w:p w:rsidR="00000000" w:rsidDel="00000000" w:rsidP="00000000" w:rsidRDefault="00000000" w:rsidRPr="00000000" w14:paraId="0000008E">
      <w:pPr>
        <w:spacing w:line="360" w:lineRule="auto"/>
        <w:ind w:left="720" w:firstLine="0"/>
        <w:rPr>
          <w:sz w:val="24"/>
          <w:szCs w:val="24"/>
        </w:rPr>
      </w:pPr>
      <w:r w:rsidDel="00000000" w:rsidR="00000000" w:rsidRPr="00000000">
        <w:rPr>
          <w:sz w:val="24"/>
          <w:szCs w:val="24"/>
          <w:rtl w:val="0"/>
        </w:rPr>
        <w:t xml:space="preserve">Meeting adjourned at __________.</w:t>
      </w:r>
    </w:p>
    <w:p w:rsidR="00000000" w:rsidDel="00000000" w:rsidP="00000000" w:rsidRDefault="00000000" w:rsidRPr="00000000" w14:paraId="0000008F">
      <w:pPr>
        <w:rPr/>
      </w:pPr>
      <w:r w:rsidDel="00000000" w:rsidR="00000000" w:rsidRPr="00000000">
        <w:rPr>
          <w:rtl w:val="0"/>
        </w:rPr>
      </w:r>
    </w:p>
    <w:sectPr>
      <w:pgSz w:h="15840" w:w="12240" w:orient="portrait"/>
      <w:pgMar w:bottom="1440" w:top="1440"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40" w:hanging="360"/>
      </w:pPr>
      <w:rPr>
        <w:u w:val="none"/>
      </w:rPr>
    </w:lvl>
    <w:lvl w:ilvl="1">
      <w:start w:val="1"/>
      <w:numFmt w:val="decimal"/>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2">
    <w:lvl w:ilvl="0">
      <w:start w:val="1"/>
      <w:numFmt w:val="decimal"/>
      <w:lvlText w:val="%1."/>
      <w:lvlJc w:val="left"/>
      <w:pPr>
        <w:ind w:left="540" w:hanging="360"/>
      </w:pPr>
      <w:rPr>
        <w:b w:val="1"/>
      </w:rPr>
    </w:lvl>
    <w:lvl w:ilvl="1">
      <w:start w:val="1"/>
      <w:numFmt w:val="upperLetter"/>
      <w:lvlText w:val="%2."/>
      <w:lvlJc w:val="left"/>
      <w:pPr>
        <w:ind w:left="1440" w:hanging="360"/>
      </w:pPr>
      <w:rPr>
        <w:highlight w:val="white"/>
      </w:rPr>
    </w:lvl>
    <w:lvl w:ilvl="2">
      <w:start w:val="1"/>
      <w:numFmt w:val="decimal"/>
      <w:lvlText w:val="%3."/>
      <w:lvlJc w:val="right"/>
      <w:pPr>
        <w:ind w:left="2160" w:hanging="180"/>
      </w:pPr>
      <w:rPr/>
    </w:lvl>
    <w:lvl w:ilvl="3">
      <w:start w:val="1"/>
      <w:numFmt w:val="upp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right"/>
      <w:pPr>
        <w:ind w:left="4320" w:hanging="18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right"/>
      <w:pPr>
        <w:ind w:left="6480" w:hanging="180"/>
      </w:pPr>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upp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6zZOj5aJ4yVBNK2JVNNQhqGWFS1ksOV8/view?usp=drive_link" TargetMode="External"/><Relationship Id="rId22" Type="http://schemas.openxmlformats.org/officeDocument/2006/relationships/hyperlink" Target="https://docs.google.com/spreadsheets/d/1Hjt_MlegkNVKu0z0NOpXaHlEqS0Xq1nQsF-FmaM2d-8/edit?usp=drive_link" TargetMode="External"/><Relationship Id="rId21" Type="http://schemas.openxmlformats.org/officeDocument/2006/relationships/hyperlink" Target="https://docs.google.com/spreadsheets/d/1oaOuiYC-6Lk0orpBJATyIwPywRVJUp6l/edit?usp=drive_link&amp;ouid=100534056565844812064&amp;rtpof=true&amp;sd=true" TargetMode="External"/><Relationship Id="rId24" Type="http://schemas.openxmlformats.org/officeDocument/2006/relationships/hyperlink" Target="https://drive.google.com/file/d/1c43KIv_7XMBzUbwpSqJ4TKQIx9azJlxE/view?usp=drive_link" TargetMode="External"/><Relationship Id="rId23" Type="http://schemas.openxmlformats.org/officeDocument/2006/relationships/hyperlink" Target="https://drive.google.com/file/d/1KUlqjjhgnBtYj6dn8UQccJKUqAcXiOMi/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jYO6660dipJhoFkykXvZR-0WJexsvOX9r0LWWr6bp5w/edit?usp=sharing" TargetMode="External"/><Relationship Id="rId26" Type="http://schemas.openxmlformats.org/officeDocument/2006/relationships/hyperlink" Target="https://drive.google.com/file/d/1lcJDI4dHIA2uKWKtvAKDZtFJlWum0lLW/view?usp=sharing" TargetMode="External"/><Relationship Id="rId25" Type="http://schemas.openxmlformats.org/officeDocument/2006/relationships/hyperlink" Target="https://drive.google.com/file/d/18li1c80UNLixZcnUkHeFWw4Mha7vkg6x/view?usp=drive_link" TargetMode="External"/><Relationship Id="rId27" Type="http://schemas.openxmlformats.org/officeDocument/2006/relationships/hyperlink" Target="https://drive.google.com/file/d/15wDH2GHavOUwPoymIRsa3kuj7sCD2AYK/view?usp=sharin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cs.google.com/document/d/1DrcSC_ARHKG1qWQr_NLWi3l-X5dvwzDg/edit?usp=drive_link&amp;ouid=100534056565844812064&amp;rtpof=true&amp;sd=true" TargetMode="External"/><Relationship Id="rId8" Type="http://schemas.openxmlformats.org/officeDocument/2006/relationships/hyperlink" Target="https://docs.google.com/presentation/d/1ghNI1Gh5O1Ps5J1iXrX6PVaGr2iV0hqxCagQXLYNLBc/edit?usp=drive_link" TargetMode="External"/><Relationship Id="rId11" Type="http://schemas.openxmlformats.org/officeDocument/2006/relationships/hyperlink" Target="https://docs.google.com/document/d/1kgtKEqC-dBXjjp9JdTa2sITdfahGejAk/edit?usp=drive_link&amp;ouid=100534056565844812064&amp;rtpof=true&amp;sd=true" TargetMode="External"/><Relationship Id="rId10" Type="http://schemas.openxmlformats.org/officeDocument/2006/relationships/hyperlink" Target="https://docs.google.com/presentation/d/1ZPPrEKCGUreogNrOd20em1VJTPBcEfKMuEGDUSiNISE/edit?usp=sharing" TargetMode="External"/><Relationship Id="rId13" Type="http://schemas.openxmlformats.org/officeDocument/2006/relationships/hyperlink" Target="https://docs.google.com/document/d/1AEsP7oklQwQdNfaiNf_n_bl8glb5JCbJrHV6kf8myqg/edit?usp=drive_link" TargetMode="External"/><Relationship Id="rId12" Type="http://schemas.openxmlformats.org/officeDocument/2006/relationships/hyperlink" Target="https://docs.google.com/document/d/1aQLHSh1bSO_NRRw4OrX9WclGferTmXGeb7gxAreKxuQ/edit?usp=drive_link" TargetMode="External"/><Relationship Id="rId15" Type="http://schemas.openxmlformats.org/officeDocument/2006/relationships/hyperlink" Target="https://docs.google.com/document/d/1ooPDPZ-KXK9l6QuLXK5JyICnsqs2-iLwEvVEtIkWkEM/edit?usp=drive_link" TargetMode="External"/><Relationship Id="rId14" Type="http://schemas.openxmlformats.org/officeDocument/2006/relationships/hyperlink" Target="https://docs.google.com/document/d/1zqi1UmPcC7coToYpcD7ndeyKlLtfh5HtjfBjM3oK-5Y/edit?usp=drive_link" TargetMode="External"/><Relationship Id="rId17" Type="http://schemas.openxmlformats.org/officeDocument/2006/relationships/hyperlink" Target="https://docs.google.com/document/d/1wx8Cw2zp8IEmh03lLffmop7HNf7agKPlSC00WFuCQhw/edit?usp=drive_link" TargetMode="External"/><Relationship Id="rId16" Type="http://schemas.openxmlformats.org/officeDocument/2006/relationships/hyperlink" Target="https://docs.google.com/document/d/1NCtCCL-XP-3LLVec9MFABc7UPu93mWoJUdPy7jpe24c/edit?usp=drive_link" TargetMode="External"/><Relationship Id="rId19" Type="http://schemas.openxmlformats.org/officeDocument/2006/relationships/hyperlink" Target="https://drive.google.com/file/d/1svPPBqcx1Vm_PV3dmOQk_OWAhyOcpnJb/view?usp=drive_link" TargetMode="External"/><Relationship Id="rId18" Type="http://schemas.openxmlformats.org/officeDocument/2006/relationships/hyperlink" Target="https://drive.google.com/file/d/1svPPBqcx1Vm_PV3dmOQk_OWAhyOcpnJb/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