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819529" cy="1514686"/>
            <wp:effectExtent b="0" l="0" r="0" t="0"/>
            <wp:docPr descr="A close-up of a logo&#10;&#10;Description automatically generated" id="1278881094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51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Policy Committee Agenda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 28, 2025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5:30 pm via Zoom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6381750" cy="104775"/>
                <wp:effectExtent b="0" l="0" r="0" t="0"/>
                <wp:wrapNone/>
                <wp:docPr id="12788810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00" y="3756188"/>
                          <a:ext cx="6324600" cy="476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6381750" cy="104775"/>
                <wp:effectExtent b="0" l="0" r="0" t="0"/>
                <wp:wrapNone/>
                <wp:docPr id="127888109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Committee Members: Dave Livengood, Patti Grimm, Sarah Beiber, Heidi Goldsmith, and Wendy Sigourney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Meeting is scheduled to begin at 5:30 pm via Zoom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Link - </w:t>
      </w:r>
      <w:hyperlink r:id="rId9">
        <w:r w:rsidDel="00000000" w:rsidR="00000000" w:rsidRPr="00000000">
          <w:rPr>
            <w:rFonts w:ascii="Arial" w:cs="Arial" w:eastAsia="Arial" w:hAnsi="Arial"/>
            <w:color w:val="0b57d0"/>
            <w:sz w:val="21"/>
            <w:szCs w:val="21"/>
            <w:u w:val="single"/>
            <w:shd w:fill="e9eef6" w:val="clear"/>
            <w:rtl w:val="0"/>
          </w:rPr>
          <w:t xml:space="preserve">https://zoom.us/j/99908817962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the following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ind w:right="-630"/>
        <w:jc w:val="lef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2nd  Reading of Policies for the June 2 JOC Meeting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121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Field Trips</w:t>
      </w:r>
    </w:p>
    <w:p w:rsidR="00000000" w:rsidDel="00000000" w:rsidP="00000000" w:rsidRDefault="00000000" w:rsidRPr="00000000" w14:paraId="00000012">
      <w:pPr>
        <w:ind w:right="-630"/>
        <w:jc w:val="lef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63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1st  Reading of Policies for the June 2 JOC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Standars for Presistently Dangerous Schools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144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- Standards to Victims of Violent Crimes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-  Special Education -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Lawyer’s Version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113.1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Discipline of Students with Disabilities - 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Lawyer’s Version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113.2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Behavior Support -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Lawyer’s Version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right="-630" w:hanging="360"/>
        <w:jc w:val="left"/>
        <w:rPr>
          <w:rFonts w:ascii="Arial" w:cs="Arial" w:eastAsia="Arial" w:hAnsi="Arial"/>
          <w:sz w:val="24"/>
          <w:szCs w:val="24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Policy 113.3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Confidentiality of Special Education Student Information</w:t>
      </w:r>
    </w:p>
    <w:p w:rsidR="00000000" w:rsidDel="00000000" w:rsidP="00000000" w:rsidRDefault="00000000" w:rsidRPr="00000000" w14:paraId="0000001A">
      <w:pPr>
        <w:ind w:left="720" w:right="-63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63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/>
    </w:lvl>
    <w:lvl w:ilvl="2">
      <w:start w:val="1"/>
      <w:numFmt w:val="bullet"/>
      <w:lvlText w:val="○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E07D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E07D2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E07D2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E07D2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E07D2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E07D2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E07D2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07D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E07D2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E07D2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E07D2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E07D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E07D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E07D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E07D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E07D2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7D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E07D2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7D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E07D2"/>
    <w:pPr>
      <w:spacing w:after="160" w:before="16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E07D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E07D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E07D2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E07D2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7D2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E07D2"/>
    <w:rPr>
      <w:b w:val="1"/>
      <w:bCs w:val="1"/>
      <w:smallCaps w:val="1"/>
      <w:color w:val="2e74b5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97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0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NCtCCL-XP-3LLVec9MFABc7UPu93mWoJUdPy7jpe24c/edit?usp=drive_link" TargetMode="External"/><Relationship Id="rId10" Type="http://schemas.openxmlformats.org/officeDocument/2006/relationships/hyperlink" Target="https://docs.google.com/document/d/188jh0tF1BopfxMhCJRKRKLlx4YZmHGwG/edit?usp=drive_link&amp;ouid=100534056565844812064&amp;rtpof=true&amp;sd=true" TargetMode="External"/><Relationship Id="rId13" Type="http://schemas.openxmlformats.org/officeDocument/2006/relationships/hyperlink" Target="https://docs.google.com/document/d/1aQLHSh1bSO_NRRw4OrX9WclGferTmXGeb7gxAreKxuQ/edit?usp=drive_link" TargetMode="External"/><Relationship Id="rId12" Type="http://schemas.openxmlformats.org/officeDocument/2006/relationships/hyperlink" Target="https://docs.google.com/document/d/1wx8Cw2zp8IEmh03lLffmop7HNf7agKPlSC00WFuCQhw/edit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9908817962" TargetMode="External"/><Relationship Id="rId15" Type="http://schemas.openxmlformats.org/officeDocument/2006/relationships/hyperlink" Target="https://docs.google.com/document/d/1AEsP7oklQwQdNfaiNf_n_bl8glb5JCbJrHV6kf8myqg/edit?usp=drive_link" TargetMode="External"/><Relationship Id="rId14" Type="http://schemas.openxmlformats.org/officeDocument/2006/relationships/hyperlink" Target="https://docs.google.com/document/d/1ruvrFP1mfLGQwnLS_iUPqgjPne15Psml/edit?usp=drive_link&amp;ouid=100534056565844812064&amp;rtpof=true&amp;sd=true" TargetMode="External"/><Relationship Id="rId17" Type="http://schemas.openxmlformats.org/officeDocument/2006/relationships/hyperlink" Target="https://docs.google.com/document/d/1zqi1UmPcC7coToYpcD7ndeyKlLtfh5HtjfBjM3oK-5Y/edit?usp=drive_link" TargetMode="External"/><Relationship Id="rId16" Type="http://schemas.openxmlformats.org/officeDocument/2006/relationships/hyperlink" Target="https://docs.google.com/document/d/1alHU2pw60jHfAyspi30e2NiHuMX217I0/edit?usp=drive_link&amp;ouid=100534056565844812064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ooPDPZ-KXK9l6QuLXK5JyICnsqs2-iLwEvVEtIkWkEM/edit?usp=drive_lin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ocs.google.com/document/d/1Pn7t1-G6UmcIKB-GZG16KmKVIf7L1NP2/edit?usp=drive_link&amp;ouid=100534056565844812064&amp;rtpof=true&amp;sd=true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TDFEcMbTa637saxkuxxXHR47A==">CgMxLjA4AHIhMXR5OEFBUmE2aUowMmNNUkxtNm8xMmh3OGFxR1FIUExs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2025-01-21T20:05:00Z</dcterms:created>
  <dc:creator>Wendy Sigourney</dc:creator>
</cp:coreProperties>
</file>