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5433E" w14:textId="77777777" w:rsidR="005C40DC" w:rsidRDefault="005C40DC">
      <w:pPr>
        <w:pBdr>
          <w:top w:val="nil"/>
          <w:left w:val="nil"/>
          <w:bottom w:val="nil"/>
          <w:right w:val="nil"/>
          <w:between w:val="nil"/>
        </w:pBdr>
        <w:rPr>
          <w:rFonts w:ascii="Calibri" w:eastAsia="Calibri" w:hAnsi="Calibri" w:cs="Calibri"/>
          <w:sz w:val="20"/>
          <w:szCs w:val="20"/>
        </w:rPr>
      </w:pPr>
    </w:p>
    <w:tbl>
      <w:tblPr>
        <w:tblStyle w:val="a"/>
        <w:tblW w:w="1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2370"/>
        <w:gridCol w:w="3260"/>
        <w:gridCol w:w="2520"/>
        <w:gridCol w:w="2250"/>
        <w:gridCol w:w="1980"/>
        <w:gridCol w:w="1800"/>
        <w:gridCol w:w="1925"/>
      </w:tblGrid>
      <w:tr w:rsidR="00DD218D" w14:paraId="7B6A4551" w14:textId="77777777" w:rsidTr="00DD218D">
        <w:trPr>
          <w:cantSplit/>
          <w:trHeight w:val="277"/>
          <w:jc w:val="center"/>
        </w:trPr>
        <w:tc>
          <w:tcPr>
            <w:tcW w:w="8000" w:type="dxa"/>
            <w:gridSpan w:val="3"/>
            <w:tcBorders>
              <w:top w:val="single" w:sz="8" w:space="0" w:color="000000"/>
              <w:left w:val="single" w:sz="8" w:space="0" w:color="000000"/>
              <w:bottom w:val="single" w:sz="8" w:space="0" w:color="000000"/>
              <w:right w:val="single" w:sz="8" w:space="0" w:color="000000"/>
            </w:tcBorders>
            <w:shd w:val="clear" w:color="auto" w:fill="F2F2F2"/>
          </w:tcPr>
          <w:p w14:paraId="43DB8277" w14:textId="6318F9B7" w:rsidR="00DD218D" w:rsidRPr="0020386E" w:rsidRDefault="00DD218D">
            <w:pPr>
              <w:spacing w:line="192" w:lineRule="auto"/>
              <w:jc w:val="center"/>
              <w:rPr>
                <w:rFonts w:ascii="Calibri" w:eastAsia="Calibri" w:hAnsi="Calibri" w:cs="Calibri"/>
                <w:b/>
                <w:sz w:val="20"/>
                <w:szCs w:val="20"/>
              </w:rPr>
            </w:pPr>
            <w:r>
              <w:rPr>
                <w:rFonts w:ascii="Calibri" w:eastAsia="Calibri" w:hAnsi="Calibri" w:cs="Calibri"/>
                <w:b/>
                <w:sz w:val="20"/>
                <w:szCs w:val="20"/>
              </w:rPr>
              <w:t xml:space="preserve">Semester 1 </w:t>
            </w:r>
          </w:p>
        </w:tc>
        <w:tc>
          <w:tcPr>
            <w:tcW w:w="10475" w:type="dxa"/>
            <w:gridSpan w:val="5"/>
            <w:tcBorders>
              <w:top w:val="single" w:sz="8" w:space="0" w:color="000000"/>
              <w:left w:val="single" w:sz="8" w:space="0" w:color="000000"/>
              <w:bottom w:val="single" w:sz="8" w:space="0" w:color="000000"/>
              <w:right w:val="single" w:sz="8" w:space="0" w:color="000000"/>
            </w:tcBorders>
            <w:shd w:val="clear" w:color="auto" w:fill="F2F2F2"/>
          </w:tcPr>
          <w:p w14:paraId="2635DCF4" w14:textId="33C3AF0E" w:rsidR="00DD218D" w:rsidRPr="0020386E" w:rsidRDefault="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Semester 2</w:t>
            </w:r>
          </w:p>
        </w:tc>
      </w:tr>
      <w:tr w:rsidR="00DD218D" w14:paraId="436C0265" w14:textId="77777777" w:rsidTr="009A5634">
        <w:trPr>
          <w:cantSplit/>
          <w:trHeight w:val="520"/>
          <w:jc w:val="center"/>
        </w:trPr>
        <w:tc>
          <w:tcPr>
            <w:tcW w:w="2370" w:type="dxa"/>
            <w:tcBorders>
              <w:top w:val="single" w:sz="8" w:space="0" w:color="000000"/>
              <w:left w:val="single" w:sz="8" w:space="0" w:color="000000"/>
              <w:bottom w:val="single" w:sz="8" w:space="0" w:color="000000"/>
              <w:right w:val="single" w:sz="8" w:space="0" w:color="000000"/>
            </w:tcBorders>
            <w:shd w:val="clear" w:color="auto" w:fill="F2F2F2"/>
          </w:tcPr>
          <w:p w14:paraId="7637D0C9" w14:textId="77777777" w:rsidR="00DD218D" w:rsidRPr="0020386E" w:rsidRDefault="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Unit 1</w:t>
            </w:r>
          </w:p>
          <w:p w14:paraId="5651A93A" w14:textId="68015A72" w:rsidR="00DD218D" w:rsidRPr="0020386E" w:rsidRDefault="00DD218D">
            <w:pPr>
              <w:widowControl w:val="0"/>
              <w:spacing w:line="192" w:lineRule="auto"/>
              <w:jc w:val="center"/>
              <w:rPr>
                <w:rFonts w:ascii="Calibri" w:eastAsia="Calibri" w:hAnsi="Calibri" w:cs="Calibri"/>
                <w:bCs/>
                <w:sz w:val="20"/>
                <w:szCs w:val="20"/>
              </w:rPr>
            </w:pPr>
            <w:r w:rsidRPr="0020386E">
              <w:rPr>
                <w:rFonts w:ascii="Calibri" w:eastAsia="Calibri" w:hAnsi="Calibri" w:cs="Calibri"/>
                <w:bCs/>
                <w:sz w:val="20"/>
                <w:szCs w:val="20"/>
              </w:rPr>
              <w:t>6</w:t>
            </w:r>
            <w:r w:rsidRPr="0020386E">
              <w:rPr>
                <w:rFonts w:ascii="Calibri" w:eastAsia="Calibri" w:hAnsi="Calibri" w:cs="Calibri"/>
                <w:bCs/>
                <w:sz w:val="20"/>
                <w:szCs w:val="20"/>
              </w:rPr>
              <w:t xml:space="preserve"> weeks</w:t>
            </w:r>
          </w:p>
        </w:tc>
        <w:tc>
          <w:tcPr>
            <w:tcW w:w="2370" w:type="dxa"/>
            <w:tcBorders>
              <w:top w:val="single" w:sz="8" w:space="0" w:color="000000"/>
              <w:left w:val="single" w:sz="8" w:space="0" w:color="000000"/>
              <w:bottom w:val="single" w:sz="8" w:space="0" w:color="000000"/>
              <w:right w:val="single" w:sz="8" w:space="0" w:color="000000"/>
            </w:tcBorders>
            <w:shd w:val="clear" w:color="auto" w:fill="F2F2F2"/>
          </w:tcPr>
          <w:p w14:paraId="15D5F9CE" w14:textId="77777777" w:rsidR="00DD218D" w:rsidRDefault="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Unit 2</w:t>
            </w:r>
          </w:p>
          <w:p w14:paraId="7FEB640F" w14:textId="046AA1F8" w:rsidR="00DD218D" w:rsidRPr="0020386E" w:rsidRDefault="00DD218D">
            <w:pPr>
              <w:spacing w:line="192" w:lineRule="auto"/>
              <w:jc w:val="center"/>
              <w:rPr>
                <w:rFonts w:ascii="Calibri" w:eastAsia="Calibri" w:hAnsi="Calibri" w:cs="Calibri"/>
                <w:b/>
                <w:sz w:val="20"/>
                <w:szCs w:val="20"/>
              </w:rPr>
            </w:pPr>
            <w:r w:rsidRPr="0020386E">
              <w:rPr>
                <w:rFonts w:ascii="Calibri" w:eastAsia="Calibri" w:hAnsi="Calibri" w:cs="Calibri"/>
                <w:bCs/>
                <w:sz w:val="20"/>
                <w:szCs w:val="20"/>
              </w:rPr>
              <w:t>4 weeks</w:t>
            </w:r>
          </w:p>
          <w:p w14:paraId="4CDCFE3F" w14:textId="08BE4060" w:rsidR="00DD218D" w:rsidRDefault="00DD218D">
            <w:pPr>
              <w:spacing w:line="192" w:lineRule="auto"/>
              <w:jc w:val="center"/>
              <w:rPr>
                <w:rFonts w:ascii="Calibri" w:eastAsia="Calibri" w:hAnsi="Calibri" w:cs="Calibri"/>
                <w:b/>
                <w:sz w:val="20"/>
                <w:szCs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cPr>
          <w:p w14:paraId="55128962" w14:textId="77777777" w:rsidR="00DD218D" w:rsidRDefault="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Unit 3</w:t>
            </w:r>
          </w:p>
          <w:p w14:paraId="59EC5A6E" w14:textId="5B5624B9" w:rsidR="00DD218D" w:rsidRPr="0020386E" w:rsidRDefault="00DD218D">
            <w:pPr>
              <w:spacing w:line="192" w:lineRule="auto"/>
              <w:jc w:val="center"/>
              <w:rPr>
                <w:rFonts w:ascii="Calibri" w:eastAsia="Calibri" w:hAnsi="Calibri" w:cs="Calibri"/>
                <w:b/>
                <w:sz w:val="20"/>
                <w:szCs w:val="20"/>
              </w:rPr>
            </w:pPr>
            <w:r w:rsidRPr="0020386E">
              <w:rPr>
                <w:rFonts w:ascii="Calibri" w:eastAsia="Calibri" w:hAnsi="Calibri" w:cs="Calibri"/>
                <w:bCs/>
                <w:sz w:val="20"/>
                <w:szCs w:val="20"/>
              </w:rPr>
              <w:t>8 weeks</w:t>
            </w:r>
          </w:p>
          <w:p w14:paraId="432D4DEB" w14:textId="57FB78DF" w:rsidR="00DD218D" w:rsidRDefault="00DD218D">
            <w:pPr>
              <w:widowControl w:val="0"/>
              <w:spacing w:line="192" w:lineRule="auto"/>
              <w:jc w:val="center"/>
              <w:rPr>
                <w:rFonts w:ascii="Calibri" w:eastAsia="Calibri" w:hAnsi="Calibri" w:cs="Calibri"/>
                <w:b/>
                <w:sz w:val="20"/>
                <w:szCs w:val="20"/>
              </w:rPr>
            </w:pPr>
          </w:p>
        </w:tc>
        <w:tc>
          <w:tcPr>
            <w:tcW w:w="2520" w:type="dxa"/>
            <w:tcBorders>
              <w:top w:val="single" w:sz="8" w:space="0" w:color="000000"/>
              <w:left w:val="single" w:sz="8" w:space="0" w:color="000000"/>
              <w:bottom w:val="single" w:sz="8" w:space="0" w:color="000000"/>
              <w:right w:val="single" w:sz="8" w:space="0" w:color="000000"/>
            </w:tcBorders>
            <w:shd w:val="clear" w:color="auto" w:fill="F2F2F2"/>
          </w:tcPr>
          <w:p w14:paraId="46D1773E" w14:textId="301C0CAB" w:rsidR="00DD218D" w:rsidRPr="0020386E" w:rsidRDefault="00DD218D" w:rsidP="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Unit 4</w:t>
            </w:r>
            <w:r>
              <w:rPr>
                <w:rFonts w:ascii="Calibri" w:eastAsia="Calibri" w:hAnsi="Calibri" w:cs="Calibri"/>
                <w:b/>
                <w:sz w:val="20"/>
                <w:szCs w:val="20"/>
              </w:rPr>
              <w:t>A</w:t>
            </w:r>
            <w:r w:rsidRPr="0020386E">
              <w:rPr>
                <w:rFonts w:ascii="Calibri" w:eastAsia="Calibri" w:hAnsi="Calibri" w:cs="Calibri"/>
                <w:b/>
                <w:sz w:val="20"/>
                <w:szCs w:val="20"/>
              </w:rPr>
              <w:t xml:space="preserve"> </w:t>
            </w:r>
          </w:p>
          <w:p w14:paraId="16EA56EB" w14:textId="3F8C66FB" w:rsidR="00DD218D" w:rsidRPr="0020386E" w:rsidRDefault="00DD218D" w:rsidP="00DD218D">
            <w:pPr>
              <w:spacing w:line="192" w:lineRule="auto"/>
              <w:jc w:val="center"/>
              <w:rPr>
                <w:rFonts w:ascii="Calibri" w:eastAsia="Calibri" w:hAnsi="Calibri" w:cs="Calibri"/>
                <w:b/>
                <w:sz w:val="20"/>
                <w:szCs w:val="20"/>
              </w:rPr>
            </w:pPr>
            <w:r w:rsidRPr="00DD218D">
              <w:rPr>
                <w:rFonts w:ascii="Calibri" w:eastAsia="Calibri" w:hAnsi="Calibri" w:cs="Calibri"/>
                <w:bCs/>
                <w:sz w:val="20"/>
                <w:szCs w:val="20"/>
              </w:rPr>
              <w:t>5 weeks</w:t>
            </w:r>
          </w:p>
        </w:tc>
        <w:tc>
          <w:tcPr>
            <w:tcW w:w="2250" w:type="dxa"/>
            <w:tcBorders>
              <w:top w:val="single" w:sz="8" w:space="0" w:color="000000"/>
              <w:left w:val="single" w:sz="8" w:space="0" w:color="000000"/>
              <w:bottom w:val="single" w:sz="8" w:space="0" w:color="000000"/>
              <w:right w:val="single" w:sz="8" w:space="0" w:color="000000"/>
            </w:tcBorders>
            <w:shd w:val="clear" w:color="auto" w:fill="F2F2F2"/>
          </w:tcPr>
          <w:p w14:paraId="3C12F7A1" w14:textId="3F1EC660" w:rsidR="00DD218D" w:rsidRDefault="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Unit 4</w:t>
            </w:r>
            <w:r>
              <w:rPr>
                <w:rFonts w:ascii="Calibri" w:eastAsia="Calibri" w:hAnsi="Calibri" w:cs="Calibri"/>
                <w:b/>
                <w:sz w:val="20"/>
                <w:szCs w:val="20"/>
              </w:rPr>
              <w:t>B</w:t>
            </w:r>
            <w:r w:rsidRPr="0020386E">
              <w:rPr>
                <w:rFonts w:ascii="Calibri" w:eastAsia="Calibri" w:hAnsi="Calibri" w:cs="Calibri"/>
                <w:b/>
                <w:sz w:val="20"/>
                <w:szCs w:val="20"/>
              </w:rPr>
              <w:t xml:space="preserve"> </w:t>
            </w:r>
          </w:p>
          <w:p w14:paraId="2085C9A1" w14:textId="32484662" w:rsidR="00DD218D" w:rsidRPr="0020386E" w:rsidRDefault="00DD218D">
            <w:pPr>
              <w:spacing w:line="192" w:lineRule="auto"/>
              <w:jc w:val="center"/>
              <w:rPr>
                <w:rFonts w:ascii="Calibri" w:eastAsia="Calibri" w:hAnsi="Calibri" w:cs="Calibri"/>
                <w:b/>
                <w:sz w:val="20"/>
                <w:szCs w:val="20"/>
              </w:rPr>
            </w:pPr>
            <w:r>
              <w:rPr>
                <w:rFonts w:ascii="Calibri" w:eastAsia="Calibri" w:hAnsi="Calibri" w:cs="Calibri"/>
                <w:bCs/>
                <w:sz w:val="20"/>
                <w:szCs w:val="20"/>
              </w:rPr>
              <w:t>4</w:t>
            </w:r>
            <w:r w:rsidRPr="00DD218D">
              <w:rPr>
                <w:rFonts w:ascii="Calibri" w:eastAsia="Calibri" w:hAnsi="Calibri" w:cs="Calibri"/>
                <w:bCs/>
                <w:sz w:val="20"/>
                <w:szCs w:val="20"/>
              </w:rPr>
              <w:t xml:space="preserve"> weeks</w:t>
            </w:r>
          </w:p>
          <w:p w14:paraId="3EB2AB5D" w14:textId="41CCE35C" w:rsidR="00DD218D" w:rsidRDefault="00DD218D">
            <w:pPr>
              <w:widowControl w:val="0"/>
              <w:spacing w:line="192" w:lineRule="auto"/>
              <w:jc w:val="center"/>
              <w:rPr>
                <w:rFonts w:ascii="Calibri" w:eastAsia="Calibri" w:hAnsi="Calibri" w:cs="Calibri"/>
                <w:b/>
                <w:sz w:val="20"/>
                <w:szCs w:val="20"/>
              </w:rPr>
            </w:pPr>
          </w:p>
        </w:tc>
        <w:tc>
          <w:tcPr>
            <w:tcW w:w="1980" w:type="dxa"/>
            <w:tcBorders>
              <w:top w:val="single" w:sz="8" w:space="0" w:color="000000"/>
              <w:left w:val="single" w:sz="8" w:space="0" w:color="000000"/>
              <w:bottom w:val="single" w:sz="8" w:space="0" w:color="000000"/>
              <w:right w:val="single" w:sz="8" w:space="0" w:color="000000"/>
            </w:tcBorders>
            <w:shd w:val="clear" w:color="auto" w:fill="F2F2F2"/>
          </w:tcPr>
          <w:p w14:paraId="6764DA63" w14:textId="77777777" w:rsidR="00DD218D" w:rsidRDefault="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 xml:space="preserve">Unit 5 </w:t>
            </w:r>
          </w:p>
          <w:p w14:paraId="719C911A" w14:textId="1E778D68" w:rsidR="00DD218D" w:rsidRPr="0020386E" w:rsidRDefault="00DD218D">
            <w:pPr>
              <w:spacing w:line="192" w:lineRule="auto"/>
              <w:jc w:val="center"/>
              <w:rPr>
                <w:rFonts w:ascii="Calibri" w:eastAsia="Calibri" w:hAnsi="Calibri" w:cs="Calibri"/>
                <w:b/>
                <w:sz w:val="20"/>
                <w:szCs w:val="20"/>
              </w:rPr>
            </w:pPr>
            <w:r w:rsidRPr="00DD218D">
              <w:rPr>
                <w:rFonts w:ascii="Calibri" w:eastAsia="Calibri" w:hAnsi="Calibri" w:cs="Calibri"/>
                <w:bCs/>
                <w:sz w:val="20"/>
                <w:szCs w:val="20"/>
              </w:rPr>
              <w:t>3 weeks</w:t>
            </w:r>
          </w:p>
          <w:p w14:paraId="231AEC5F" w14:textId="074F448B" w:rsidR="00DD218D" w:rsidRDefault="00DD218D">
            <w:pPr>
              <w:widowControl w:val="0"/>
              <w:spacing w:line="192" w:lineRule="auto"/>
              <w:jc w:val="center"/>
              <w:rPr>
                <w:rFonts w:ascii="Calibri" w:eastAsia="Calibri" w:hAnsi="Calibri" w:cs="Calibri"/>
                <w:b/>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F2F2F2"/>
          </w:tcPr>
          <w:p w14:paraId="5AEABB46" w14:textId="77777777" w:rsidR="00DD218D" w:rsidRDefault="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 xml:space="preserve">Unit 6 </w:t>
            </w:r>
          </w:p>
          <w:p w14:paraId="2E5D4772" w14:textId="5C062733" w:rsidR="00DD218D" w:rsidRPr="0020386E" w:rsidRDefault="00DD3214">
            <w:pPr>
              <w:spacing w:line="192" w:lineRule="auto"/>
              <w:jc w:val="center"/>
              <w:rPr>
                <w:rFonts w:ascii="Calibri" w:eastAsia="Calibri" w:hAnsi="Calibri" w:cs="Calibri"/>
                <w:b/>
                <w:sz w:val="20"/>
                <w:szCs w:val="20"/>
              </w:rPr>
            </w:pPr>
            <w:r>
              <w:rPr>
                <w:rFonts w:ascii="Calibri" w:eastAsia="Calibri" w:hAnsi="Calibri" w:cs="Calibri"/>
                <w:bCs/>
                <w:sz w:val="20"/>
                <w:szCs w:val="20"/>
              </w:rPr>
              <w:t>4</w:t>
            </w:r>
            <w:r w:rsidR="00DD218D" w:rsidRPr="00DD218D">
              <w:rPr>
                <w:rFonts w:ascii="Calibri" w:eastAsia="Calibri" w:hAnsi="Calibri" w:cs="Calibri"/>
                <w:bCs/>
                <w:sz w:val="20"/>
                <w:szCs w:val="20"/>
              </w:rPr>
              <w:t xml:space="preserve"> weeks</w:t>
            </w:r>
          </w:p>
          <w:p w14:paraId="7A1F4032" w14:textId="715C22C2" w:rsidR="00DD218D" w:rsidRDefault="00DD218D">
            <w:pPr>
              <w:widowControl w:val="0"/>
              <w:spacing w:line="192" w:lineRule="auto"/>
              <w:jc w:val="center"/>
              <w:rPr>
                <w:rFonts w:ascii="Calibri" w:eastAsia="Calibri" w:hAnsi="Calibri" w:cs="Calibri"/>
                <w:b/>
                <w:sz w:val="20"/>
                <w:szCs w:val="20"/>
              </w:rPr>
            </w:pPr>
          </w:p>
        </w:tc>
        <w:tc>
          <w:tcPr>
            <w:tcW w:w="1925" w:type="dxa"/>
            <w:tcBorders>
              <w:top w:val="single" w:sz="8" w:space="0" w:color="000000"/>
              <w:left w:val="single" w:sz="8" w:space="0" w:color="000000"/>
              <w:bottom w:val="single" w:sz="8" w:space="0" w:color="000000"/>
              <w:right w:val="single" w:sz="8" w:space="0" w:color="000000"/>
            </w:tcBorders>
            <w:shd w:val="clear" w:color="auto" w:fill="F2F2F2"/>
          </w:tcPr>
          <w:p w14:paraId="1BEEC137" w14:textId="77777777" w:rsidR="00DD218D" w:rsidRPr="0020386E" w:rsidRDefault="00DD218D">
            <w:pPr>
              <w:spacing w:line="192" w:lineRule="auto"/>
              <w:jc w:val="center"/>
              <w:rPr>
                <w:rFonts w:ascii="Calibri" w:eastAsia="Calibri" w:hAnsi="Calibri" w:cs="Calibri"/>
                <w:b/>
                <w:sz w:val="20"/>
                <w:szCs w:val="20"/>
              </w:rPr>
            </w:pPr>
            <w:r w:rsidRPr="0020386E">
              <w:rPr>
                <w:rFonts w:ascii="Calibri" w:eastAsia="Calibri" w:hAnsi="Calibri" w:cs="Calibri"/>
                <w:b/>
                <w:sz w:val="20"/>
                <w:szCs w:val="20"/>
              </w:rPr>
              <w:t>Unit 7</w:t>
            </w:r>
          </w:p>
          <w:p w14:paraId="317728FB" w14:textId="74894A51" w:rsidR="00DD218D" w:rsidRDefault="00DD218D">
            <w:pPr>
              <w:widowControl w:val="0"/>
              <w:spacing w:line="192" w:lineRule="auto"/>
              <w:jc w:val="center"/>
              <w:rPr>
                <w:rFonts w:ascii="Calibri" w:eastAsia="Calibri" w:hAnsi="Calibri" w:cs="Calibri"/>
                <w:b/>
                <w:sz w:val="20"/>
                <w:szCs w:val="20"/>
              </w:rPr>
            </w:pPr>
            <w:r w:rsidRPr="00DD218D">
              <w:rPr>
                <w:rFonts w:ascii="Calibri" w:eastAsia="Calibri" w:hAnsi="Calibri" w:cs="Calibri"/>
                <w:bCs/>
                <w:sz w:val="20"/>
                <w:szCs w:val="20"/>
              </w:rPr>
              <w:t>2 weeks</w:t>
            </w:r>
          </w:p>
        </w:tc>
      </w:tr>
      <w:tr w:rsidR="00DD218D" w14:paraId="16AA5C00" w14:textId="77777777" w:rsidTr="00DD218D">
        <w:trPr>
          <w:cantSplit/>
          <w:trHeight w:val="285"/>
          <w:jc w:val="center"/>
        </w:trPr>
        <w:tc>
          <w:tcPr>
            <w:tcW w:w="23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EE6E692" w14:textId="77777777" w:rsidR="00DD218D" w:rsidRDefault="00DD21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Making Relevant Connections with Place Value Understanding, Addition &amp; Subtraction of Whole Numbers</w:t>
            </w:r>
            <w:r>
              <w:rPr>
                <w:rFonts w:ascii="Calibri" w:eastAsia="Calibri" w:hAnsi="Calibri" w:cs="Calibri"/>
                <w:b/>
                <w:sz w:val="20"/>
                <w:szCs w:val="20"/>
              </w:rPr>
              <w:t xml:space="preserve"> </w:t>
            </w:r>
          </w:p>
          <w:p w14:paraId="0B28546C" w14:textId="77777777" w:rsidR="00DD218D" w:rsidRPr="001A722E" w:rsidRDefault="00DD218D" w:rsidP="00DD218D">
            <w:pPr>
              <w:spacing w:line="259" w:lineRule="auto"/>
              <w:jc w:val="center"/>
              <w:rPr>
                <w:rFonts w:ascii="Calibri" w:hAnsi="Calibri"/>
                <w:b/>
                <w:bCs/>
                <w:sz w:val="20"/>
                <w:szCs w:val="20"/>
                <w:highlight w:val="green"/>
              </w:rPr>
            </w:pPr>
            <w:r w:rsidRPr="001A722E">
              <w:rPr>
                <w:rFonts w:ascii="Calibri" w:hAnsi="Calibri"/>
                <w:b/>
                <w:bCs/>
                <w:sz w:val="20"/>
                <w:szCs w:val="20"/>
                <w:highlight w:val="green"/>
              </w:rPr>
              <w:t>4.NR.1</w:t>
            </w:r>
          </w:p>
          <w:p w14:paraId="253B5D7F" w14:textId="77777777" w:rsidR="00DD218D" w:rsidRPr="001A722E" w:rsidRDefault="00DD218D" w:rsidP="00DD218D">
            <w:pPr>
              <w:spacing w:line="259" w:lineRule="auto"/>
              <w:jc w:val="center"/>
              <w:rPr>
                <w:rFonts w:ascii="Calibri" w:hAnsi="Calibri"/>
                <w:b/>
                <w:bCs/>
                <w:sz w:val="20"/>
                <w:szCs w:val="20"/>
                <w:highlight w:val="green"/>
              </w:rPr>
            </w:pPr>
            <w:r w:rsidRPr="001A722E">
              <w:rPr>
                <w:rFonts w:ascii="Calibri" w:hAnsi="Calibri"/>
                <w:b/>
                <w:bCs/>
                <w:sz w:val="20"/>
                <w:szCs w:val="20"/>
                <w:highlight w:val="green"/>
              </w:rPr>
              <w:t>4.NR.2</w:t>
            </w:r>
          </w:p>
          <w:p w14:paraId="46C1D3AA" w14:textId="717E95B2" w:rsidR="00DD218D" w:rsidRDefault="00DD218D" w:rsidP="00DD218D">
            <w:pPr>
              <w:widowControl w:val="0"/>
              <w:spacing w:line="192" w:lineRule="auto"/>
              <w:jc w:val="center"/>
              <w:rPr>
                <w:rFonts w:ascii="Calibri" w:eastAsia="Calibri" w:hAnsi="Calibri" w:cs="Calibri"/>
                <w:b/>
                <w:sz w:val="20"/>
                <w:szCs w:val="20"/>
              </w:rPr>
            </w:pPr>
            <w:r w:rsidRPr="001A722E">
              <w:rPr>
                <w:rFonts w:ascii="Calibri" w:hAnsi="Calibri"/>
                <w:b/>
                <w:bCs/>
                <w:sz w:val="20"/>
                <w:szCs w:val="20"/>
                <w:highlight w:val="green"/>
              </w:rPr>
              <w:t>4.MDR.6</w:t>
            </w:r>
          </w:p>
        </w:tc>
        <w:tc>
          <w:tcPr>
            <w:tcW w:w="23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5D050A2" w14:textId="77777777" w:rsidR="00DD218D" w:rsidRDefault="00DD21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Exploring Real Life Phenomena through Patterning &amp; Algebraic Reasoning</w:t>
            </w:r>
          </w:p>
          <w:p w14:paraId="13B218F2" w14:textId="77777777" w:rsidR="00DD218D" w:rsidRPr="001A722E" w:rsidRDefault="00DD218D" w:rsidP="00DD218D">
            <w:pPr>
              <w:jc w:val="center"/>
              <w:rPr>
                <w:rFonts w:ascii="Calibri" w:hAnsi="Calibri"/>
                <w:b/>
                <w:sz w:val="20"/>
                <w:szCs w:val="20"/>
                <w:highlight w:val="green"/>
              </w:rPr>
            </w:pPr>
            <w:r w:rsidRPr="001A722E">
              <w:rPr>
                <w:rFonts w:ascii="Calibri" w:hAnsi="Calibri"/>
                <w:b/>
                <w:sz w:val="20"/>
                <w:szCs w:val="20"/>
                <w:highlight w:val="green"/>
              </w:rPr>
              <w:t>4.PAR.3</w:t>
            </w:r>
          </w:p>
          <w:p w14:paraId="14E1FFD8" w14:textId="3273A7F9" w:rsidR="00DD218D" w:rsidRPr="0020386E" w:rsidRDefault="00DD218D" w:rsidP="00DD218D">
            <w:pPr>
              <w:widowControl w:val="0"/>
              <w:spacing w:line="192" w:lineRule="auto"/>
              <w:jc w:val="center"/>
              <w:rPr>
                <w:rFonts w:ascii="Calibri" w:eastAsia="Calibri" w:hAnsi="Calibri" w:cs="Calibri"/>
                <w:bCs/>
                <w:sz w:val="20"/>
                <w:szCs w:val="20"/>
              </w:rPr>
            </w:pPr>
            <w:r w:rsidRPr="001A722E">
              <w:rPr>
                <w:rFonts w:ascii="Calibri" w:hAnsi="Calibri"/>
                <w:b/>
                <w:sz w:val="20"/>
                <w:szCs w:val="20"/>
                <w:highlight w:val="green"/>
              </w:rPr>
              <w:t>4.MDR.6</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2288187" w14:textId="77777777" w:rsidR="00DD218D" w:rsidRDefault="00DD21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Reasoning about Multiplication &amp; Division</w:t>
            </w:r>
          </w:p>
          <w:p w14:paraId="36FDC3BA" w14:textId="77777777" w:rsidR="00DD218D" w:rsidRPr="00DD218D" w:rsidRDefault="00DD218D" w:rsidP="00DD218D">
            <w:pPr>
              <w:widowControl w:val="0"/>
              <w:spacing w:line="192" w:lineRule="auto"/>
              <w:jc w:val="center"/>
              <w:rPr>
                <w:rFonts w:ascii="Calibri" w:hAnsi="Calibri"/>
                <w:b/>
                <w:sz w:val="20"/>
                <w:szCs w:val="20"/>
                <w:highlight w:val="green"/>
              </w:rPr>
            </w:pPr>
            <w:r w:rsidRPr="00DD218D">
              <w:rPr>
                <w:rFonts w:ascii="Calibri" w:hAnsi="Calibri"/>
                <w:b/>
                <w:sz w:val="20"/>
                <w:szCs w:val="20"/>
                <w:highlight w:val="green"/>
              </w:rPr>
              <w:t>4.NR.2</w:t>
            </w:r>
          </w:p>
          <w:p w14:paraId="404A8C70" w14:textId="77777777" w:rsidR="00DD218D" w:rsidRPr="00DD218D" w:rsidRDefault="00DD218D" w:rsidP="00DD218D">
            <w:pPr>
              <w:widowControl w:val="0"/>
              <w:spacing w:line="192" w:lineRule="auto"/>
              <w:jc w:val="center"/>
              <w:rPr>
                <w:rFonts w:ascii="Calibri" w:hAnsi="Calibri"/>
                <w:b/>
                <w:sz w:val="20"/>
                <w:szCs w:val="20"/>
                <w:highlight w:val="green"/>
              </w:rPr>
            </w:pPr>
            <w:r w:rsidRPr="00DD218D">
              <w:rPr>
                <w:rFonts w:ascii="Calibri" w:hAnsi="Calibri"/>
                <w:b/>
                <w:sz w:val="20"/>
                <w:szCs w:val="20"/>
                <w:highlight w:val="green"/>
              </w:rPr>
              <w:t>4.MDR.6</w:t>
            </w:r>
          </w:p>
          <w:p w14:paraId="3D20C834" w14:textId="6558E47E" w:rsidR="00DD218D" w:rsidRPr="0020386E" w:rsidRDefault="00DD218D">
            <w:pPr>
              <w:widowControl w:val="0"/>
              <w:spacing w:line="192" w:lineRule="auto"/>
              <w:jc w:val="center"/>
              <w:rPr>
                <w:rFonts w:ascii="Calibri" w:eastAsia="Calibri" w:hAnsi="Calibri" w:cs="Calibri"/>
                <w:bCs/>
                <w:sz w:val="20"/>
                <w:szCs w:val="20"/>
              </w:rPr>
            </w:pPr>
          </w:p>
        </w:tc>
        <w:tc>
          <w:tcPr>
            <w:tcW w:w="2520" w:type="dxa"/>
            <w:tcBorders>
              <w:top w:val="single" w:sz="8" w:space="0" w:color="000000"/>
              <w:left w:val="single" w:sz="8" w:space="0" w:color="000000"/>
              <w:bottom w:val="single" w:sz="8" w:space="0" w:color="000000"/>
              <w:right w:val="single" w:sz="8" w:space="0" w:color="000000"/>
            </w:tcBorders>
            <w:shd w:val="clear" w:color="auto" w:fill="F2F2F2"/>
          </w:tcPr>
          <w:p w14:paraId="36D24191" w14:textId="77777777" w:rsidR="00DD218D" w:rsidRDefault="00DD21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Investigating Fractions &amp; Decimal</w:t>
            </w:r>
          </w:p>
          <w:p w14:paraId="3B2A3B42" w14:textId="77777777" w:rsidR="00DD218D" w:rsidRPr="00DD218D" w:rsidRDefault="00DD218D" w:rsidP="00DD218D">
            <w:pPr>
              <w:widowControl w:val="0"/>
              <w:spacing w:line="192" w:lineRule="auto"/>
              <w:jc w:val="center"/>
              <w:rPr>
                <w:rFonts w:ascii="Calibri" w:hAnsi="Calibri"/>
                <w:b/>
                <w:sz w:val="20"/>
                <w:szCs w:val="20"/>
                <w:highlight w:val="green"/>
              </w:rPr>
            </w:pPr>
            <w:r w:rsidRPr="00DD218D">
              <w:rPr>
                <w:rFonts w:ascii="Calibri" w:hAnsi="Calibri"/>
                <w:b/>
                <w:sz w:val="20"/>
                <w:szCs w:val="20"/>
                <w:highlight w:val="green"/>
              </w:rPr>
              <w:t>4.NR.4</w:t>
            </w:r>
          </w:p>
          <w:p w14:paraId="41EC7D15" w14:textId="77A7F9C8" w:rsidR="00DD218D" w:rsidRDefault="00DD218D">
            <w:pPr>
              <w:widowControl w:val="0"/>
              <w:spacing w:line="192" w:lineRule="auto"/>
              <w:jc w:val="center"/>
              <w:rPr>
                <w:rFonts w:ascii="Calibri" w:eastAsia="Calibri" w:hAnsi="Calibri" w:cs="Calibri"/>
                <w:b/>
                <w:sz w:val="20"/>
                <w:szCs w:val="20"/>
              </w:rPr>
            </w:pPr>
          </w:p>
        </w:tc>
        <w:tc>
          <w:tcPr>
            <w:tcW w:w="22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05E1151" w14:textId="77777777" w:rsidR="00DD218D" w:rsidRDefault="00DD218D" w:rsidP="00DD21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Investigating Fractions &amp; Decimal</w:t>
            </w:r>
          </w:p>
          <w:p w14:paraId="13CB2925" w14:textId="77777777" w:rsidR="00DD218D" w:rsidRPr="00DD218D" w:rsidRDefault="00DD218D" w:rsidP="00DD218D">
            <w:pPr>
              <w:widowControl w:val="0"/>
              <w:spacing w:line="192" w:lineRule="auto"/>
              <w:jc w:val="center"/>
              <w:rPr>
                <w:rFonts w:ascii="Calibri" w:hAnsi="Calibri"/>
                <w:b/>
                <w:sz w:val="20"/>
                <w:szCs w:val="20"/>
                <w:highlight w:val="green"/>
              </w:rPr>
            </w:pPr>
            <w:r w:rsidRPr="00DD218D">
              <w:rPr>
                <w:rFonts w:ascii="Calibri" w:hAnsi="Calibri"/>
                <w:b/>
                <w:sz w:val="20"/>
                <w:szCs w:val="20"/>
                <w:highlight w:val="green"/>
              </w:rPr>
              <w:t>4.NR.5</w:t>
            </w:r>
          </w:p>
          <w:p w14:paraId="73F62650" w14:textId="77777777" w:rsidR="00DD218D" w:rsidRPr="00DD218D" w:rsidRDefault="00DD218D" w:rsidP="00DD218D">
            <w:pPr>
              <w:widowControl w:val="0"/>
              <w:spacing w:line="192" w:lineRule="auto"/>
              <w:jc w:val="center"/>
              <w:rPr>
                <w:rFonts w:ascii="Calibri" w:hAnsi="Calibri"/>
                <w:b/>
                <w:sz w:val="20"/>
                <w:szCs w:val="20"/>
                <w:highlight w:val="green"/>
              </w:rPr>
            </w:pPr>
            <w:r w:rsidRPr="00DD218D">
              <w:rPr>
                <w:rFonts w:ascii="Calibri" w:hAnsi="Calibri"/>
                <w:b/>
                <w:sz w:val="20"/>
                <w:szCs w:val="20"/>
                <w:highlight w:val="green"/>
              </w:rPr>
              <w:t>4.MDR.6</w:t>
            </w:r>
          </w:p>
          <w:p w14:paraId="2DAD385A" w14:textId="6C3B1A69" w:rsidR="00DD218D" w:rsidRPr="00DD218D" w:rsidRDefault="00DD218D" w:rsidP="00DD218D">
            <w:pPr>
              <w:widowControl w:val="0"/>
              <w:spacing w:line="192" w:lineRule="auto"/>
              <w:jc w:val="center"/>
              <w:rPr>
                <w:rFonts w:ascii="Calibri" w:eastAsia="Calibri" w:hAnsi="Calibri" w:cs="Calibri"/>
                <w:bCs/>
                <w:sz w:val="20"/>
                <w:szCs w:val="20"/>
              </w:rPr>
            </w:pPr>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376D6EF" w14:textId="77777777" w:rsidR="00DD218D" w:rsidRDefault="00DD21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Building Conceptual Understanding of Angle Measurement</w:t>
            </w:r>
          </w:p>
          <w:p w14:paraId="695796C8" w14:textId="71204DC3" w:rsidR="00DD218D" w:rsidRPr="00DD218D" w:rsidRDefault="00DD218D">
            <w:pPr>
              <w:widowControl w:val="0"/>
              <w:spacing w:line="192" w:lineRule="auto"/>
              <w:jc w:val="center"/>
              <w:rPr>
                <w:rFonts w:ascii="Calibri" w:eastAsia="Calibri" w:hAnsi="Calibri" w:cs="Calibri"/>
                <w:bCs/>
                <w:sz w:val="20"/>
                <w:szCs w:val="20"/>
              </w:rPr>
            </w:pPr>
            <w:r w:rsidRPr="00DD218D">
              <w:rPr>
                <w:rFonts w:ascii="Calibri" w:hAnsi="Calibri"/>
                <w:b/>
                <w:sz w:val="20"/>
                <w:szCs w:val="20"/>
                <w:highlight w:val="green"/>
              </w:rPr>
              <w:t>4.GSR.7</w:t>
            </w:r>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3079BA" w14:textId="77777777" w:rsidR="00DD218D" w:rsidRDefault="00DD218D">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Reasoning with Shapes</w:t>
            </w:r>
          </w:p>
          <w:p w14:paraId="21BA9815" w14:textId="77777777" w:rsidR="00DD218D" w:rsidRPr="001A722E" w:rsidRDefault="00DD218D" w:rsidP="00DD218D">
            <w:pPr>
              <w:jc w:val="center"/>
              <w:rPr>
                <w:rFonts w:ascii="Calibri" w:hAnsi="Calibri"/>
                <w:b/>
                <w:sz w:val="20"/>
                <w:szCs w:val="20"/>
                <w:highlight w:val="green"/>
              </w:rPr>
            </w:pPr>
            <w:r w:rsidRPr="001A722E">
              <w:rPr>
                <w:rFonts w:ascii="Calibri" w:hAnsi="Calibri"/>
                <w:b/>
                <w:sz w:val="20"/>
                <w:szCs w:val="20"/>
                <w:highlight w:val="green"/>
              </w:rPr>
              <w:t>4.GSR.8</w:t>
            </w:r>
          </w:p>
          <w:p w14:paraId="60405870" w14:textId="76AE4EEE" w:rsidR="00DD218D" w:rsidRPr="00DD218D" w:rsidRDefault="00DD218D">
            <w:pPr>
              <w:widowControl w:val="0"/>
              <w:spacing w:line="192" w:lineRule="auto"/>
              <w:jc w:val="center"/>
              <w:rPr>
                <w:rFonts w:ascii="Calibri" w:eastAsia="Calibri" w:hAnsi="Calibri" w:cs="Calibri"/>
                <w:bCs/>
                <w:sz w:val="20"/>
                <w:szCs w:val="20"/>
              </w:rPr>
            </w:pPr>
          </w:p>
        </w:tc>
        <w:tc>
          <w:tcPr>
            <w:tcW w:w="192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8D9C1A" w14:textId="1E927B1A" w:rsidR="00DD218D" w:rsidRPr="00DD218D" w:rsidRDefault="00DD218D">
            <w:pPr>
              <w:widowControl w:val="0"/>
              <w:spacing w:line="192" w:lineRule="auto"/>
              <w:jc w:val="center"/>
              <w:rPr>
                <w:rFonts w:ascii="Calibri" w:eastAsia="Calibri" w:hAnsi="Calibri" w:cs="Calibri"/>
                <w:bCs/>
                <w:sz w:val="20"/>
                <w:szCs w:val="20"/>
              </w:rPr>
            </w:pPr>
            <w:r>
              <w:rPr>
                <w:rFonts w:ascii="Calibri" w:eastAsia="Calibri" w:hAnsi="Calibri" w:cs="Calibri"/>
                <w:b/>
                <w:sz w:val="20"/>
                <w:szCs w:val="20"/>
              </w:rPr>
              <w:t>Culminating Capstone Unit</w:t>
            </w:r>
            <w:r w:rsidRPr="00DD218D">
              <w:rPr>
                <w:rFonts w:ascii="Calibri" w:eastAsia="Calibri" w:hAnsi="Calibri" w:cs="Calibri"/>
                <w:bCs/>
                <w:sz w:val="20"/>
                <w:szCs w:val="20"/>
              </w:rPr>
              <w:t xml:space="preserve"> </w:t>
            </w:r>
          </w:p>
        </w:tc>
      </w:tr>
      <w:tr w:rsidR="009A5634" w14:paraId="5FA41F76" w14:textId="77777777" w:rsidTr="00DD218D">
        <w:trPr>
          <w:trHeight w:val="1395"/>
          <w:jc w:val="center"/>
        </w:trPr>
        <w:tc>
          <w:tcPr>
            <w:tcW w:w="2370" w:type="dxa"/>
            <w:tcBorders>
              <w:top w:val="single" w:sz="8" w:space="0" w:color="000000"/>
              <w:left w:val="single" w:sz="8" w:space="0" w:color="000000"/>
              <w:bottom w:val="single" w:sz="8" w:space="0" w:color="000000"/>
              <w:right w:val="single" w:sz="8" w:space="0" w:color="000000"/>
            </w:tcBorders>
          </w:tcPr>
          <w:p w14:paraId="35B5313D" w14:textId="77777777" w:rsidR="009A5634" w:rsidRPr="009A5634" w:rsidRDefault="009A5634" w:rsidP="009A5634">
            <w:pPr>
              <w:spacing w:line="259" w:lineRule="auto"/>
              <w:jc w:val="center"/>
              <w:rPr>
                <w:rFonts w:ascii="Calibri" w:hAnsi="Calibri"/>
                <w:b/>
                <w:bCs/>
                <w:sz w:val="18"/>
                <w:szCs w:val="18"/>
              </w:rPr>
            </w:pPr>
            <w:r w:rsidRPr="009A5634">
              <w:rPr>
                <w:rFonts w:ascii="Calibri" w:hAnsi="Calibri"/>
                <w:b/>
                <w:bCs/>
                <w:sz w:val="18"/>
                <w:szCs w:val="18"/>
              </w:rPr>
              <w:t>4.NR.1.1</w:t>
            </w:r>
          </w:p>
          <w:p w14:paraId="032EC575"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(Read &amp; write multi-digit whole numbers)</w:t>
            </w:r>
          </w:p>
          <w:p w14:paraId="3459DA3E" w14:textId="77777777" w:rsidR="009A5634" w:rsidRPr="009A5634" w:rsidRDefault="009A5634" w:rsidP="009A5634">
            <w:pPr>
              <w:spacing w:line="259" w:lineRule="auto"/>
              <w:jc w:val="center"/>
              <w:rPr>
                <w:rFonts w:ascii="Calibri" w:hAnsi="Calibri"/>
                <w:b/>
                <w:bCs/>
                <w:sz w:val="18"/>
                <w:szCs w:val="18"/>
              </w:rPr>
            </w:pPr>
            <w:r w:rsidRPr="009A5634">
              <w:rPr>
                <w:rFonts w:ascii="Calibri" w:hAnsi="Calibri"/>
                <w:b/>
                <w:bCs/>
                <w:sz w:val="18"/>
                <w:szCs w:val="18"/>
              </w:rPr>
              <w:t>4.NR.1.2</w:t>
            </w:r>
          </w:p>
          <w:p w14:paraId="761653F7"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(Powers of 10)</w:t>
            </w:r>
          </w:p>
          <w:p w14:paraId="51A01A99" w14:textId="77777777" w:rsidR="009A5634" w:rsidRPr="009A5634" w:rsidRDefault="009A5634" w:rsidP="009A5634">
            <w:pPr>
              <w:spacing w:line="259" w:lineRule="auto"/>
              <w:jc w:val="center"/>
              <w:rPr>
                <w:rFonts w:ascii="Calibri" w:hAnsi="Calibri"/>
                <w:b/>
                <w:bCs/>
                <w:sz w:val="18"/>
                <w:szCs w:val="18"/>
              </w:rPr>
            </w:pPr>
            <w:r w:rsidRPr="009A5634">
              <w:rPr>
                <w:rFonts w:ascii="Calibri" w:hAnsi="Calibri"/>
                <w:b/>
                <w:bCs/>
                <w:sz w:val="18"/>
                <w:szCs w:val="18"/>
              </w:rPr>
              <w:t>4.NR.1.3</w:t>
            </w:r>
          </w:p>
          <w:p w14:paraId="062940C5"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(Compare and order whole numbers)</w:t>
            </w:r>
          </w:p>
          <w:p w14:paraId="77A6693B" w14:textId="77777777" w:rsidR="009A5634" w:rsidRPr="009A5634" w:rsidRDefault="009A5634" w:rsidP="009A5634">
            <w:pPr>
              <w:spacing w:line="259" w:lineRule="auto"/>
              <w:jc w:val="center"/>
              <w:rPr>
                <w:rFonts w:ascii="Calibri" w:hAnsi="Calibri"/>
                <w:b/>
                <w:bCs/>
                <w:sz w:val="18"/>
                <w:szCs w:val="18"/>
              </w:rPr>
            </w:pPr>
            <w:r w:rsidRPr="009A5634">
              <w:rPr>
                <w:rFonts w:ascii="Calibri" w:hAnsi="Calibri"/>
                <w:b/>
                <w:bCs/>
                <w:sz w:val="18"/>
                <w:szCs w:val="18"/>
              </w:rPr>
              <w:t>4.NR.1.4</w:t>
            </w:r>
          </w:p>
          <w:p w14:paraId="461FE7F5"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(Place value rounding)</w:t>
            </w:r>
          </w:p>
          <w:p w14:paraId="51126EA8" w14:textId="77777777" w:rsidR="009A5634" w:rsidRPr="009A5634" w:rsidRDefault="009A5634" w:rsidP="009A5634">
            <w:pPr>
              <w:spacing w:line="259" w:lineRule="auto"/>
              <w:jc w:val="center"/>
              <w:rPr>
                <w:rFonts w:ascii="Calibri" w:hAnsi="Calibri"/>
                <w:b/>
                <w:bCs/>
                <w:sz w:val="18"/>
                <w:szCs w:val="18"/>
              </w:rPr>
            </w:pPr>
            <w:r w:rsidRPr="009A5634">
              <w:rPr>
                <w:rFonts w:ascii="Calibri" w:hAnsi="Calibri"/>
                <w:b/>
                <w:bCs/>
                <w:sz w:val="18"/>
                <w:szCs w:val="18"/>
              </w:rPr>
              <w:t>4.NR.2.1</w:t>
            </w:r>
          </w:p>
          <w:p w14:paraId="4B2BF5E7"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(Fluently add/subtract, properties/relationships of operations)</w:t>
            </w:r>
          </w:p>
          <w:p w14:paraId="708574B5" w14:textId="77777777" w:rsidR="009A5634" w:rsidRPr="009A5634" w:rsidRDefault="009A5634" w:rsidP="009A5634">
            <w:pPr>
              <w:spacing w:line="259" w:lineRule="auto"/>
              <w:jc w:val="center"/>
              <w:rPr>
                <w:rFonts w:ascii="Calibri" w:hAnsi="Calibri"/>
                <w:b/>
                <w:bCs/>
                <w:sz w:val="18"/>
                <w:szCs w:val="18"/>
              </w:rPr>
            </w:pPr>
            <w:r w:rsidRPr="009A5634">
              <w:rPr>
                <w:rFonts w:ascii="Calibri" w:hAnsi="Calibri"/>
                <w:b/>
                <w:bCs/>
                <w:sz w:val="18"/>
                <w:szCs w:val="18"/>
              </w:rPr>
              <w:t>4.NR.2.5</w:t>
            </w:r>
          </w:p>
          <w:p w14:paraId="4ADB4322"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(Multi-step word problems with addition &amp; subtraction)</w:t>
            </w:r>
          </w:p>
          <w:p w14:paraId="58AB4119" w14:textId="77777777" w:rsidR="009A5634" w:rsidRPr="009A5634" w:rsidRDefault="009A5634" w:rsidP="009A5634">
            <w:pPr>
              <w:spacing w:line="259" w:lineRule="auto"/>
              <w:jc w:val="center"/>
              <w:rPr>
                <w:rFonts w:ascii="Calibri" w:hAnsi="Calibri"/>
                <w:b/>
                <w:bCs/>
                <w:sz w:val="18"/>
                <w:szCs w:val="18"/>
              </w:rPr>
            </w:pPr>
            <w:r w:rsidRPr="009A5634">
              <w:rPr>
                <w:rFonts w:ascii="Calibri" w:hAnsi="Calibri"/>
                <w:b/>
                <w:bCs/>
                <w:sz w:val="18"/>
                <w:szCs w:val="18"/>
              </w:rPr>
              <w:t>4.MDR.6.2</w:t>
            </w:r>
          </w:p>
          <w:p w14:paraId="524CDDC2" w14:textId="77777777" w:rsidR="009A5634" w:rsidRPr="009A5634" w:rsidRDefault="009A5634" w:rsidP="009A5634">
            <w:pPr>
              <w:widowControl w:val="0"/>
              <w:spacing w:line="192" w:lineRule="auto"/>
              <w:rPr>
                <w:rFonts w:ascii="Calibri" w:hAnsi="Calibri"/>
                <w:sz w:val="16"/>
                <w:szCs w:val="16"/>
              </w:rPr>
            </w:pPr>
            <w:r w:rsidRPr="009A5634">
              <w:rPr>
                <w:rFonts w:ascii="Calibri" w:hAnsi="Calibri"/>
                <w:sz w:val="16"/>
                <w:szCs w:val="16"/>
              </w:rPr>
              <w:t>(Ask &amp; answer questions based on gathered information)</w:t>
            </w:r>
          </w:p>
          <w:p w14:paraId="2FC41E57" w14:textId="69E4459C" w:rsidR="009A5634" w:rsidRPr="009A5634" w:rsidRDefault="009A5634" w:rsidP="009A5634">
            <w:pPr>
              <w:widowControl w:val="0"/>
              <w:spacing w:line="192" w:lineRule="auto"/>
              <w:jc w:val="center"/>
              <w:rPr>
                <w:rFonts w:ascii="Calibri" w:eastAsia="Calibri" w:hAnsi="Calibri" w:cs="Calibri"/>
                <w:b/>
                <w:sz w:val="20"/>
                <w:szCs w:val="20"/>
              </w:rPr>
            </w:pPr>
            <w:r w:rsidRPr="009A5634">
              <w:rPr>
                <w:rFonts w:ascii="Calibri" w:eastAsia="Calibri" w:hAnsi="Calibri" w:cs="Calibri"/>
                <w:b/>
                <w:sz w:val="20"/>
                <w:szCs w:val="20"/>
              </w:rPr>
              <w:t>4.MP.1-8</w:t>
            </w:r>
          </w:p>
        </w:tc>
        <w:tc>
          <w:tcPr>
            <w:tcW w:w="2370" w:type="dxa"/>
            <w:tcBorders>
              <w:top w:val="single" w:sz="8" w:space="0" w:color="000000"/>
              <w:left w:val="single" w:sz="8" w:space="0" w:color="000000"/>
              <w:bottom w:val="single" w:sz="8" w:space="0" w:color="000000"/>
              <w:right w:val="single" w:sz="8" w:space="0" w:color="000000"/>
            </w:tcBorders>
            <w:shd w:val="clear" w:color="auto" w:fill="auto"/>
          </w:tcPr>
          <w:p w14:paraId="3C935475" w14:textId="77777777" w:rsidR="009A5634" w:rsidRPr="009A5634" w:rsidRDefault="009A5634" w:rsidP="009A5634">
            <w:pPr>
              <w:jc w:val="center"/>
              <w:rPr>
                <w:rFonts w:ascii="Calibri" w:hAnsi="Calibri"/>
                <w:b/>
                <w:sz w:val="18"/>
                <w:szCs w:val="18"/>
              </w:rPr>
            </w:pPr>
            <w:r w:rsidRPr="009A5634">
              <w:rPr>
                <w:rFonts w:ascii="Calibri" w:hAnsi="Calibri"/>
                <w:b/>
                <w:sz w:val="18"/>
                <w:szCs w:val="18"/>
              </w:rPr>
              <w:t>4.PAR.3.1</w:t>
            </w:r>
          </w:p>
          <w:p w14:paraId="7B1BD196"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(Generate number and shape patterns)</w:t>
            </w:r>
          </w:p>
          <w:p w14:paraId="75445376" w14:textId="77777777" w:rsidR="009A5634" w:rsidRPr="009A5634" w:rsidRDefault="009A5634" w:rsidP="009A5634">
            <w:pPr>
              <w:jc w:val="center"/>
              <w:rPr>
                <w:rFonts w:ascii="Calibri" w:hAnsi="Calibri"/>
                <w:b/>
                <w:sz w:val="18"/>
                <w:szCs w:val="18"/>
              </w:rPr>
            </w:pPr>
            <w:r w:rsidRPr="009A5634">
              <w:rPr>
                <w:rFonts w:ascii="Calibri" w:hAnsi="Calibri"/>
                <w:b/>
                <w:sz w:val="18"/>
                <w:szCs w:val="18"/>
              </w:rPr>
              <w:t>4.PAR.3.2</w:t>
            </w:r>
          </w:p>
          <w:p w14:paraId="5942CC54" w14:textId="77777777" w:rsidR="009A5634" w:rsidRPr="009A5634" w:rsidRDefault="009A5634" w:rsidP="009A5634">
            <w:pPr>
              <w:jc w:val="center"/>
              <w:rPr>
                <w:rFonts w:ascii="Calibri" w:hAnsi="Calibri"/>
                <w:sz w:val="16"/>
                <w:szCs w:val="16"/>
              </w:rPr>
            </w:pPr>
            <w:r w:rsidRPr="009A5634">
              <w:rPr>
                <w:rFonts w:ascii="Calibri" w:hAnsi="Calibri"/>
                <w:sz w:val="16"/>
                <w:szCs w:val="16"/>
              </w:rPr>
              <w:t>(Input-output rules, tables, and charts)</w:t>
            </w:r>
          </w:p>
          <w:p w14:paraId="72A59318" w14:textId="77777777" w:rsidR="009A5634" w:rsidRPr="009A5634" w:rsidRDefault="009A5634" w:rsidP="009A5634">
            <w:pPr>
              <w:jc w:val="center"/>
              <w:rPr>
                <w:rFonts w:ascii="Calibri" w:hAnsi="Calibri"/>
                <w:b/>
                <w:sz w:val="18"/>
                <w:szCs w:val="18"/>
              </w:rPr>
            </w:pPr>
            <w:r w:rsidRPr="009A5634">
              <w:rPr>
                <w:rFonts w:ascii="Calibri" w:hAnsi="Calibri"/>
                <w:b/>
                <w:sz w:val="18"/>
                <w:szCs w:val="18"/>
              </w:rPr>
              <w:t>4.PAR.3.3</w:t>
            </w:r>
          </w:p>
          <w:p w14:paraId="55090517" w14:textId="77777777" w:rsidR="009A5634" w:rsidRPr="009A5634" w:rsidRDefault="009A5634" w:rsidP="009A5634">
            <w:pPr>
              <w:jc w:val="center"/>
              <w:rPr>
                <w:rFonts w:ascii="Calibri" w:hAnsi="Calibri"/>
                <w:sz w:val="16"/>
                <w:szCs w:val="16"/>
              </w:rPr>
            </w:pPr>
            <w:r w:rsidRPr="009A5634">
              <w:rPr>
                <w:rFonts w:ascii="Calibri" w:hAnsi="Calibri"/>
                <w:sz w:val="16"/>
                <w:szCs w:val="16"/>
              </w:rPr>
              <w:t>(Factor pairs and multiples 1-100)</w:t>
            </w:r>
          </w:p>
          <w:p w14:paraId="5615297B" w14:textId="77777777" w:rsidR="009A5634" w:rsidRPr="009A5634" w:rsidRDefault="009A5634" w:rsidP="009A5634">
            <w:pPr>
              <w:jc w:val="center"/>
              <w:rPr>
                <w:rFonts w:ascii="Calibri" w:hAnsi="Calibri"/>
                <w:b/>
                <w:sz w:val="18"/>
                <w:szCs w:val="18"/>
              </w:rPr>
            </w:pPr>
            <w:r w:rsidRPr="009A5634">
              <w:rPr>
                <w:rFonts w:ascii="Calibri" w:hAnsi="Calibri"/>
                <w:b/>
                <w:sz w:val="18"/>
                <w:szCs w:val="18"/>
              </w:rPr>
              <w:t>4.PAR.3.4</w:t>
            </w:r>
          </w:p>
          <w:p w14:paraId="04E543A1" w14:textId="77777777" w:rsidR="009A5634" w:rsidRPr="009A5634" w:rsidRDefault="009A5634" w:rsidP="009A5634">
            <w:pPr>
              <w:jc w:val="center"/>
              <w:rPr>
                <w:rFonts w:ascii="Calibri" w:hAnsi="Calibri"/>
                <w:sz w:val="16"/>
                <w:szCs w:val="16"/>
              </w:rPr>
            </w:pPr>
            <w:r w:rsidRPr="009A5634">
              <w:rPr>
                <w:rFonts w:ascii="Calibri" w:hAnsi="Calibri"/>
                <w:sz w:val="16"/>
                <w:szCs w:val="16"/>
              </w:rPr>
              <w:t>(Composite and prime numbers)</w:t>
            </w:r>
          </w:p>
          <w:p w14:paraId="6A603933" w14:textId="77777777" w:rsidR="009A5634" w:rsidRPr="009A5634" w:rsidRDefault="009A5634" w:rsidP="009A5634">
            <w:pPr>
              <w:jc w:val="center"/>
              <w:rPr>
                <w:rFonts w:ascii="Calibri" w:hAnsi="Calibri"/>
                <w:b/>
                <w:bCs/>
                <w:sz w:val="18"/>
                <w:szCs w:val="18"/>
              </w:rPr>
            </w:pPr>
            <w:r w:rsidRPr="009A5634">
              <w:rPr>
                <w:rFonts w:ascii="Calibri" w:hAnsi="Calibri"/>
                <w:b/>
                <w:bCs/>
                <w:sz w:val="18"/>
                <w:szCs w:val="18"/>
              </w:rPr>
              <w:t>4.MDR.6.2</w:t>
            </w:r>
          </w:p>
          <w:p w14:paraId="087F3ED6"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(Ask &amp; answer questions based on gathered information)</w:t>
            </w:r>
          </w:p>
          <w:p w14:paraId="02A29DA1" w14:textId="3385E74E" w:rsidR="009A5634" w:rsidRPr="009A5634" w:rsidRDefault="009A5634" w:rsidP="009A5634">
            <w:pPr>
              <w:spacing w:line="259" w:lineRule="auto"/>
              <w:jc w:val="center"/>
              <w:rPr>
                <w:rFonts w:ascii="Calibri" w:hAnsi="Calibri"/>
                <w:sz w:val="16"/>
                <w:szCs w:val="16"/>
              </w:rPr>
            </w:pPr>
            <w:r w:rsidRPr="009A5634">
              <w:rPr>
                <w:rFonts w:ascii="Calibri" w:eastAsia="Calibri" w:hAnsi="Calibri" w:cs="Calibri"/>
                <w:b/>
                <w:sz w:val="20"/>
                <w:szCs w:val="20"/>
              </w:rPr>
              <w:t>4.MP.1-8</w:t>
            </w:r>
          </w:p>
          <w:p w14:paraId="149A3B09" w14:textId="77777777" w:rsidR="009A5634" w:rsidRPr="009A5634" w:rsidRDefault="009A5634" w:rsidP="009A5634">
            <w:pPr>
              <w:spacing w:line="259" w:lineRule="auto"/>
              <w:jc w:val="center"/>
              <w:rPr>
                <w:rFonts w:ascii="Calibri" w:hAnsi="Calibri"/>
                <w:sz w:val="16"/>
                <w:szCs w:val="16"/>
              </w:rPr>
            </w:pPr>
          </w:p>
          <w:p w14:paraId="0D793F4B" w14:textId="18E5A262" w:rsidR="009A5634" w:rsidRPr="009A5634" w:rsidRDefault="009A5634" w:rsidP="009A5634">
            <w:pPr>
              <w:widowControl w:val="0"/>
              <w:spacing w:line="192" w:lineRule="auto"/>
              <w:rPr>
                <w:rFonts w:ascii="Calibri" w:eastAsia="Calibri" w:hAnsi="Calibri" w:cs="Calibri"/>
                <w:b/>
                <w:sz w:val="20"/>
                <w:szCs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D6B38" w14:textId="77777777" w:rsidR="009A5634" w:rsidRPr="009A5634" w:rsidRDefault="009A5634" w:rsidP="009A5634">
            <w:pPr>
              <w:jc w:val="center"/>
              <w:rPr>
                <w:rFonts w:ascii="Calibri" w:hAnsi="Calibri"/>
                <w:b/>
                <w:sz w:val="18"/>
                <w:szCs w:val="18"/>
              </w:rPr>
            </w:pPr>
            <w:r w:rsidRPr="009A5634">
              <w:rPr>
                <w:rFonts w:ascii="Calibri" w:hAnsi="Calibri"/>
                <w:b/>
                <w:sz w:val="18"/>
                <w:szCs w:val="18"/>
              </w:rPr>
              <w:t>4.NR.2.2</w:t>
            </w:r>
          </w:p>
          <w:p w14:paraId="3F0704C2" w14:textId="77777777" w:rsidR="009A5634" w:rsidRPr="009A5634" w:rsidRDefault="009A5634" w:rsidP="009A5634">
            <w:pPr>
              <w:jc w:val="center"/>
              <w:rPr>
                <w:rFonts w:ascii="Calibri" w:hAnsi="Calibri"/>
                <w:bCs/>
                <w:sz w:val="16"/>
                <w:szCs w:val="16"/>
              </w:rPr>
            </w:pPr>
            <w:r w:rsidRPr="009A5634">
              <w:rPr>
                <w:rFonts w:ascii="Calibri" w:hAnsi="Calibri"/>
                <w:bCs/>
                <w:sz w:val="16"/>
                <w:szCs w:val="16"/>
              </w:rPr>
              <w:t>(Multiplicative comparison)</w:t>
            </w:r>
          </w:p>
          <w:p w14:paraId="0B4E5B69" w14:textId="77777777" w:rsidR="009A5634" w:rsidRPr="009A5634" w:rsidRDefault="009A5634" w:rsidP="009A5634">
            <w:pPr>
              <w:jc w:val="center"/>
              <w:rPr>
                <w:rFonts w:ascii="Calibri" w:hAnsi="Calibri"/>
                <w:b/>
                <w:sz w:val="18"/>
                <w:szCs w:val="18"/>
              </w:rPr>
            </w:pPr>
            <w:r w:rsidRPr="009A5634">
              <w:rPr>
                <w:rFonts w:ascii="Calibri" w:hAnsi="Calibri"/>
                <w:b/>
                <w:sz w:val="18"/>
                <w:szCs w:val="18"/>
              </w:rPr>
              <w:t>4.NR.2.3</w:t>
            </w:r>
          </w:p>
          <w:p w14:paraId="58158D88" w14:textId="77777777" w:rsidR="009A5634" w:rsidRPr="009A5634" w:rsidRDefault="009A5634" w:rsidP="009A5634">
            <w:pPr>
              <w:jc w:val="center"/>
              <w:rPr>
                <w:rFonts w:ascii="Calibri" w:hAnsi="Calibri"/>
                <w:sz w:val="16"/>
                <w:szCs w:val="16"/>
              </w:rPr>
            </w:pPr>
            <w:r w:rsidRPr="009A5634">
              <w:rPr>
                <w:rFonts w:ascii="Calibri" w:hAnsi="Calibri"/>
                <w:sz w:val="16"/>
                <w:szCs w:val="16"/>
              </w:rPr>
              <w:t>(Multiply 2-digit by 2-digit and 4-digit by 1-digit)</w:t>
            </w:r>
          </w:p>
          <w:p w14:paraId="4DE371B2" w14:textId="77777777" w:rsidR="009A5634" w:rsidRPr="009A5634" w:rsidRDefault="009A5634" w:rsidP="009A5634">
            <w:pPr>
              <w:jc w:val="center"/>
              <w:rPr>
                <w:rFonts w:ascii="Calibri" w:hAnsi="Calibri"/>
                <w:b/>
                <w:sz w:val="18"/>
                <w:szCs w:val="18"/>
              </w:rPr>
            </w:pPr>
            <w:r w:rsidRPr="009A5634">
              <w:rPr>
                <w:rFonts w:ascii="Calibri" w:hAnsi="Calibri"/>
                <w:b/>
                <w:sz w:val="18"/>
                <w:szCs w:val="18"/>
              </w:rPr>
              <w:t>4.NR.2.4</w:t>
            </w:r>
          </w:p>
          <w:p w14:paraId="298DAAF5" w14:textId="77777777" w:rsidR="009A5634" w:rsidRPr="009A5634" w:rsidRDefault="009A5634" w:rsidP="009A5634">
            <w:pPr>
              <w:jc w:val="center"/>
              <w:rPr>
                <w:rFonts w:ascii="Calibri" w:hAnsi="Calibri"/>
                <w:sz w:val="16"/>
                <w:szCs w:val="16"/>
              </w:rPr>
            </w:pPr>
            <w:r w:rsidRPr="009A5634">
              <w:rPr>
                <w:rFonts w:ascii="Calibri" w:hAnsi="Calibri"/>
                <w:sz w:val="16"/>
                <w:szCs w:val="16"/>
              </w:rPr>
              <w:t>(Division with whole number quotients and remainders)</w:t>
            </w:r>
          </w:p>
          <w:p w14:paraId="3AE4450F" w14:textId="77777777" w:rsidR="009A5634" w:rsidRPr="009A5634" w:rsidRDefault="009A5634" w:rsidP="009A5634">
            <w:pPr>
              <w:jc w:val="center"/>
              <w:rPr>
                <w:rFonts w:ascii="Calibri" w:hAnsi="Calibri"/>
                <w:b/>
                <w:sz w:val="18"/>
                <w:szCs w:val="18"/>
              </w:rPr>
            </w:pPr>
            <w:r w:rsidRPr="009A5634">
              <w:rPr>
                <w:rFonts w:ascii="Calibri" w:hAnsi="Calibri"/>
                <w:b/>
                <w:sz w:val="18"/>
                <w:szCs w:val="18"/>
              </w:rPr>
              <w:t>4.NR.2.5</w:t>
            </w:r>
          </w:p>
          <w:p w14:paraId="623A11EF" w14:textId="77777777" w:rsidR="009A5634" w:rsidRPr="009A5634" w:rsidRDefault="009A5634" w:rsidP="009A5634">
            <w:pPr>
              <w:jc w:val="center"/>
              <w:rPr>
                <w:rFonts w:ascii="Calibri" w:hAnsi="Calibri"/>
                <w:sz w:val="16"/>
                <w:szCs w:val="16"/>
              </w:rPr>
            </w:pPr>
            <w:r w:rsidRPr="009A5634">
              <w:rPr>
                <w:rFonts w:ascii="Calibri" w:hAnsi="Calibri"/>
                <w:sz w:val="16"/>
                <w:szCs w:val="16"/>
              </w:rPr>
              <w:t>(Multi-step word problems with all four operations)</w:t>
            </w:r>
          </w:p>
          <w:p w14:paraId="68CEF495" w14:textId="77777777" w:rsidR="009A5634" w:rsidRPr="009A5634" w:rsidRDefault="009A5634" w:rsidP="009A5634">
            <w:pPr>
              <w:jc w:val="center"/>
              <w:rPr>
                <w:rFonts w:ascii="Calibri" w:hAnsi="Calibri"/>
                <w:b/>
                <w:bCs/>
                <w:sz w:val="18"/>
                <w:szCs w:val="18"/>
              </w:rPr>
            </w:pPr>
            <w:r w:rsidRPr="009A5634">
              <w:rPr>
                <w:rFonts w:ascii="Calibri" w:hAnsi="Calibri"/>
                <w:b/>
                <w:bCs/>
                <w:sz w:val="18"/>
                <w:szCs w:val="18"/>
              </w:rPr>
              <w:t>4.MDR.6.1</w:t>
            </w:r>
          </w:p>
          <w:p w14:paraId="6689F482" w14:textId="77777777" w:rsidR="009A5634" w:rsidRPr="009A5634" w:rsidRDefault="009A5634" w:rsidP="009A5634">
            <w:pPr>
              <w:jc w:val="center"/>
              <w:rPr>
                <w:rFonts w:ascii="Calibri" w:hAnsi="Calibri"/>
                <w:sz w:val="16"/>
                <w:szCs w:val="16"/>
              </w:rPr>
            </w:pPr>
            <w:r w:rsidRPr="009A5634">
              <w:rPr>
                <w:rFonts w:ascii="Calibri" w:hAnsi="Calibri"/>
                <w:sz w:val="16"/>
                <w:szCs w:val="16"/>
              </w:rPr>
              <w:t>(Word problems-elapsed time, metric measurement)</w:t>
            </w:r>
          </w:p>
          <w:p w14:paraId="55760D25" w14:textId="77777777" w:rsidR="009A5634" w:rsidRPr="009A5634" w:rsidRDefault="009A5634" w:rsidP="009A5634">
            <w:pPr>
              <w:jc w:val="center"/>
              <w:rPr>
                <w:rFonts w:ascii="Calibri" w:hAnsi="Calibri"/>
                <w:b/>
                <w:bCs/>
                <w:sz w:val="18"/>
                <w:szCs w:val="18"/>
              </w:rPr>
            </w:pPr>
            <w:r w:rsidRPr="009A5634">
              <w:rPr>
                <w:rFonts w:ascii="Calibri" w:hAnsi="Calibri"/>
                <w:b/>
                <w:bCs/>
                <w:sz w:val="18"/>
                <w:szCs w:val="18"/>
              </w:rPr>
              <w:t>4.MDR.6.2</w:t>
            </w:r>
          </w:p>
          <w:p w14:paraId="2CE33031"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(Ask &amp; answer questions based on gathered information)</w:t>
            </w:r>
          </w:p>
          <w:p w14:paraId="3F4F91B9" w14:textId="6A9638B3" w:rsidR="009A5634" w:rsidRPr="009A5634" w:rsidRDefault="009A5634" w:rsidP="009A5634">
            <w:pPr>
              <w:spacing w:line="259" w:lineRule="auto"/>
              <w:jc w:val="center"/>
              <w:rPr>
                <w:rFonts w:ascii="Calibri" w:hAnsi="Calibri"/>
                <w:sz w:val="16"/>
                <w:szCs w:val="16"/>
              </w:rPr>
            </w:pPr>
            <w:r w:rsidRPr="009A5634">
              <w:rPr>
                <w:rFonts w:ascii="Calibri" w:eastAsia="Calibri" w:hAnsi="Calibri" w:cs="Calibri"/>
                <w:b/>
                <w:sz w:val="20"/>
                <w:szCs w:val="20"/>
              </w:rPr>
              <w:t>4.MP.1-8</w:t>
            </w:r>
          </w:p>
          <w:p w14:paraId="22BC82EC" w14:textId="77777777" w:rsidR="009A5634" w:rsidRPr="009A5634" w:rsidRDefault="009A5634" w:rsidP="009A5634">
            <w:pPr>
              <w:spacing w:line="259" w:lineRule="auto"/>
              <w:jc w:val="center"/>
              <w:rPr>
                <w:rFonts w:ascii="Calibri" w:hAnsi="Calibri"/>
                <w:sz w:val="16"/>
                <w:szCs w:val="16"/>
              </w:rPr>
            </w:pPr>
          </w:p>
          <w:p w14:paraId="08AF6B6B" w14:textId="016FA444" w:rsidR="009A5634" w:rsidRPr="009A5634" w:rsidRDefault="009A5634" w:rsidP="009A5634">
            <w:pPr>
              <w:widowControl w:val="0"/>
              <w:spacing w:line="192" w:lineRule="auto"/>
              <w:rPr>
                <w:rFonts w:ascii="Calibri" w:eastAsia="Calibri" w:hAnsi="Calibri" w:cs="Calibri"/>
                <w:b/>
                <w:sz w:val="20"/>
                <w:szCs w:val="20"/>
              </w:rPr>
            </w:pPr>
          </w:p>
        </w:tc>
        <w:tc>
          <w:tcPr>
            <w:tcW w:w="2520" w:type="dxa"/>
            <w:tcBorders>
              <w:top w:val="single" w:sz="8" w:space="0" w:color="000000"/>
              <w:left w:val="single" w:sz="8" w:space="0" w:color="000000"/>
              <w:bottom w:val="single" w:sz="8" w:space="0" w:color="000000"/>
              <w:right w:val="single" w:sz="8" w:space="0" w:color="000000"/>
            </w:tcBorders>
          </w:tcPr>
          <w:p w14:paraId="130045E8"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4.NR.4.1</w:t>
            </w:r>
          </w:p>
          <w:p w14:paraId="0C86A3A9" w14:textId="77777777" w:rsidR="009A5634" w:rsidRPr="009A5634" w:rsidRDefault="009A5634" w:rsidP="009A5634">
            <w:pPr>
              <w:jc w:val="center"/>
              <w:rPr>
                <w:rFonts w:ascii="Calibri" w:hAnsi="Calibri"/>
                <w:sz w:val="16"/>
                <w:szCs w:val="16"/>
              </w:rPr>
            </w:pPr>
            <w:r w:rsidRPr="009A5634">
              <w:rPr>
                <w:rFonts w:ascii="Calibri" w:hAnsi="Calibri"/>
                <w:sz w:val="16"/>
                <w:szCs w:val="16"/>
              </w:rPr>
              <w:t>(Equivalent fractions and fractions greater than 1)</w:t>
            </w:r>
          </w:p>
          <w:p w14:paraId="24413DB9"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4.NR.4.2</w:t>
            </w:r>
          </w:p>
          <w:p w14:paraId="75E9A5F0" w14:textId="77777777" w:rsidR="009A5634" w:rsidRPr="009A5634" w:rsidRDefault="009A5634" w:rsidP="009A5634">
            <w:pPr>
              <w:jc w:val="center"/>
              <w:rPr>
                <w:rFonts w:ascii="Calibri" w:hAnsi="Calibri"/>
                <w:sz w:val="16"/>
                <w:szCs w:val="16"/>
              </w:rPr>
            </w:pPr>
            <w:r w:rsidRPr="009A5634">
              <w:rPr>
                <w:rFonts w:asciiTheme="minorHAnsi" w:hAnsiTheme="minorHAnsi"/>
                <w:sz w:val="16"/>
                <w:szCs w:val="16"/>
              </w:rPr>
              <w:t xml:space="preserve">(Compare </w:t>
            </w:r>
            <w:proofErr w:type="gramStart"/>
            <w:r w:rsidRPr="009A5634">
              <w:rPr>
                <w:rFonts w:asciiTheme="minorHAnsi" w:hAnsiTheme="minorHAnsi"/>
                <w:sz w:val="16"/>
                <w:szCs w:val="16"/>
              </w:rPr>
              <w:t>fractions</w:t>
            </w:r>
            <w:proofErr w:type="gramEnd"/>
            <w:r w:rsidRPr="009A5634">
              <w:rPr>
                <w:rFonts w:asciiTheme="minorHAnsi" w:hAnsiTheme="minorHAnsi"/>
                <w:sz w:val="16"/>
                <w:szCs w:val="16"/>
              </w:rPr>
              <w:t xml:space="preserve"> same numerators/denominators)</w:t>
            </w:r>
          </w:p>
          <w:p w14:paraId="1F8FF02F"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4.NR.4.3</w:t>
            </w:r>
          </w:p>
          <w:p w14:paraId="6FFE089F" w14:textId="77777777" w:rsidR="009A5634" w:rsidRPr="009A5634" w:rsidRDefault="009A5634" w:rsidP="009A5634">
            <w:pPr>
              <w:jc w:val="center"/>
              <w:rPr>
                <w:rFonts w:ascii="Calibri" w:hAnsi="Calibri"/>
                <w:sz w:val="16"/>
                <w:szCs w:val="16"/>
              </w:rPr>
            </w:pPr>
            <w:r w:rsidRPr="009A5634">
              <w:rPr>
                <w:rFonts w:ascii="Calibri" w:hAnsi="Calibri"/>
                <w:sz w:val="16"/>
                <w:szCs w:val="16"/>
              </w:rPr>
              <w:t>(Compare fractions with different numerators/denominators)</w:t>
            </w:r>
          </w:p>
          <w:p w14:paraId="7F9DBBE3"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4.NR.4.4</w:t>
            </w:r>
          </w:p>
          <w:p w14:paraId="613DE4AE" w14:textId="77777777" w:rsidR="009A5634" w:rsidRPr="009A5634" w:rsidRDefault="009A5634" w:rsidP="009A5634">
            <w:pPr>
              <w:jc w:val="center"/>
              <w:rPr>
                <w:rFonts w:ascii="Calibri" w:hAnsi="Calibri"/>
                <w:sz w:val="16"/>
                <w:szCs w:val="16"/>
              </w:rPr>
            </w:pPr>
            <w:r w:rsidRPr="009A5634">
              <w:rPr>
                <w:rFonts w:asciiTheme="minorHAnsi" w:hAnsiTheme="minorHAnsi"/>
                <w:sz w:val="16"/>
                <w:szCs w:val="16"/>
              </w:rPr>
              <w:t>(</w:t>
            </w:r>
            <w:proofErr w:type="gramStart"/>
            <w:r w:rsidRPr="009A5634">
              <w:rPr>
                <w:rFonts w:asciiTheme="minorHAnsi" w:hAnsiTheme="minorHAnsi"/>
                <w:sz w:val="16"/>
                <w:szCs w:val="16"/>
              </w:rPr>
              <w:t>Sum</w:t>
            </w:r>
            <w:proofErr w:type="gramEnd"/>
            <w:r w:rsidRPr="009A5634">
              <w:rPr>
                <w:rFonts w:asciiTheme="minorHAnsi" w:hAnsiTheme="minorHAnsi"/>
                <w:sz w:val="16"/>
                <w:szCs w:val="16"/>
              </w:rPr>
              <w:t xml:space="preserve"> of unit fractions-fractions &amp; whole numbers)</w:t>
            </w:r>
          </w:p>
          <w:p w14:paraId="1E7AD2BC"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4.NR.4.5</w:t>
            </w:r>
          </w:p>
          <w:p w14:paraId="68F342DF" w14:textId="77777777" w:rsidR="009A5634" w:rsidRPr="009A5634" w:rsidRDefault="009A5634" w:rsidP="009A5634">
            <w:pPr>
              <w:jc w:val="center"/>
              <w:rPr>
                <w:rFonts w:ascii="Calibri" w:hAnsi="Calibri"/>
                <w:sz w:val="16"/>
                <w:szCs w:val="16"/>
              </w:rPr>
            </w:pPr>
            <w:r w:rsidRPr="009A5634">
              <w:rPr>
                <w:rFonts w:ascii="Calibri" w:hAnsi="Calibri"/>
                <w:sz w:val="16"/>
                <w:szCs w:val="16"/>
              </w:rPr>
              <w:t>(Sum of a fraction in more than one way)</w:t>
            </w:r>
          </w:p>
          <w:p w14:paraId="57595747"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4.NR.4.6</w:t>
            </w:r>
          </w:p>
          <w:p w14:paraId="197618B6" w14:textId="77777777" w:rsidR="009A5634" w:rsidRPr="009A5634" w:rsidRDefault="009A5634" w:rsidP="009A5634">
            <w:pPr>
              <w:jc w:val="center"/>
              <w:rPr>
                <w:rFonts w:ascii="Calibri" w:hAnsi="Calibri"/>
                <w:sz w:val="16"/>
                <w:szCs w:val="16"/>
              </w:rPr>
            </w:pPr>
            <w:r w:rsidRPr="009A5634">
              <w:rPr>
                <w:rFonts w:ascii="Calibri" w:hAnsi="Calibri"/>
                <w:sz w:val="16"/>
                <w:szCs w:val="16"/>
              </w:rPr>
              <w:t>(Add/subtract fractions &amp; mixed numbers with like denominators)</w:t>
            </w:r>
          </w:p>
          <w:p w14:paraId="629EB064" w14:textId="77777777" w:rsidR="009A5634" w:rsidRPr="009A5634" w:rsidRDefault="009A5634" w:rsidP="009A5634">
            <w:pPr>
              <w:jc w:val="center"/>
              <w:rPr>
                <w:rFonts w:ascii="Calibri" w:hAnsi="Calibri"/>
                <w:b/>
                <w:bCs/>
                <w:sz w:val="16"/>
                <w:szCs w:val="16"/>
              </w:rPr>
            </w:pPr>
            <w:r w:rsidRPr="009A5634">
              <w:rPr>
                <w:rFonts w:ascii="Calibri" w:hAnsi="Calibri"/>
                <w:b/>
                <w:bCs/>
                <w:sz w:val="16"/>
                <w:szCs w:val="16"/>
              </w:rPr>
              <w:t>4.MDR.6.3</w:t>
            </w:r>
          </w:p>
          <w:p w14:paraId="41152903" w14:textId="77777777" w:rsidR="009A5634" w:rsidRPr="009A5634" w:rsidRDefault="009A5634" w:rsidP="009A5634">
            <w:pPr>
              <w:widowControl w:val="0"/>
              <w:spacing w:line="192" w:lineRule="auto"/>
              <w:jc w:val="center"/>
              <w:rPr>
                <w:rFonts w:asciiTheme="minorHAnsi" w:hAnsiTheme="minorHAnsi"/>
                <w:sz w:val="16"/>
                <w:szCs w:val="16"/>
              </w:rPr>
            </w:pPr>
            <w:r w:rsidRPr="009A5634">
              <w:rPr>
                <w:rFonts w:asciiTheme="minorHAnsi" w:hAnsiTheme="minorHAnsi"/>
                <w:sz w:val="16"/>
                <w:szCs w:val="16"/>
              </w:rPr>
              <w:t>(Dot Plots)</w:t>
            </w:r>
          </w:p>
          <w:p w14:paraId="6CA30211" w14:textId="63D327F6" w:rsidR="009A5634" w:rsidRPr="009A5634" w:rsidRDefault="009A5634" w:rsidP="009A5634">
            <w:pPr>
              <w:widowControl w:val="0"/>
              <w:spacing w:line="192" w:lineRule="auto"/>
              <w:jc w:val="center"/>
              <w:rPr>
                <w:rFonts w:ascii="Calibri" w:eastAsia="Calibri" w:hAnsi="Calibri" w:cs="Calibri"/>
                <w:b/>
                <w:sz w:val="20"/>
                <w:szCs w:val="20"/>
              </w:rPr>
            </w:pPr>
            <w:r w:rsidRPr="009A5634">
              <w:rPr>
                <w:rFonts w:ascii="Calibri" w:eastAsia="Calibri" w:hAnsi="Calibri" w:cs="Calibri"/>
                <w:b/>
                <w:sz w:val="20"/>
                <w:szCs w:val="20"/>
              </w:rPr>
              <w:t>4.MP.1-8</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802C0"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4.NR.5.1</w:t>
            </w:r>
          </w:p>
          <w:p w14:paraId="0D3E2D3C" w14:textId="77777777" w:rsidR="009A5634" w:rsidRPr="009A5634" w:rsidRDefault="009A5634" w:rsidP="009A5634">
            <w:pPr>
              <w:jc w:val="center"/>
              <w:rPr>
                <w:rFonts w:asciiTheme="minorHAnsi" w:hAnsiTheme="minorHAnsi"/>
                <w:bCs/>
                <w:sz w:val="16"/>
                <w:szCs w:val="16"/>
              </w:rPr>
            </w:pPr>
            <w:r w:rsidRPr="009A5634">
              <w:rPr>
                <w:rFonts w:asciiTheme="minorHAnsi" w:hAnsiTheme="minorHAnsi"/>
                <w:bCs/>
                <w:sz w:val="16"/>
                <w:szCs w:val="16"/>
              </w:rPr>
              <w:t>(Denominators 10 and 100)</w:t>
            </w:r>
          </w:p>
          <w:p w14:paraId="255A1417"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4.NR.5.2</w:t>
            </w:r>
          </w:p>
          <w:p w14:paraId="0BC1802A" w14:textId="77777777" w:rsidR="009A5634" w:rsidRPr="009A5634" w:rsidRDefault="009A5634" w:rsidP="009A5634">
            <w:pPr>
              <w:jc w:val="center"/>
              <w:rPr>
                <w:rFonts w:ascii="Calibri" w:hAnsi="Calibri"/>
                <w:sz w:val="16"/>
                <w:szCs w:val="16"/>
              </w:rPr>
            </w:pPr>
            <w:r w:rsidRPr="009A5634">
              <w:rPr>
                <w:rFonts w:asciiTheme="minorHAnsi" w:hAnsiTheme="minorHAnsi"/>
                <w:sz w:val="16"/>
                <w:szCs w:val="16"/>
              </w:rPr>
              <w:t>(Decimal notation)</w:t>
            </w:r>
          </w:p>
          <w:p w14:paraId="195E7B84" w14:textId="77777777" w:rsidR="009A5634" w:rsidRPr="009A5634" w:rsidRDefault="009A5634" w:rsidP="009A5634">
            <w:pPr>
              <w:jc w:val="center"/>
              <w:rPr>
                <w:rFonts w:asciiTheme="minorHAnsi" w:hAnsiTheme="minorHAnsi"/>
                <w:b/>
                <w:sz w:val="16"/>
                <w:szCs w:val="16"/>
              </w:rPr>
            </w:pPr>
            <w:r w:rsidRPr="009A5634">
              <w:rPr>
                <w:rFonts w:asciiTheme="minorHAnsi" w:hAnsiTheme="minorHAnsi"/>
                <w:b/>
                <w:sz w:val="16"/>
                <w:szCs w:val="16"/>
              </w:rPr>
              <w:t>4.NR.5.3</w:t>
            </w:r>
          </w:p>
          <w:p w14:paraId="58B52987" w14:textId="77777777" w:rsidR="009A5634" w:rsidRPr="009A5634" w:rsidRDefault="009A5634" w:rsidP="009A5634">
            <w:pPr>
              <w:jc w:val="center"/>
              <w:rPr>
                <w:rFonts w:asciiTheme="minorHAnsi" w:hAnsiTheme="minorHAnsi"/>
                <w:sz w:val="16"/>
                <w:szCs w:val="16"/>
              </w:rPr>
            </w:pPr>
            <w:r w:rsidRPr="009A5634">
              <w:rPr>
                <w:rFonts w:asciiTheme="minorHAnsi" w:hAnsiTheme="minorHAnsi"/>
                <w:sz w:val="16"/>
                <w:szCs w:val="16"/>
              </w:rPr>
              <w:t>(Comparing decimals)</w:t>
            </w:r>
          </w:p>
          <w:p w14:paraId="3907112F" w14:textId="77777777" w:rsidR="009A5634" w:rsidRPr="009A5634" w:rsidRDefault="009A5634" w:rsidP="009A5634">
            <w:pPr>
              <w:jc w:val="center"/>
              <w:rPr>
                <w:rFonts w:ascii="Calibri" w:hAnsi="Calibri"/>
                <w:b/>
                <w:bCs/>
                <w:sz w:val="16"/>
                <w:szCs w:val="16"/>
              </w:rPr>
            </w:pPr>
            <w:r w:rsidRPr="009A5634">
              <w:rPr>
                <w:rFonts w:ascii="Calibri" w:hAnsi="Calibri"/>
                <w:b/>
                <w:bCs/>
                <w:sz w:val="16"/>
                <w:szCs w:val="16"/>
              </w:rPr>
              <w:t>4.MDR.6.1</w:t>
            </w:r>
          </w:p>
          <w:p w14:paraId="5F2B1C8D" w14:textId="77777777" w:rsidR="009A5634" w:rsidRPr="009A5634" w:rsidRDefault="009A5634" w:rsidP="009A5634">
            <w:pPr>
              <w:jc w:val="center"/>
              <w:rPr>
                <w:rFonts w:ascii="Calibri" w:hAnsi="Calibri"/>
                <w:sz w:val="16"/>
                <w:szCs w:val="16"/>
              </w:rPr>
            </w:pPr>
            <w:r w:rsidRPr="009A5634">
              <w:rPr>
                <w:rFonts w:ascii="Calibri" w:hAnsi="Calibri"/>
                <w:sz w:val="16"/>
                <w:szCs w:val="16"/>
              </w:rPr>
              <w:t>(Word problems-elapsed time, metric measurement, involving fractions with like denominators)</w:t>
            </w:r>
          </w:p>
          <w:p w14:paraId="13F33D52" w14:textId="77777777" w:rsidR="009A5634" w:rsidRPr="009A5634" w:rsidRDefault="009A5634" w:rsidP="009A5634">
            <w:pPr>
              <w:jc w:val="center"/>
              <w:rPr>
                <w:rFonts w:ascii="Calibri" w:hAnsi="Calibri"/>
                <w:b/>
                <w:bCs/>
                <w:sz w:val="16"/>
                <w:szCs w:val="16"/>
              </w:rPr>
            </w:pPr>
            <w:r w:rsidRPr="009A5634">
              <w:rPr>
                <w:rFonts w:ascii="Calibri" w:hAnsi="Calibri"/>
                <w:b/>
                <w:bCs/>
                <w:sz w:val="16"/>
                <w:szCs w:val="16"/>
              </w:rPr>
              <w:t>4.MDR.6.2</w:t>
            </w:r>
          </w:p>
          <w:p w14:paraId="75841C12" w14:textId="77777777" w:rsidR="009A5634" w:rsidRPr="009A5634" w:rsidRDefault="009A5634" w:rsidP="009A5634">
            <w:pPr>
              <w:spacing w:line="259" w:lineRule="auto"/>
              <w:jc w:val="center"/>
              <w:rPr>
                <w:rFonts w:ascii="Calibri" w:hAnsi="Calibri"/>
                <w:sz w:val="16"/>
                <w:szCs w:val="16"/>
              </w:rPr>
            </w:pPr>
            <w:r w:rsidRPr="009A5634">
              <w:rPr>
                <w:rFonts w:ascii="Calibri" w:hAnsi="Calibri"/>
                <w:sz w:val="16"/>
                <w:szCs w:val="16"/>
              </w:rPr>
              <w:t>(Ask &amp; answer questions based on gathered information)</w:t>
            </w:r>
          </w:p>
          <w:p w14:paraId="29919000" w14:textId="504E07E5" w:rsidR="009A5634" w:rsidRPr="009A5634" w:rsidRDefault="009A5634" w:rsidP="009A5634">
            <w:pPr>
              <w:spacing w:line="259" w:lineRule="auto"/>
              <w:jc w:val="center"/>
              <w:rPr>
                <w:rFonts w:ascii="Calibri" w:hAnsi="Calibri"/>
                <w:sz w:val="16"/>
                <w:szCs w:val="16"/>
              </w:rPr>
            </w:pPr>
            <w:r w:rsidRPr="009A5634">
              <w:rPr>
                <w:rFonts w:ascii="Calibri" w:eastAsia="Calibri" w:hAnsi="Calibri" w:cs="Calibri"/>
                <w:b/>
                <w:sz w:val="20"/>
                <w:szCs w:val="20"/>
              </w:rPr>
              <w:t>4.MP.1-8</w:t>
            </w:r>
          </w:p>
          <w:p w14:paraId="5EA2FF9F" w14:textId="5636B91A" w:rsidR="009A5634" w:rsidRPr="009A5634" w:rsidRDefault="009A5634" w:rsidP="009A5634">
            <w:pPr>
              <w:widowControl w:val="0"/>
              <w:spacing w:line="192" w:lineRule="auto"/>
              <w:rPr>
                <w:rFonts w:ascii="Calibri" w:eastAsia="Calibri" w:hAnsi="Calibri" w:cs="Calibri"/>
                <w:b/>
                <w:sz w:val="20"/>
                <w:szCs w:val="20"/>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68CD9" w14:textId="77777777" w:rsidR="009A5634" w:rsidRPr="009A5634" w:rsidRDefault="009A5634" w:rsidP="009A5634">
            <w:pPr>
              <w:jc w:val="center"/>
              <w:rPr>
                <w:rFonts w:asciiTheme="minorHAnsi" w:hAnsiTheme="minorHAnsi"/>
                <w:bCs/>
                <w:sz w:val="18"/>
                <w:szCs w:val="18"/>
              </w:rPr>
            </w:pPr>
            <w:r w:rsidRPr="009A5634">
              <w:rPr>
                <w:rFonts w:asciiTheme="minorHAnsi" w:hAnsiTheme="minorHAnsi"/>
                <w:b/>
                <w:sz w:val="18"/>
                <w:szCs w:val="18"/>
              </w:rPr>
              <w:t>4.GSR.7.1</w:t>
            </w:r>
          </w:p>
          <w:p w14:paraId="6C661E0C" w14:textId="77777777" w:rsidR="009A5634" w:rsidRPr="009A5634" w:rsidRDefault="009A5634" w:rsidP="009A5634">
            <w:pPr>
              <w:jc w:val="center"/>
              <w:rPr>
                <w:rFonts w:asciiTheme="minorHAnsi" w:hAnsiTheme="minorHAnsi"/>
                <w:sz w:val="16"/>
                <w:szCs w:val="16"/>
              </w:rPr>
            </w:pPr>
            <w:r w:rsidRPr="009A5634">
              <w:rPr>
                <w:rFonts w:asciiTheme="minorHAnsi" w:hAnsiTheme="minorHAnsi"/>
                <w:sz w:val="16"/>
                <w:szCs w:val="16"/>
              </w:rPr>
              <w:t>(Types of angles)</w:t>
            </w:r>
          </w:p>
          <w:p w14:paraId="249B9B90" w14:textId="77777777" w:rsidR="009A5634" w:rsidRPr="009A5634" w:rsidRDefault="009A5634" w:rsidP="009A5634">
            <w:pPr>
              <w:jc w:val="center"/>
              <w:rPr>
                <w:rFonts w:asciiTheme="minorHAnsi" w:hAnsiTheme="minorHAnsi"/>
                <w:b/>
                <w:bCs/>
                <w:sz w:val="18"/>
                <w:szCs w:val="18"/>
              </w:rPr>
            </w:pPr>
            <w:r w:rsidRPr="009A5634">
              <w:rPr>
                <w:rFonts w:asciiTheme="minorHAnsi" w:hAnsiTheme="minorHAnsi"/>
                <w:b/>
                <w:bCs/>
                <w:sz w:val="18"/>
                <w:szCs w:val="18"/>
              </w:rPr>
              <w:t>4.GSR.7.2</w:t>
            </w:r>
          </w:p>
          <w:p w14:paraId="00AB97B1" w14:textId="77777777" w:rsidR="009A5634" w:rsidRPr="009A5634" w:rsidRDefault="009A5634" w:rsidP="009A5634">
            <w:pPr>
              <w:jc w:val="center"/>
              <w:rPr>
                <w:rFonts w:asciiTheme="minorHAnsi" w:hAnsiTheme="minorHAnsi"/>
                <w:sz w:val="16"/>
                <w:szCs w:val="16"/>
              </w:rPr>
            </w:pPr>
            <w:r w:rsidRPr="009A5634">
              <w:rPr>
                <w:rFonts w:asciiTheme="minorHAnsi" w:hAnsiTheme="minorHAnsi"/>
                <w:sz w:val="16"/>
                <w:szCs w:val="16"/>
              </w:rPr>
              <w:t xml:space="preserve">(Angles </w:t>
            </w:r>
            <w:proofErr w:type="gramStart"/>
            <w:r w:rsidRPr="009A5634">
              <w:rPr>
                <w:rFonts w:asciiTheme="minorHAnsi" w:hAnsiTheme="minorHAnsi"/>
                <w:sz w:val="16"/>
                <w:szCs w:val="16"/>
              </w:rPr>
              <w:t>measure</w:t>
            </w:r>
            <w:proofErr w:type="gramEnd"/>
            <w:r w:rsidRPr="009A5634">
              <w:rPr>
                <w:rFonts w:asciiTheme="minorHAnsi" w:hAnsiTheme="minorHAnsi"/>
                <w:sz w:val="16"/>
                <w:szCs w:val="16"/>
              </w:rPr>
              <w:t xml:space="preserve"> referenced to circle)</w:t>
            </w:r>
          </w:p>
          <w:p w14:paraId="5FE6C136" w14:textId="328F18F3" w:rsidR="009A5634" w:rsidRPr="009A5634" w:rsidRDefault="009A5634" w:rsidP="009A5634">
            <w:pPr>
              <w:jc w:val="center"/>
              <w:rPr>
                <w:rFonts w:asciiTheme="minorHAnsi" w:hAnsiTheme="minorHAnsi"/>
                <w:sz w:val="16"/>
                <w:szCs w:val="16"/>
              </w:rPr>
            </w:pPr>
            <w:r w:rsidRPr="009A5634">
              <w:rPr>
                <w:rFonts w:ascii="Calibri" w:eastAsia="Calibri" w:hAnsi="Calibri" w:cs="Calibri"/>
                <w:b/>
                <w:sz w:val="20"/>
                <w:szCs w:val="20"/>
              </w:rPr>
              <w:t>4.MP.1-8</w:t>
            </w:r>
          </w:p>
          <w:p w14:paraId="1CD44C68" w14:textId="77EF2B21" w:rsidR="009A5634" w:rsidRPr="009A5634" w:rsidRDefault="009A5634" w:rsidP="009A5634">
            <w:pPr>
              <w:widowControl w:val="0"/>
              <w:spacing w:line="192" w:lineRule="auto"/>
              <w:rPr>
                <w:rFonts w:ascii="Calibri" w:eastAsia="Calibri" w:hAnsi="Calibri" w:cs="Calibri"/>
                <w:b/>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6754F" w14:textId="77777777" w:rsidR="009A5634" w:rsidRPr="009A5634" w:rsidRDefault="009A5634" w:rsidP="009A5634">
            <w:pPr>
              <w:jc w:val="center"/>
              <w:rPr>
                <w:rFonts w:asciiTheme="minorHAnsi" w:hAnsiTheme="minorHAnsi"/>
                <w:b/>
                <w:sz w:val="18"/>
                <w:szCs w:val="18"/>
              </w:rPr>
            </w:pPr>
            <w:r w:rsidRPr="009A5634">
              <w:rPr>
                <w:rFonts w:asciiTheme="minorHAnsi" w:hAnsiTheme="minorHAnsi"/>
                <w:b/>
                <w:sz w:val="18"/>
                <w:szCs w:val="18"/>
              </w:rPr>
              <w:t>4.GSR.8.1</w:t>
            </w:r>
          </w:p>
          <w:p w14:paraId="1FEF1AD6" w14:textId="77777777" w:rsidR="009A5634" w:rsidRPr="009A5634" w:rsidRDefault="009A5634" w:rsidP="009A5634">
            <w:pPr>
              <w:jc w:val="center"/>
              <w:rPr>
                <w:rFonts w:asciiTheme="minorHAnsi" w:hAnsiTheme="minorHAnsi"/>
                <w:sz w:val="16"/>
                <w:szCs w:val="16"/>
              </w:rPr>
            </w:pPr>
            <w:r w:rsidRPr="009A5634">
              <w:rPr>
                <w:rFonts w:asciiTheme="minorHAnsi" w:hAnsiTheme="minorHAnsi"/>
                <w:sz w:val="16"/>
                <w:szCs w:val="16"/>
              </w:rPr>
              <w:t>(Points, lines, angles, and symmetry in 2-D figures)</w:t>
            </w:r>
          </w:p>
          <w:p w14:paraId="32E553FE" w14:textId="77777777" w:rsidR="009A5634" w:rsidRPr="009A5634" w:rsidRDefault="009A5634" w:rsidP="009A5634">
            <w:pPr>
              <w:jc w:val="center"/>
              <w:rPr>
                <w:rFonts w:asciiTheme="minorHAnsi" w:hAnsiTheme="minorHAnsi"/>
                <w:b/>
                <w:sz w:val="18"/>
                <w:szCs w:val="18"/>
              </w:rPr>
            </w:pPr>
            <w:r w:rsidRPr="009A5634">
              <w:rPr>
                <w:rFonts w:asciiTheme="minorHAnsi" w:hAnsiTheme="minorHAnsi"/>
                <w:b/>
                <w:sz w:val="18"/>
                <w:szCs w:val="18"/>
              </w:rPr>
              <w:t>4.GSR.8.2</w:t>
            </w:r>
          </w:p>
          <w:p w14:paraId="22D3FF5B" w14:textId="77777777" w:rsidR="009A5634" w:rsidRPr="009A5634" w:rsidRDefault="009A5634" w:rsidP="009A5634">
            <w:pPr>
              <w:jc w:val="center"/>
              <w:rPr>
                <w:rFonts w:asciiTheme="minorHAnsi" w:hAnsiTheme="minorHAnsi"/>
                <w:b/>
                <w:bCs/>
                <w:sz w:val="18"/>
                <w:szCs w:val="18"/>
              </w:rPr>
            </w:pPr>
            <w:r w:rsidRPr="009A5634">
              <w:rPr>
                <w:rFonts w:asciiTheme="minorHAnsi" w:hAnsiTheme="minorHAnsi"/>
                <w:sz w:val="16"/>
                <w:szCs w:val="16"/>
              </w:rPr>
              <w:t xml:space="preserve">(Classifying polygons) </w:t>
            </w:r>
            <w:r w:rsidRPr="009A5634">
              <w:rPr>
                <w:rFonts w:asciiTheme="minorHAnsi" w:hAnsiTheme="minorHAnsi"/>
                <w:b/>
                <w:bCs/>
                <w:sz w:val="18"/>
                <w:szCs w:val="18"/>
              </w:rPr>
              <w:t>4.GSR.8.3</w:t>
            </w:r>
          </w:p>
          <w:p w14:paraId="39F815DC" w14:textId="77777777" w:rsidR="009A5634" w:rsidRPr="009A5634" w:rsidRDefault="009A5634" w:rsidP="009A5634">
            <w:pPr>
              <w:jc w:val="center"/>
              <w:rPr>
                <w:rFonts w:asciiTheme="minorHAnsi" w:hAnsiTheme="minorHAnsi"/>
                <w:sz w:val="16"/>
                <w:szCs w:val="16"/>
              </w:rPr>
            </w:pPr>
            <w:r w:rsidRPr="009A5634">
              <w:rPr>
                <w:rFonts w:asciiTheme="minorHAnsi" w:hAnsiTheme="minorHAnsi"/>
                <w:sz w:val="16"/>
                <w:szCs w:val="16"/>
              </w:rPr>
              <w:t>(Area and perimeter of composite rectangles)</w:t>
            </w:r>
          </w:p>
          <w:p w14:paraId="06A0306F" w14:textId="4A6EC846" w:rsidR="009A5634" w:rsidRPr="009A5634" w:rsidRDefault="009A5634" w:rsidP="009A5634">
            <w:pPr>
              <w:jc w:val="center"/>
              <w:rPr>
                <w:rFonts w:asciiTheme="minorHAnsi" w:hAnsiTheme="minorHAnsi"/>
                <w:sz w:val="16"/>
                <w:szCs w:val="16"/>
              </w:rPr>
            </w:pPr>
            <w:r w:rsidRPr="009A5634">
              <w:rPr>
                <w:rFonts w:ascii="Calibri" w:eastAsia="Calibri" w:hAnsi="Calibri" w:cs="Calibri"/>
                <w:b/>
                <w:sz w:val="20"/>
                <w:szCs w:val="20"/>
              </w:rPr>
              <w:t>4.MP.1-8</w:t>
            </w:r>
          </w:p>
          <w:p w14:paraId="0A6A5FD9" w14:textId="0D9BDE29" w:rsidR="009A5634" w:rsidRPr="009A5634" w:rsidRDefault="009A5634" w:rsidP="009A5634">
            <w:pPr>
              <w:widowControl w:val="0"/>
              <w:spacing w:line="192" w:lineRule="auto"/>
              <w:rPr>
                <w:rFonts w:ascii="Calibri" w:eastAsia="Calibri" w:hAnsi="Calibri" w:cs="Calibri"/>
                <w:b/>
                <w:sz w:val="20"/>
                <w:szCs w:val="20"/>
              </w:rPr>
            </w:pPr>
          </w:p>
        </w:tc>
        <w:tc>
          <w:tcPr>
            <w:tcW w:w="19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BB6D0" w14:textId="77777777" w:rsidR="009A5634" w:rsidRDefault="009A5634" w:rsidP="009A5634">
            <w:pPr>
              <w:widowControl w:val="0"/>
              <w:spacing w:line="192" w:lineRule="auto"/>
              <w:jc w:val="center"/>
              <w:rPr>
                <w:rFonts w:ascii="Calibri" w:eastAsia="Calibri" w:hAnsi="Calibri" w:cs="Calibri"/>
                <w:b/>
                <w:sz w:val="20"/>
                <w:szCs w:val="20"/>
              </w:rPr>
            </w:pPr>
            <w:r w:rsidRPr="009A5634">
              <w:rPr>
                <w:rFonts w:ascii="Calibri" w:eastAsia="Calibri" w:hAnsi="Calibri" w:cs="Calibri"/>
                <w:b/>
                <w:sz w:val="20"/>
                <w:szCs w:val="20"/>
              </w:rPr>
              <w:t>ALL STANDARDS</w:t>
            </w:r>
            <w:r>
              <w:rPr>
                <w:rFonts w:ascii="Calibri" w:eastAsia="Calibri" w:hAnsi="Calibri" w:cs="Calibri"/>
                <w:b/>
                <w:sz w:val="20"/>
                <w:szCs w:val="20"/>
              </w:rPr>
              <w:t xml:space="preserve"> </w:t>
            </w:r>
          </w:p>
          <w:p w14:paraId="46D11F21" w14:textId="77777777" w:rsidR="009A5634" w:rsidRDefault="009A5634" w:rsidP="009A5634">
            <w:pPr>
              <w:widowControl w:val="0"/>
              <w:spacing w:line="192" w:lineRule="auto"/>
              <w:rPr>
                <w:rFonts w:ascii="Calibri" w:eastAsia="Calibri" w:hAnsi="Calibri" w:cs="Calibri"/>
                <w:b/>
                <w:sz w:val="20"/>
                <w:szCs w:val="20"/>
              </w:rPr>
            </w:pPr>
          </w:p>
        </w:tc>
      </w:tr>
      <w:tr w:rsidR="009A5634" w14:paraId="07BCB207" w14:textId="77777777" w:rsidTr="003472AF">
        <w:trPr>
          <w:trHeight w:val="465"/>
          <w:jc w:val="center"/>
        </w:trPr>
        <w:tc>
          <w:tcPr>
            <w:tcW w:w="18475" w:type="dxa"/>
            <w:gridSpan w:val="8"/>
            <w:tcBorders>
              <w:top w:val="single" w:sz="8" w:space="0" w:color="000000"/>
              <w:left w:val="single" w:sz="8" w:space="0" w:color="000000"/>
              <w:bottom w:val="single" w:sz="8" w:space="0" w:color="000000"/>
              <w:right w:val="single" w:sz="8" w:space="0" w:color="000000"/>
            </w:tcBorders>
          </w:tcPr>
          <w:p w14:paraId="0773FCFA" w14:textId="2C9C36C8" w:rsidR="009A5634" w:rsidRDefault="009A5634" w:rsidP="009A5634">
            <w:pPr>
              <w:widowControl w:val="0"/>
              <w:spacing w:line="192" w:lineRule="auto"/>
              <w:rPr>
                <w:rFonts w:ascii="Calibri" w:eastAsia="Calibri" w:hAnsi="Calibri" w:cs="Calibri"/>
                <w:b/>
                <w:i/>
                <w:sz w:val="20"/>
                <w:szCs w:val="20"/>
              </w:rPr>
            </w:pPr>
            <w:r w:rsidRPr="000A0583">
              <w:rPr>
                <w:rFonts w:asciiTheme="minorHAnsi" w:hAnsiTheme="minorHAnsi"/>
                <w:color w:val="FF0000"/>
                <w:sz w:val="18"/>
                <w:szCs w:val="18"/>
              </w:rPr>
              <w:t xml:space="preserve">Units contain tasks that depend upon the concepts addressed in earlier units. Mathematical standards are interwoven and should be addressed throughout the year in as many different units and tasks as possible </w:t>
            </w:r>
            <w:proofErr w:type="gramStart"/>
            <w:r w:rsidRPr="000A0583">
              <w:rPr>
                <w:rFonts w:asciiTheme="minorHAnsi" w:hAnsiTheme="minorHAnsi"/>
                <w:color w:val="FF0000"/>
                <w:sz w:val="18"/>
                <w:szCs w:val="18"/>
              </w:rPr>
              <w:t>in order to</w:t>
            </w:r>
            <w:proofErr w:type="gramEnd"/>
            <w:r w:rsidRPr="000A0583">
              <w:rPr>
                <w:rFonts w:asciiTheme="minorHAnsi" w:hAnsiTheme="minorHAnsi"/>
                <w:color w:val="FF0000"/>
                <w:sz w:val="18"/>
                <w:szCs w:val="18"/>
              </w:rPr>
              <w:t xml:space="preserve"> stress the natural connections that exist among mathematical topics.</w:t>
            </w:r>
          </w:p>
        </w:tc>
      </w:tr>
      <w:tr w:rsidR="009A5634" w14:paraId="64E0B2C1" w14:textId="77777777" w:rsidTr="003472AF">
        <w:trPr>
          <w:trHeight w:val="465"/>
          <w:jc w:val="center"/>
        </w:trPr>
        <w:tc>
          <w:tcPr>
            <w:tcW w:w="18475" w:type="dxa"/>
            <w:gridSpan w:val="8"/>
            <w:tcBorders>
              <w:top w:val="single" w:sz="8" w:space="0" w:color="000000"/>
              <w:left w:val="single" w:sz="8" w:space="0" w:color="000000"/>
              <w:bottom w:val="single" w:sz="8" w:space="0" w:color="000000"/>
              <w:right w:val="single" w:sz="8" w:space="0" w:color="000000"/>
            </w:tcBorders>
          </w:tcPr>
          <w:p w14:paraId="61D2890D" w14:textId="449337EB" w:rsidR="009A5634" w:rsidRDefault="009A5634" w:rsidP="00DD3214">
            <w:pPr>
              <w:widowControl w:val="0"/>
              <w:spacing w:line="192" w:lineRule="auto"/>
              <w:rPr>
                <w:rFonts w:ascii="Calibri" w:eastAsia="Calibri" w:hAnsi="Calibri" w:cs="Calibri"/>
                <w:b/>
                <w:i/>
                <w:sz w:val="20"/>
                <w:szCs w:val="20"/>
              </w:rPr>
            </w:pPr>
            <w:r>
              <w:rPr>
                <w:rFonts w:ascii="Calibri" w:eastAsia="Calibri" w:hAnsi="Calibri" w:cs="Calibri"/>
                <w:b/>
                <w:i/>
                <w:sz w:val="20"/>
                <w:szCs w:val="20"/>
              </w:rPr>
              <w:t xml:space="preserve">The </w:t>
            </w:r>
            <w:hyperlink r:id="rId7">
              <w:r>
                <w:rPr>
                  <w:rFonts w:ascii="Calibri" w:eastAsia="Calibri" w:hAnsi="Calibri" w:cs="Calibri"/>
                  <w:b/>
                  <w:i/>
                  <w:color w:val="1155CC"/>
                  <w:sz w:val="20"/>
                  <w:szCs w:val="20"/>
                  <w:u w:val="single"/>
                </w:rPr>
                <w:t>Framework for Statistical Reasoning</w:t>
              </w:r>
            </w:hyperlink>
            <w:r>
              <w:rPr>
                <w:rFonts w:ascii="Calibri" w:eastAsia="Calibri" w:hAnsi="Calibri" w:cs="Calibri"/>
                <w:b/>
                <w:i/>
                <w:sz w:val="20"/>
                <w:szCs w:val="20"/>
              </w:rPr>
              <w:t xml:space="preserve"> &amp; the  </w:t>
            </w:r>
            <w:hyperlink r:id="rId8">
              <w:r>
                <w:rPr>
                  <w:rFonts w:ascii="Calibri" w:eastAsia="Calibri" w:hAnsi="Calibri" w:cs="Calibri"/>
                  <w:b/>
                  <w:i/>
                  <w:color w:val="1155CC"/>
                  <w:sz w:val="20"/>
                  <w:szCs w:val="20"/>
                  <w:u w:val="single"/>
                </w:rPr>
                <w:t>Mathematical Modeling Framework</w:t>
              </w:r>
            </w:hyperlink>
            <w:r>
              <w:rPr>
                <w:rFonts w:ascii="Calibri" w:eastAsia="Calibri" w:hAnsi="Calibri" w:cs="Calibri"/>
                <w:b/>
                <w:i/>
                <w:sz w:val="20"/>
                <w:szCs w:val="20"/>
              </w:rPr>
              <w:t xml:space="preserve">  should be taught throughout the units.  The </w:t>
            </w:r>
            <w:hyperlink r:id="rId9">
              <w:r>
                <w:rPr>
                  <w:rFonts w:ascii="Calibri" w:eastAsia="Calibri" w:hAnsi="Calibri" w:cs="Calibri"/>
                  <w:b/>
                  <w:i/>
                  <w:color w:val="1155CC"/>
                  <w:sz w:val="20"/>
                  <w:szCs w:val="20"/>
                  <w:u w:val="single"/>
                </w:rPr>
                <w:t>K-12 Mathematical Practices</w:t>
              </w:r>
            </w:hyperlink>
            <w:r>
              <w:rPr>
                <w:rFonts w:ascii="Calibri" w:eastAsia="Calibri" w:hAnsi="Calibri" w:cs="Calibri"/>
                <w:b/>
                <w:i/>
                <w:sz w:val="20"/>
                <w:szCs w:val="20"/>
              </w:rPr>
              <w:t xml:space="preserve">  should be evidenced at some point throughout each unit depending on the tasks that are explored. It is important to note that MPs 1, 3 and 6 should support the learning in every lesson.</w:t>
            </w:r>
          </w:p>
        </w:tc>
      </w:tr>
      <w:tr w:rsidR="009A5634" w14:paraId="3B167202" w14:textId="77777777" w:rsidTr="003472AF">
        <w:trPr>
          <w:trHeight w:val="465"/>
          <w:jc w:val="center"/>
        </w:trPr>
        <w:tc>
          <w:tcPr>
            <w:tcW w:w="18475" w:type="dxa"/>
            <w:gridSpan w:val="8"/>
            <w:tcBorders>
              <w:top w:val="single" w:sz="8" w:space="0" w:color="000000"/>
              <w:left w:val="single" w:sz="8" w:space="0" w:color="000000"/>
              <w:bottom w:val="single" w:sz="8" w:space="0" w:color="000000"/>
              <w:right w:val="single" w:sz="8" w:space="0" w:color="000000"/>
            </w:tcBorders>
          </w:tcPr>
          <w:p w14:paraId="041DCDB4" w14:textId="77777777" w:rsidR="009A5634" w:rsidRDefault="009A5634" w:rsidP="009A5634">
            <w:pPr>
              <w:widowControl w:val="0"/>
              <w:spacing w:line="192" w:lineRule="auto"/>
              <w:rPr>
                <w:rFonts w:ascii="Calibri" w:eastAsia="Calibri" w:hAnsi="Calibri" w:cs="Calibri"/>
                <w:sz w:val="20"/>
                <w:szCs w:val="20"/>
              </w:rPr>
            </w:pPr>
            <w:r>
              <w:rPr>
                <w:rFonts w:ascii="Calibri" w:eastAsia="Calibri" w:hAnsi="Calibri" w:cs="Calibri"/>
                <w:sz w:val="20"/>
                <w:szCs w:val="20"/>
              </w:rPr>
              <w:t>Marietta City Schools teachers provide specific differentiation of learning experiences for all students.</w:t>
            </w:r>
          </w:p>
          <w:p w14:paraId="0B740099" w14:textId="77777777" w:rsidR="00F350AE" w:rsidRPr="00F350AE" w:rsidRDefault="00F350AE" w:rsidP="00F350AE">
            <w:pPr>
              <w:rPr>
                <w:rFonts w:ascii="Calibri" w:eastAsia="Calibri" w:hAnsi="Calibri" w:cs="Calibri"/>
                <w:sz w:val="20"/>
                <w:szCs w:val="20"/>
              </w:rPr>
            </w:pPr>
          </w:p>
          <w:p w14:paraId="654AB37A" w14:textId="77777777" w:rsidR="00F350AE" w:rsidRPr="00F350AE" w:rsidRDefault="00F350AE" w:rsidP="00F350AE">
            <w:pPr>
              <w:rPr>
                <w:rFonts w:ascii="Calibri" w:eastAsia="Calibri" w:hAnsi="Calibri" w:cs="Calibri"/>
                <w:sz w:val="20"/>
                <w:szCs w:val="20"/>
              </w:rPr>
            </w:pPr>
          </w:p>
          <w:p w14:paraId="542CA2A9" w14:textId="77777777" w:rsidR="00F350AE" w:rsidRPr="00F350AE" w:rsidRDefault="00F350AE" w:rsidP="00F350AE">
            <w:pPr>
              <w:rPr>
                <w:rFonts w:ascii="Calibri" w:eastAsia="Calibri" w:hAnsi="Calibri" w:cs="Calibri"/>
                <w:sz w:val="20"/>
                <w:szCs w:val="20"/>
              </w:rPr>
            </w:pPr>
          </w:p>
          <w:p w14:paraId="0F74AA5D" w14:textId="77777777" w:rsidR="00F350AE" w:rsidRPr="00F350AE" w:rsidRDefault="00F350AE" w:rsidP="00F350AE">
            <w:pPr>
              <w:rPr>
                <w:rFonts w:ascii="Calibri" w:eastAsia="Calibri" w:hAnsi="Calibri" w:cs="Calibri"/>
                <w:sz w:val="20"/>
                <w:szCs w:val="20"/>
              </w:rPr>
            </w:pPr>
          </w:p>
          <w:p w14:paraId="0239CB35" w14:textId="77777777" w:rsidR="00F350AE" w:rsidRPr="00F350AE" w:rsidRDefault="00F350AE" w:rsidP="00F350AE">
            <w:pPr>
              <w:rPr>
                <w:rFonts w:ascii="Calibri" w:eastAsia="Calibri" w:hAnsi="Calibri" w:cs="Calibri"/>
                <w:sz w:val="20"/>
                <w:szCs w:val="20"/>
              </w:rPr>
            </w:pPr>
          </w:p>
          <w:p w14:paraId="5E48F0C0" w14:textId="77777777" w:rsidR="00F350AE" w:rsidRPr="00F350AE" w:rsidRDefault="00F350AE" w:rsidP="00F350AE">
            <w:pPr>
              <w:rPr>
                <w:rFonts w:ascii="Calibri" w:eastAsia="Calibri" w:hAnsi="Calibri" w:cs="Calibri"/>
                <w:sz w:val="20"/>
                <w:szCs w:val="20"/>
              </w:rPr>
            </w:pPr>
          </w:p>
          <w:p w14:paraId="164DA097" w14:textId="2F48CDA4" w:rsidR="00F350AE" w:rsidRPr="00F350AE" w:rsidRDefault="00F350AE" w:rsidP="00F350AE">
            <w:pPr>
              <w:tabs>
                <w:tab w:val="left" w:pos="1248"/>
              </w:tabs>
              <w:rPr>
                <w:rFonts w:ascii="Calibri" w:eastAsia="Calibri" w:hAnsi="Calibri" w:cs="Calibri"/>
                <w:sz w:val="20"/>
                <w:szCs w:val="20"/>
              </w:rPr>
            </w:pPr>
            <w:r>
              <w:rPr>
                <w:rFonts w:ascii="Calibri" w:eastAsia="Calibri" w:hAnsi="Calibri" w:cs="Calibri"/>
                <w:sz w:val="20"/>
                <w:szCs w:val="20"/>
              </w:rPr>
              <w:tab/>
            </w:r>
          </w:p>
        </w:tc>
      </w:tr>
      <w:tr w:rsidR="00DD218D" w14:paraId="103E0B30" w14:textId="77777777" w:rsidTr="00DD218D">
        <w:trPr>
          <w:cantSplit/>
          <w:trHeight w:val="1830"/>
          <w:jc w:val="center"/>
        </w:trPr>
        <w:tc>
          <w:tcPr>
            <w:tcW w:w="2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9DAD7"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lastRenderedPageBreak/>
              <w:t xml:space="preserve">Savvas Topic 1 </w:t>
            </w:r>
          </w:p>
          <w:p w14:paraId="0E7D0FB9"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 xml:space="preserve">Savvas Topic 2 </w:t>
            </w:r>
            <w:r>
              <w:rPr>
                <w:rFonts w:ascii="Calibri" w:eastAsia="Calibri" w:hAnsi="Calibri" w:cs="Calibri"/>
                <w:sz w:val="20"/>
                <w:szCs w:val="20"/>
                <w:u w:val="single"/>
              </w:rPr>
              <w:t xml:space="preserve"> </w:t>
            </w:r>
            <w:r>
              <w:rPr>
                <w:rFonts w:ascii="Calibri" w:eastAsia="Calibri" w:hAnsi="Calibri" w:cs="Calibri"/>
                <w:sz w:val="20"/>
                <w:szCs w:val="20"/>
              </w:rPr>
              <w:t xml:space="preserve"> </w:t>
            </w:r>
          </w:p>
          <w:p w14:paraId="6ED0E6B9"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 xml:space="preserve">MIP Module 3 </w:t>
            </w:r>
          </w:p>
          <w:p w14:paraId="5F304216"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 xml:space="preserve">MIP Module 4 </w:t>
            </w:r>
          </w:p>
          <w:p w14:paraId="596441FF" w14:textId="77777777" w:rsidR="00DD218D" w:rsidRDefault="00DD218D" w:rsidP="00DD218D">
            <w:pPr>
              <w:widowControl w:val="0"/>
              <w:spacing w:line="192" w:lineRule="auto"/>
              <w:rPr>
                <w:rFonts w:ascii="Calibri" w:eastAsia="Calibri" w:hAnsi="Calibri" w:cs="Calibri"/>
                <w:sz w:val="20"/>
                <w:szCs w:val="20"/>
              </w:rPr>
            </w:pP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4C513"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7</w:t>
            </w:r>
          </w:p>
          <w:p w14:paraId="47496A41"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14</w:t>
            </w:r>
          </w:p>
          <w:p w14:paraId="667E1F4B"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 xml:space="preserve">MIP Module 2  </w:t>
            </w:r>
          </w:p>
          <w:p w14:paraId="0F837EBA" w14:textId="77777777" w:rsidR="00DD218D" w:rsidRDefault="00DD218D" w:rsidP="00DD218D">
            <w:pPr>
              <w:widowControl w:val="0"/>
              <w:spacing w:line="192" w:lineRule="auto"/>
              <w:rPr>
                <w:rFonts w:ascii="Calibri" w:eastAsia="Calibri" w:hAnsi="Calibri" w:cs="Calibri"/>
                <w:sz w:val="20"/>
                <w:szCs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1706D"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3</w:t>
            </w:r>
          </w:p>
          <w:p w14:paraId="4662CAAE"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4</w:t>
            </w:r>
          </w:p>
          <w:p w14:paraId="5706612E"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5</w:t>
            </w:r>
          </w:p>
          <w:p w14:paraId="2ACB1819"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6</w:t>
            </w:r>
          </w:p>
          <w:p w14:paraId="4C68509F"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10</w:t>
            </w:r>
          </w:p>
          <w:p w14:paraId="58E9BFEC"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 xml:space="preserve">MIP Module 1 </w:t>
            </w:r>
          </w:p>
          <w:p w14:paraId="1A74AA9C"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MIP Module 5</w:t>
            </w:r>
          </w:p>
          <w:p w14:paraId="08C1EF67"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 xml:space="preserve">MIP Module 6 </w:t>
            </w:r>
          </w:p>
        </w:tc>
        <w:tc>
          <w:tcPr>
            <w:tcW w:w="2520" w:type="dxa"/>
            <w:tcBorders>
              <w:top w:val="single" w:sz="8" w:space="0" w:color="000000"/>
              <w:left w:val="single" w:sz="8" w:space="0" w:color="000000"/>
              <w:bottom w:val="single" w:sz="8" w:space="0" w:color="000000"/>
              <w:right w:val="single" w:sz="8" w:space="0" w:color="000000"/>
            </w:tcBorders>
          </w:tcPr>
          <w:p w14:paraId="176B6434" w14:textId="77777777" w:rsidR="00DD3214" w:rsidRDefault="00DD3214" w:rsidP="00DD3214">
            <w:pPr>
              <w:widowControl w:val="0"/>
              <w:spacing w:line="192" w:lineRule="auto"/>
              <w:rPr>
                <w:rFonts w:ascii="Calibri" w:eastAsia="Calibri" w:hAnsi="Calibri" w:cs="Calibri"/>
                <w:sz w:val="20"/>
                <w:szCs w:val="20"/>
              </w:rPr>
            </w:pPr>
            <w:r>
              <w:rPr>
                <w:rFonts w:ascii="Calibri" w:eastAsia="Calibri" w:hAnsi="Calibri" w:cs="Calibri"/>
                <w:sz w:val="20"/>
                <w:szCs w:val="20"/>
              </w:rPr>
              <w:t>Savvas Topic 8</w:t>
            </w:r>
          </w:p>
          <w:p w14:paraId="0DEFD00C" w14:textId="77777777" w:rsidR="00DD3214" w:rsidRDefault="00DD3214" w:rsidP="00DD3214">
            <w:pPr>
              <w:widowControl w:val="0"/>
              <w:spacing w:line="192" w:lineRule="auto"/>
              <w:rPr>
                <w:rFonts w:ascii="Calibri" w:eastAsia="Calibri" w:hAnsi="Calibri" w:cs="Calibri"/>
                <w:sz w:val="20"/>
                <w:szCs w:val="20"/>
              </w:rPr>
            </w:pPr>
            <w:r>
              <w:rPr>
                <w:rFonts w:ascii="Calibri" w:eastAsia="Calibri" w:hAnsi="Calibri" w:cs="Calibri"/>
                <w:sz w:val="20"/>
                <w:szCs w:val="20"/>
              </w:rPr>
              <w:t>Savvas Topic 9</w:t>
            </w:r>
          </w:p>
          <w:p w14:paraId="440D15D4" w14:textId="77777777" w:rsidR="00DD3214" w:rsidRDefault="00DD3214" w:rsidP="00DD3214">
            <w:pPr>
              <w:widowControl w:val="0"/>
              <w:spacing w:line="192" w:lineRule="auto"/>
              <w:rPr>
                <w:rFonts w:ascii="Calibri" w:eastAsia="Calibri" w:hAnsi="Calibri" w:cs="Calibri"/>
                <w:sz w:val="20"/>
                <w:szCs w:val="20"/>
              </w:rPr>
            </w:pPr>
            <w:r>
              <w:rPr>
                <w:rFonts w:ascii="Calibri" w:eastAsia="Calibri" w:hAnsi="Calibri" w:cs="Calibri"/>
                <w:sz w:val="20"/>
                <w:szCs w:val="20"/>
              </w:rPr>
              <w:t>Savvas Topic 11</w:t>
            </w:r>
          </w:p>
          <w:p w14:paraId="450B4C11" w14:textId="77777777" w:rsidR="00DD3214" w:rsidRDefault="00DD3214" w:rsidP="00DD3214">
            <w:pPr>
              <w:widowControl w:val="0"/>
              <w:spacing w:line="192" w:lineRule="auto"/>
              <w:rPr>
                <w:rFonts w:ascii="Calibri" w:eastAsia="Calibri" w:hAnsi="Calibri" w:cs="Calibri"/>
                <w:sz w:val="20"/>
                <w:szCs w:val="20"/>
                <w:u w:val="single"/>
              </w:rPr>
            </w:pPr>
            <w:r>
              <w:rPr>
                <w:rFonts w:ascii="Calibri" w:eastAsia="Calibri" w:hAnsi="Calibri" w:cs="Calibri"/>
                <w:sz w:val="20"/>
                <w:szCs w:val="20"/>
              </w:rPr>
              <w:t xml:space="preserve">Savvas Topic 12 </w:t>
            </w:r>
          </w:p>
          <w:p w14:paraId="5D721126" w14:textId="77777777" w:rsidR="00DD3214" w:rsidRDefault="00DD3214" w:rsidP="00DD3214">
            <w:pPr>
              <w:widowControl w:val="0"/>
              <w:spacing w:line="192" w:lineRule="auto"/>
              <w:rPr>
                <w:rFonts w:ascii="Calibri" w:eastAsia="Calibri" w:hAnsi="Calibri" w:cs="Calibri"/>
                <w:sz w:val="20"/>
                <w:szCs w:val="20"/>
              </w:rPr>
            </w:pPr>
            <w:r>
              <w:rPr>
                <w:rFonts w:ascii="Calibri" w:eastAsia="Calibri" w:hAnsi="Calibri" w:cs="Calibri"/>
                <w:sz w:val="20"/>
                <w:szCs w:val="20"/>
              </w:rPr>
              <w:t>MIP Module 7</w:t>
            </w:r>
          </w:p>
          <w:p w14:paraId="7C08CAFF" w14:textId="77777777" w:rsidR="00DD3214" w:rsidRDefault="00DD3214" w:rsidP="00DD3214">
            <w:pPr>
              <w:widowControl w:val="0"/>
              <w:spacing w:line="192" w:lineRule="auto"/>
              <w:rPr>
                <w:rFonts w:ascii="Calibri" w:eastAsia="Calibri" w:hAnsi="Calibri" w:cs="Calibri"/>
                <w:sz w:val="20"/>
                <w:szCs w:val="20"/>
              </w:rPr>
            </w:pPr>
            <w:r>
              <w:rPr>
                <w:rFonts w:ascii="Calibri" w:eastAsia="Calibri" w:hAnsi="Calibri" w:cs="Calibri"/>
                <w:sz w:val="20"/>
                <w:szCs w:val="20"/>
              </w:rPr>
              <w:t>MIP Module 8</w:t>
            </w:r>
          </w:p>
          <w:p w14:paraId="707A9699" w14:textId="7860A3ED" w:rsidR="00DD218D" w:rsidRDefault="00DD3214" w:rsidP="00DD3214">
            <w:pPr>
              <w:widowControl w:val="0"/>
              <w:spacing w:line="192" w:lineRule="auto"/>
              <w:rPr>
                <w:rFonts w:ascii="Calibri" w:eastAsia="Calibri" w:hAnsi="Calibri" w:cs="Calibri"/>
                <w:sz w:val="20"/>
                <w:szCs w:val="20"/>
              </w:rPr>
            </w:pPr>
            <w:r>
              <w:rPr>
                <w:rFonts w:ascii="Calibri" w:eastAsia="Calibri" w:hAnsi="Calibri" w:cs="Calibri"/>
                <w:sz w:val="20"/>
                <w:szCs w:val="20"/>
              </w:rPr>
              <w:t>MIP Module 10</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9F5E6" w14:textId="79D80D13"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8</w:t>
            </w:r>
          </w:p>
          <w:p w14:paraId="002B23DE"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9</w:t>
            </w:r>
          </w:p>
          <w:p w14:paraId="120BAEAE"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11</w:t>
            </w:r>
          </w:p>
          <w:p w14:paraId="6538F113" w14:textId="77777777" w:rsidR="00DD218D" w:rsidRDefault="00DD218D" w:rsidP="00DD218D">
            <w:pPr>
              <w:widowControl w:val="0"/>
              <w:spacing w:line="192" w:lineRule="auto"/>
              <w:rPr>
                <w:rFonts w:ascii="Calibri" w:eastAsia="Calibri" w:hAnsi="Calibri" w:cs="Calibri"/>
                <w:sz w:val="20"/>
                <w:szCs w:val="20"/>
                <w:u w:val="single"/>
              </w:rPr>
            </w:pPr>
            <w:r>
              <w:rPr>
                <w:rFonts w:ascii="Calibri" w:eastAsia="Calibri" w:hAnsi="Calibri" w:cs="Calibri"/>
                <w:sz w:val="20"/>
                <w:szCs w:val="20"/>
              </w:rPr>
              <w:t xml:space="preserve">Savvas Topic 12 </w:t>
            </w:r>
          </w:p>
          <w:p w14:paraId="54854005"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MIP Module 7</w:t>
            </w:r>
          </w:p>
          <w:p w14:paraId="16F5F53B"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MIP Module 8</w:t>
            </w:r>
          </w:p>
          <w:p w14:paraId="74CDA41C"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MIP Module 10</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DB18C"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15</w:t>
            </w:r>
          </w:p>
          <w:p w14:paraId="5E310693"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MIP Module 11</w:t>
            </w:r>
          </w:p>
          <w:p w14:paraId="19D61085"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 xml:space="preserve">MIP Module 13 </w:t>
            </w:r>
          </w:p>
          <w:p w14:paraId="44446CFF" w14:textId="77777777" w:rsidR="00DD218D" w:rsidRDefault="00DD218D" w:rsidP="00DD218D">
            <w:pPr>
              <w:widowControl w:val="0"/>
              <w:spacing w:line="192" w:lineRule="auto"/>
              <w:rPr>
                <w:rFonts w:ascii="Calibri" w:eastAsia="Calibri" w:hAnsi="Calibri" w:cs="Calibri"/>
                <w:sz w:val="20"/>
                <w:szCs w:val="20"/>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652B3"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13</w:t>
            </w:r>
          </w:p>
          <w:p w14:paraId="436F4B42"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Savvas Topic 16</w:t>
            </w:r>
          </w:p>
          <w:p w14:paraId="1FA6FF97"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MIP Module 12</w:t>
            </w:r>
          </w:p>
          <w:p w14:paraId="64A80AD0" w14:textId="77777777" w:rsidR="00DD218D" w:rsidRDefault="00DD218D" w:rsidP="00DD218D">
            <w:pPr>
              <w:widowControl w:val="0"/>
              <w:spacing w:line="192" w:lineRule="auto"/>
              <w:rPr>
                <w:rFonts w:ascii="Calibri" w:eastAsia="Calibri" w:hAnsi="Calibri" w:cs="Calibri"/>
                <w:sz w:val="20"/>
                <w:szCs w:val="20"/>
              </w:rPr>
            </w:pPr>
            <w:r>
              <w:rPr>
                <w:rFonts w:ascii="Calibri" w:eastAsia="Calibri" w:hAnsi="Calibri" w:cs="Calibri"/>
                <w:sz w:val="20"/>
                <w:szCs w:val="20"/>
              </w:rPr>
              <w:t>MIP Module 14</w:t>
            </w:r>
          </w:p>
        </w:tc>
        <w:tc>
          <w:tcPr>
            <w:tcW w:w="19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3A7EE" w14:textId="77777777" w:rsidR="00DD218D" w:rsidRDefault="00DD218D" w:rsidP="00DD218D">
            <w:pPr>
              <w:widowControl w:val="0"/>
              <w:spacing w:line="192" w:lineRule="auto"/>
              <w:jc w:val="center"/>
              <w:rPr>
                <w:rFonts w:ascii="Calibri" w:eastAsia="Calibri" w:hAnsi="Calibri" w:cs="Calibri"/>
                <w:sz w:val="20"/>
                <w:szCs w:val="20"/>
              </w:rPr>
            </w:pPr>
            <w:r>
              <w:rPr>
                <w:rFonts w:ascii="Calibri" w:eastAsia="Calibri" w:hAnsi="Calibri" w:cs="Calibri"/>
                <w:sz w:val="20"/>
                <w:szCs w:val="20"/>
              </w:rPr>
              <w:t xml:space="preserve">All Resources </w:t>
            </w:r>
          </w:p>
        </w:tc>
      </w:tr>
    </w:tbl>
    <w:p w14:paraId="356B67B5" w14:textId="77777777" w:rsidR="005C40DC" w:rsidRDefault="005C40DC">
      <w:pPr>
        <w:rPr>
          <w:rFonts w:ascii="Calibri" w:eastAsia="Calibri" w:hAnsi="Calibri" w:cs="Calibri"/>
        </w:rPr>
      </w:pPr>
    </w:p>
    <w:sectPr w:rsidR="005C40DC">
      <w:headerReference w:type="default" r:id="rId10"/>
      <w:footerReference w:type="default" r:id="rId11"/>
      <w:pgSz w:w="20160" w:h="12240" w:orient="landscape"/>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06A33" w14:textId="77777777" w:rsidR="00E84594" w:rsidRDefault="00E84594">
      <w:r>
        <w:separator/>
      </w:r>
    </w:p>
  </w:endnote>
  <w:endnote w:type="continuationSeparator" w:id="0">
    <w:p w14:paraId="1DC11049" w14:textId="77777777" w:rsidR="00E84594" w:rsidRDefault="00E8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3C7" w14:textId="3B909FE4" w:rsidR="005C40DC" w:rsidRDefault="00000000">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sz w:val="20"/>
        <w:szCs w:val="20"/>
      </w:rPr>
      <w:t>2</w:t>
    </w:r>
    <w:r w:rsidR="00F350AE">
      <w:rPr>
        <w:rFonts w:ascii="Calibri" w:eastAsia="Calibri" w:hAnsi="Calibri" w:cs="Calibri"/>
        <w:sz w:val="20"/>
        <w:szCs w:val="20"/>
      </w:rPr>
      <w:t>5</w:t>
    </w:r>
    <w:r>
      <w:rPr>
        <w:rFonts w:ascii="Calibri" w:eastAsia="Calibri" w:hAnsi="Calibri" w:cs="Calibri"/>
        <w:sz w:val="20"/>
        <w:szCs w:val="20"/>
      </w:rPr>
      <w:t>-2</w:t>
    </w:r>
    <w:r w:rsidR="00F350AE">
      <w:rPr>
        <w:rFonts w:ascii="Calibri" w:eastAsia="Calibri" w:hAnsi="Calibri" w:cs="Calibri"/>
        <w:sz w:val="20"/>
        <w:szCs w:val="20"/>
      </w:rPr>
      <w:t>6</w:t>
    </w:r>
    <w:r>
      <w:rPr>
        <w:rFonts w:ascii="Calibri" w:eastAsia="Calibri" w:hAnsi="Calibri" w:cs="Calibri"/>
        <w:sz w:val="20"/>
        <w:szCs w:val="20"/>
      </w:rPr>
      <w:t xml:space="preserve"> </w:t>
    </w:r>
    <w:r>
      <w:rPr>
        <w:rFonts w:ascii="Calibri" w:eastAsia="Calibri" w:hAnsi="Calibri" w:cs="Calibri"/>
        <w:color w:val="000000"/>
        <w:sz w:val="20"/>
        <w:szCs w:val="20"/>
      </w:rPr>
      <w:t>MCS</w:t>
    </w:r>
    <w:r>
      <w:rPr>
        <w:rFonts w:ascii="Calibri" w:eastAsia="Calibri" w:hAnsi="Calibri" w:cs="Calibri"/>
        <w:sz w:val="20"/>
        <w:szCs w:val="20"/>
      </w:rPr>
      <w:t xml:space="preserve"> GRADE 4 Math Curriculum Map </w:t>
    </w:r>
    <w:r>
      <w:rPr>
        <w:rFonts w:ascii="Calibri" w:eastAsia="Calibri" w:hAnsi="Calibri" w:cs="Calibri"/>
        <w:sz w:val="20"/>
        <w:szCs w:val="20"/>
      </w:rPr>
      <w:tab/>
      <w:t xml:space="preserve">                                                                                                                                                                                                                                                                                            </w:t>
    </w:r>
    <w:r>
      <w:rPr>
        <w:rFonts w:ascii="Calibri" w:eastAsia="Calibri" w:hAnsi="Calibri" w:cs="Calibri"/>
        <w:color w:val="000000"/>
        <w:sz w:val="20"/>
        <w:szCs w:val="20"/>
      </w:rPr>
      <w:t>Last Revised</w:t>
    </w:r>
    <w:r>
      <w:rPr>
        <w:rFonts w:ascii="Calibri" w:eastAsia="Calibri" w:hAnsi="Calibri" w:cs="Calibri"/>
        <w:sz w:val="20"/>
        <w:szCs w:val="20"/>
      </w:rPr>
      <w:t xml:space="preserve"> </w:t>
    </w:r>
    <w:r w:rsidR="00F350AE">
      <w:rPr>
        <w:rFonts w:ascii="Calibri" w:eastAsia="Calibri" w:hAnsi="Calibri" w:cs="Calibri"/>
        <w:sz w:val="20"/>
        <w:szCs w:val="20"/>
      </w:rPr>
      <w:t>May 2025</w:t>
    </w:r>
  </w:p>
  <w:p w14:paraId="540C3FEA" w14:textId="77777777" w:rsidR="005C40DC" w:rsidRDefault="005C40DC">
    <w:pPr>
      <w:pBdr>
        <w:top w:val="nil"/>
        <w:left w:val="nil"/>
        <w:bottom w:val="nil"/>
        <w:right w:val="nil"/>
        <w:between w:val="nil"/>
      </w:pBdr>
      <w:tabs>
        <w:tab w:val="center" w:pos="4320"/>
        <w:tab w:val="right" w:pos="8640"/>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A433" w14:textId="77777777" w:rsidR="00E84594" w:rsidRDefault="00E84594">
      <w:r>
        <w:separator/>
      </w:r>
    </w:p>
  </w:footnote>
  <w:footnote w:type="continuationSeparator" w:id="0">
    <w:p w14:paraId="1E1F58E1" w14:textId="77777777" w:rsidR="00E84594" w:rsidRDefault="00E8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36B3" w14:textId="77777777" w:rsidR="005C40DC" w:rsidRDefault="00000000">
    <w:pPr>
      <w:tabs>
        <w:tab w:val="center" w:pos="4320"/>
        <w:tab w:val="right" w:pos="8640"/>
      </w:tabs>
      <w:jc w:val="center"/>
      <w:rPr>
        <w:rFonts w:ascii="Calibri" w:eastAsia="Calibri" w:hAnsi="Calibri" w:cs="Calibri"/>
        <w:color w:val="000000"/>
        <w:sz w:val="20"/>
        <w:szCs w:val="20"/>
      </w:rPr>
    </w:pPr>
    <w:r>
      <w:rPr>
        <w:rFonts w:ascii="Calibri" w:eastAsia="Calibri" w:hAnsi="Calibri" w:cs="Calibri"/>
        <w:b/>
        <w:sz w:val="28"/>
        <w:szCs w:val="28"/>
      </w:rPr>
      <w:t>Marietta City Schools Grade 4 Math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8FF"/>
    <w:multiLevelType w:val="multilevel"/>
    <w:tmpl w:val="F2D2F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8E6660"/>
    <w:multiLevelType w:val="multilevel"/>
    <w:tmpl w:val="9B20C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EA67C4"/>
    <w:multiLevelType w:val="multilevel"/>
    <w:tmpl w:val="0FFEE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B1140D"/>
    <w:multiLevelType w:val="multilevel"/>
    <w:tmpl w:val="D23C0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E65750"/>
    <w:multiLevelType w:val="multilevel"/>
    <w:tmpl w:val="9CE44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F048F4"/>
    <w:multiLevelType w:val="multilevel"/>
    <w:tmpl w:val="199E1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2654751">
    <w:abstractNumId w:val="4"/>
  </w:num>
  <w:num w:numId="2" w16cid:durableId="602997752">
    <w:abstractNumId w:val="3"/>
  </w:num>
  <w:num w:numId="3" w16cid:durableId="1850870374">
    <w:abstractNumId w:val="2"/>
  </w:num>
  <w:num w:numId="4" w16cid:durableId="680275200">
    <w:abstractNumId w:val="5"/>
  </w:num>
  <w:num w:numId="5" w16cid:durableId="763575761">
    <w:abstractNumId w:val="1"/>
  </w:num>
  <w:num w:numId="6" w16cid:durableId="129456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DC"/>
    <w:rsid w:val="001D2499"/>
    <w:rsid w:val="0020386E"/>
    <w:rsid w:val="005C40DC"/>
    <w:rsid w:val="009A5634"/>
    <w:rsid w:val="00DD218D"/>
    <w:rsid w:val="00DD3214"/>
    <w:rsid w:val="00E84594"/>
    <w:rsid w:val="00F3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63E6"/>
  <w15:docId w15:val="{ECEB1CEE-5664-4DDE-A096-CA2BC6A6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350AE"/>
    <w:pPr>
      <w:tabs>
        <w:tab w:val="center" w:pos="4680"/>
        <w:tab w:val="right" w:pos="9360"/>
      </w:tabs>
    </w:pPr>
  </w:style>
  <w:style w:type="character" w:customStyle="1" w:styleId="HeaderChar">
    <w:name w:val="Header Char"/>
    <w:basedOn w:val="DefaultParagraphFont"/>
    <w:link w:val="Header"/>
    <w:uiPriority w:val="99"/>
    <w:rsid w:val="00F350AE"/>
  </w:style>
  <w:style w:type="paragraph" w:styleId="Footer">
    <w:name w:val="footer"/>
    <w:basedOn w:val="Normal"/>
    <w:link w:val="FooterChar"/>
    <w:uiPriority w:val="99"/>
    <w:unhideWhenUsed/>
    <w:rsid w:val="00F350AE"/>
    <w:pPr>
      <w:tabs>
        <w:tab w:val="center" w:pos="4680"/>
        <w:tab w:val="right" w:pos="9360"/>
      </w:tabs>
    </w:pPr>
  </w:style>
  <w:style w:type="character" w:customStyle="1" w:styleId="FooterChar">
    <w:name w:val="Footer Char"/>
    <w:basedOn w:val="DefaultParagraphFont"/>
    <w:link w:val="Footer"/>
    <w:uiPriority w:val="99"/>
    <w:rsid w:val="00F3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r2.gadoe.org/gadoe/file/ee2c72a4-900c-4b2a-9fc6-82e13dc17261/1/K-12-Mathematical-Modeling-Framewor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r2.gadoe.org/gadoe/file/5e835b39-307f-4d61-aa50-6e3f58edbf22/1/K-12-Statistical-Reasoning-Framewor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r2.gadoe.org/gadoe/file/3cd8fd52-2df7-490f-b716-846f0abaaeb5/1/K-12-Mathematical-Pract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Marietta City Schools</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Ashley</dc:creator>
  <cp:lastModifiedBy>Powell, Ashley</cp:lastModifiedBy>
  <cp:revision>3</cp:revision>
  <dcterms:created xsi:type="dcterms:W3CDTF">2025-05-19T19:03:00Z</dcterms:created>
  <dcterms:modified xsi:type="dcterms:W3CDTF">2025-05-19T22:32:00Z</dcterms:modified>
</cp:coreProperties>
</file>