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48971" w14:textId="77777777" w:rsidR="001F5BEB" w:rsidRDefault="001F5BEB" w:rsidP="00C33A8E">
      <w:pPr>
        <w:widowControl w:val="0"/>
        <w:jc w:val="both"/>
        <w:rPr>
          <w:b/>
          <w:u w:val="single"/>
        </w:rPr>
      </w:pPr>
    </w:p>
    <w:p w14:paraId="4409A199" w14:textId="77777777" w:rsidR="00FE0DA0" w:rsidRPr="00C5663A" w:rsidRDefault="00FE0DA0" w:rsidP="00C33A8E">
      <w:pPr>
        <w:widowControl w:val="0"/>
        <w:jc w:val="both"/>
        <w:rPr>
          <w:b/>
        </w:rPr>
      </w:pPr>
      <w:r w:rsidRPr="00C5663A">
        <w:rPr>
          <w:b/>
          <w:u w:val="single"/>
        </w:rPr>
        <w:t>5410 Students with Disabilities</w:t>
      </w:r>
    </w:p>
    <w:p w14:paraId="4089337D" w14:textId="77777777" w:rsidR="00C33A8E" w:rsidRDefault="00C33A8E" w:rsidP="00C33A8E">
      <w:pPr>
        <w:widowControl w:val="0"/>
        <w:jc w:val="both"/>
      </w:pPr>
    </w:p>
    <w:p w14:paraId="6A891222" w14:textId="77777777" w:rsidR="00C33A8E" w:rsidRDefault="00C33A8E" w:rsidP="00C33A8E">
      <w:pPr>
        <w:widowControl w:val="0"/>
        <w:jc w:val="both"/>
      </w:pPr>
      <w:r>
        <w:t>Students with disabilities will be provided an equal opportunity for education according to their individual needs from date of diagnosis to age twenty-one (21) or termination of program.</w:t>
      </w:r>
    </w:p>
    <w:p w14:paraId="27898662" w14:textId="77777777" w:rsidR="00C33A8E" w:rsidRDefault="00C33A8E" w:rsidP="00C33A8E">
      <w:pPr>
        <w:widowControl w:val="0"/>
        <w:jc w:val="both"/>
      </w:pPr>
    </w:p>
    <w:p w14:paraId="61F523E2" w14:textId="77777777" w:rsidR="00C33A8E" w:rsidRDefault="00C33A8E" w:rsidP="00C33A8E">
      <w:pPr>
        <w:widowControl w:val="0"/>
        <w:jc w:val="both"/>
      </w:pPr>
      <w:r>
        <w:t>All procedural safeguards, policies, and programs administered within the school district shall be in accordance with state and federal statutes and rules.</w:t>
      </w:r>
    </w:p>
    <w:p w14:paraId="146E7D7B" w14:textId="77777777" w:rsidR="00C33A8E" w:rsidRDefault="00C33A8E" w:rsidP="00C33A8E">
      <w:pPr>
        <w:widowControl w:val="0"/>
        <w:jc w:val="both"/>
      </w:pPr>
    </w:p>
    <w:p w14:paraId="6DD08C22" w14:textId="77777777" w:rsidR="00C33A8E" w:rsidRPr="00092CF5" w:rsidRDefault="00C33A8E" w:rsidP="00C33A8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0" w:lineRule="atLeast"/>
        <w:jc w:val="both"/>
        <w:rPr>
          <w:szCs w:val="24"/>
        </w:rPr>
      </w:pPr>
      <w:r>
        <w:rPr>
          <w:szCs w:val="24"/>
        </w:rPr>
        <w:t xml:space="preserve">Adopted: </w:t>
      </w:r>
      <w:r w:rsidRPr="00092CF5">
        <w:rPr>
          <w:szCs w:val="24"/>
        </w:rPr>
        <w:t>June 13</w:t>
      </w:r>
      <w:r>
        <w:rPr>
          <w:szCs w:val="24"/>
        </w:rPr>
        <w:t>,</w:t>
      </w:r>
      <w:r w:rsidRPr="00092CF5">
        <w:rPr>
          <w:szCs w:val="24"/>
        </w:rPr>
        <w:t xml:space="preserve"> 2005</w:t>
      </w:r>
    </w:p>
    <w:p w14:paraId="749CD3E2" w14:textId="77777777" w:rsidR="00C33A8E" w:rsidRDefault="00C33A8E" w:rsidP="00C33A8E">
      <w:pPr>
        <w:rPr>
          <w:szCs w:val="24"/>
        </w:rPr>
      </w:pPr>
      <w:r w:rsidRPr="00F933A7">
        <w:t>Review</w:t>
      </w:r>
      <w:r>
        <w:t>ed</w:t>
      </w:r>
      <w:r w:rsidRPr="00F933A7">
        <w:t xml:space="preserve">: </w:t>
      </w:r>
      <w:r>
        <w:t xml:space="preserve">July 14, 2008, July 13, 2009, </w:t>
      </w:r>
      <w:r w:rsidRPr="00F933A7">
        <w:rPr>
          <w:szCs w:val="24"/>
        </w:rPr>
        <w:t>July 12, 2010</w:t>
      </w:r>
      <w:r>
        <w:rPr>
          <w:szCs w:val="24"/>
        </w:rPr>
        <w:t>, July 11, 2011, Jan. 9, 2012</w:t>
      </w:r>
      <w:r w:rsidR="00276EA6">
        <w:rPr>
          <w:szCs w:val="24"/>
        </w:rPr>
        <w:t>, Apr. 8, 201</w:t>
      </w:r>
      <w:r w:rsidR="00705D96">
        <w:rPr>
          <w:szCs w:val="24"/>
        </w:rPr>
        <w:t>3,</w:t>
      </w:r>
    </w:p>
    <w:p w14:paraId="3F7975B8" w14:textId="77777777" w:rsidR="009302DA" w:rsidRDefault="00705D96" w:rsidP="00C33A8E">
      <w:pPr>
        <w:rPr>
          <w:szCs w:val="24"/>
        </w:rPr>
      </w:pPr>
      <w:r>
        <w:rPr>
          <w:szCs w:val="24"/>
        </w:rPr>
        <w:t>Apr. 14, 2014</w:t>
      </w:r>
      <w:r w:rsidR="00C33B30">
        <w:rPr>
          <w:szCs w:val="24"/>
        </w:rPr>
        <w:t>, Apr. 13, 2015</w:t>
      </w:r>
      <w:r w:rsidR="001F5BEB">
        <w:rPr>
          <w:szCs w:val="24"/>
        </w:rPr>
        <w:t>, Apr. 11, 2016</w:t>
      </w:r>
      <w:r w:rsidR="00627356">
        <w:rPr>
          <w:szCs w:val="24"/>
        </w:rPr>
        <w:t>, Apr. 10, 2017</w:t>
      </w:r>
      <w:r w:rsidR="00D93879">
        <w:rPr>
          <w:szCs w:val="24"/>
        </w:rPr>
        <w:t>, Apr. 9, 2018</w:t>
      </w:r>
      <w:r w:rsidR="003A2D82">
        <w:rPr>
          <w:szCs w:val="24"/>
        </w:rPr>
        <w:t>, June 10, 2019</w:t>
      </w:r>
      <w:r w:rsidR="009302DA">
        <w:rPr>
          <w:szCs w:val="24"/>
        </w:rPr>
        <w:t xml:space="preserve">, </w:t>
      </w:r>
    </w:p>
    <w:p w14:paraId="1EA8D966" w14:textId="77777777" w:rsidR="006F4D34" w:rsidRDefault="009302DA" w:rsidP="006F4D34">
      <w:pPr>
        <w:jc w:val="both"/>
      </w:pPr>
      <w:r>
        <w:rPr>
          <w:szCs w:val="24"/>
        </w:rPr>
        <w:t>August 10, 2020</w:t>
      </w:r>
      <w:r w:rsidR="003449A8">
        <w:rPr>
          <w:szCs w:val="24"/>
        </w:rPr>
        <w:t>, May 10, 2021</w:t>
      </w:r>
      <w:r w:rsidR="00371A33">
        <w:rPr>
          <w:szCs w:val="24"/>
        </w:rPr>
        <w:t>, May 9, 2022</w:t>
      </w:r>
      <w:r w:rsidR="002F1AA9">
        <w:rPr>
          <w:szCs w:val="24"/>
        </w:rPr>
        <w:t>, May 8, 2023</w:t>
      </w:r>
      <w:r w:rsidR="001B5B7B">
        <w:rPr>
          <w:szCs w:val="24"/>
        </w:rPr>
        <w:t>, May 13, 2024</w:t>
      </w:r>
      <w:r w:rsidR="006F4D34">
        <w:t>, May 12, 2025</w:t>
      </w:r>
    </w:p>
    <w:p w14:paraId="31A5EDFC" w14:textId="4EA8F38C" w:rsidR="00705D96" w:rsidRPr="00F4142A" w:rsidRDefault="00705D96" w:rsidP="00C33A8E"/>
    <w:p w14:paraId="45A7A3BB" w14:textId="77777777" w:rsidR="00C33A8E" w:rsidRDefault="00C33A8E" w:rsidP="00C33A8E">
      <w:pPr>
        <w:widowControl w:val="0"/>
        <w:spacing w:line="0" w:lineRule="atLeast"/>
        <w:jc w:val="both"/>
      </w:pPr>
    </w:p>
    <w:sectPr w:rsidR="00C33A8E">
      <w:headerReference w:type="even" r:id="rId6"/>
      <w:headerReference w:type="default" r:id="rId7"/>
      <w:footerReference w:type="even" r:id="rId8"/>
      <w:footerReference w:type="default" r:id="rId9"/>
      <w:footnotePr>
        <w:numFmt w:val="lowerLetter"/>
      </w:footnotePr>
      <w:endnotePr>
        <w:numFmt w:val="lowerLetter"/>
      </w:endnotePr>
      <w:pgSz w:w="12240" w:h="15840"/>
      <w:pgMar w:top="124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C0641" w14:textId="77777777" w:rsidR="003E5C08" w:rsidRDefault="003E5C08">
      <w:r>
        <w:separator/>
      </w:r>
    </w:p>
  </w:endnote>
  <w:endnote w:type="continuationSeparator" w:id="0">
    <w:p w14:paraId="6C25CAE8" w14:textId="77777777" w:rsidR="003E5C08" w:rsidRDefault="003E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3F05F" w14:textId="77777777" w:rsidR="00C33A8E" w:rsidRDefault="00C33A8E">
    <w:pPr>
      <w:framePr w:w="9360" w:h="280" w:hRule="exact" w:wrap="notBeside" w:vAnchor="page" w:hAnchor="text" w:y="14784"/>
      <w:widowControl w:val="0"/>
      <w:spacing w:line="0" w:lineRule="atLeast"/>
      <w:jc w:val="center"/>
      <w:rPr>
        <w:vanish/>
      </w:rPr>
    </w:pPr>
    <w:r>
      <w:t xml:space="preserve">Page </w:t>
    </w:r>
    <w:r>
      <w:pgNum/>
    </w:r>
    <w:r>
      <w:t xml:space="preserve"> of  </w:t>
    </w:r>
    <w:fldSimple w:instr=" NUMPAGES \* arabic \* MERGEFORMAT ">
      <w:r w:rsidR="00276EA6">
        <w:rPr>
          <w:noProof/>
        </w:rPr>
        <w:t>1</w:t>
      </w:r>
    </w:fldSimple>
  </w:p>
  <w:p w14:paraId="0CA93558" w14:textId="77777777" w:rsidR="00C33A8E" w:rsidRDefault="00C33A8E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3565C" w14:textId="77777777" w:rsidR="00C33A8E" w:rsidRDefault="00C33A8E">
    <w:pPr>
      <w:framePr w:w="9360" w:h="280" w:hRule="exact" w:wrap="notBeside" w:vAnchor="page" w:hAnchor="text" w:y="14784"/>
      <w:widowControl w:val="0"/>
      <w:jc w:val="center"/>
      <w:rPr>
        <w:vanish/>
      </w:rPr>
    </w:pPr>
    <w:r>
      <w:t xml:space="preserve">Page </w:t>
    </w:r>
    <w:r>
      <w:pgNum/>
    </w:r>
    <w:r>
      <w:t xml:space="preserve"> of </w:t>
    </w:r>
    <w:fldSimple w:instr=" NUMPAGES \* arabic \* MERGEFORMAT ">
      <w:r w:rsidR="00371A33">
        <w:rPr>
          <w:noProof/>
        </w:rPr>
        <w:t>1</w:t>
      </w:r>
    </w:fldSimple>
  </w:p>
  <w:p w14:paraId="1BF4CD55" w14:textId="77777777" w:rsidR="00C33A8E" w:rsidRDefault="00C33A8E">
    <w:pPr>
      <w:widowControl w:val="0"/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34011" w14:textId="77777777" w:rsidR="003E5C08" w:rsidRDefault="003E5C08">
      <w:r>
        <w:separator/>
      </w:r>
    </w:p>
  </w:footnote>
  <w:footnote w:type="continuationSeparator" w:id="0">
    <w:p w14:paraId="2418F11C" w14:textId="77777777" w:rsidR="003E5C08" w:rsidRDefault="003E5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5F761" w14:textId="77777777" w:rsidR="00C33A8E" w:rsidRDefault="00C33A8E">
    <w:pPr>
      <w:widowControl w:val="0"/>
      <w:tabs>
        <w:tab w:val="center" w:pos="4680"/>
        <w:tab w:val="right" w:pos="9360"/>
      </w:tabs>
    </w:pPr>
    <w:r>
      <w:t>Article 5</w:t>
    </w:r>
    <w:r>
      <w:tab/>
    </w:r>
    <w:r>
      <w:rPr>
        <w:b/>
      </w:rPr>
      <w:t>STUDENTS</w:t>
    </w:r>
    <w:r>
      <w:tab/>
      <w:t>Policy No. 5410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B60D6" w14:textId="77777777" w:rsidR="00C33A8E" w:rsidRDefault="00C33A8E">
    <w:pPr>
      <w:widowControl w:val="0"/>
      <w:tabs>
        <w:tab w:val="center" w:pos="4680"/>
        <w:tab w:val="right" w:pos="9360"/>
      </w:tabs>
    </w:pPr>
    <w:r>
      <w:t>Article 5</w:t>
    </w:r>
    <w:r>
      <w:tab/>
    </w:r>
    <w:r>
      <w:rPr>
        <w:b/>
      </w:rPr>
      <w:t>STUDENTS</w:t>
    </w:r>
    <w:r>
      <w:tab/>
      <w:t>Policy No. 5410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807"/>
    <w:rsid w:val="0003290F"/>
    <w:rsid w:val="001A0F9D"/>
    <w:rsid w:val="001B5B7B"/>
    <w:rsid w:val="001F5BEB"/>
    <w:rsid w:val="00276EA6"/>
    <w:rsid w:val="002A4807"/>
    <w:rsid w:val="002F1AA9"/>
    <w:rsid w:val="003449A8"/>
    <w:rsid w:val="00371A33"/>
    <w:rsid w:val="003A2D82"/>
    <w:rsid w:val="003E5C08"/>
    <w:rsid w:val="0049597B"/>
    <w:rsid w:val="00627356"/>
    <w:rsid w:val="006F4D34"/>
    <w:rsid w:val="00705D96"/>
    <w:rsid w:val="009302DA"/>
    <w:rsid w:val="00C33A8E"/>
    <w:rsid w:val="00C33B30"/>
    <w:rsid w:val="00D93879"/>
    <w:rsid w:val="00DA5DAD"/>
    <w:rsid w:val="00DB7DAA"/>
    <w:rsid w:val="00FE0D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28A2633F"/>
  <w14:defaultImageDpi w14:val="300"/>
  <w15:docId w15:val="{878210D2-3E3F-E945-9C4F-E9E35CF9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5663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C5663A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5663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C5663A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E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76EA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 Law Firm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PCSD</dc:creator>
  <cp:keywords/>
  <cp:lastModifiedBy>Morlan, Emily (eemorlan)</cp:lastModifiedBy>
  <cp:revision>3</cp:revision>
  <cp:lastPrinted>2023-05-26T18:46:00Z</cp:lastPrinted>
  <dcterms:created xsi:type="dcterms:W3CDTF">2024-05-28T19:49:00Z</dcterms:created>
  <dcterms:modified xsi:type="dcterms:W3CDTF">2025-04-16T16:30:00Z</dcterms:modified>
</cp:coreProperties>
</file>