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BAA4F" w14:textId="677C65BE" w:rsidR="00B550FB" w:rsidRPr="00CC1DFC" w:rsidRDefault="00B550FB" w:rsidP="00CC1DFC">
      <w:pPr>
        <w:rPr>
          <w:sz w:val="24"/>
          <w:szCs w:val="24"/>
        </w:rPr>
      </w:pPr>
      <w:r w:rsidRPr="00CC1DFC">
        <w:rPr>
          <w:sz w:val="24"/>
          <w:szCs w:val="24"/>
          <w:u w:val="single"/>
        </w:rPr>
        <w:t>Drug Testing</w:t>
      </w:r>
      <w:r w:rsidR="00024124">
        <w:rPr>
          <w:sz w:val="24"/>
          <w:szCs w:val="24"/>
          <w:u w:val="single"/>
        </w:rPr>
        <w:t xml:space="preserve"> for Students in Extracurricular Activities</w:t>
      </w:r>
    </w:p>
    <w:p w14:paraId="20113BC5" w14:textId="77777777" w:rsidR="00B550FB" w:rsidRPr="00CC1DFC" w:rsidRDefault="00B550FB" w:rsidP="00CC1DFC">
      <w:pPr>
        <w:rPr>
          <w:sz w:val="24"/>
          <w:szCs w:val="24"/>
        </w:rPr>
      </w:pPr>
    </w:p>
    <w:p w14:paraId="502EA857" w14:textId="77777777" w:rsidR="00B550FB" w:rsidRPr="00C069CE" w:rsidRDefault="00A971D4" w:rsidP="00CC1DFC">
      <w:pPr>
        <w:numPr>
          <w:ilvl w:val="0"/>
          <w:numId w:val="1"/>
        </w:numPr>
        <w:ind w:hanging="720"/>
        <w:jc w:val="both"/>
        <w:rPr>
          <w:sz w:val="24"/>
          <w:szCs w:val="24"/>
        </w:rPr>
      </w:pPr>
      <w:r w:rsidRPr="00CC1DFC">
        <w:rPr>
          <w:sz w:val="24"/>
          <w:szCs w:val="24"/>
          <w:u w:val="single"/>
        </w:rPr>
        <w:t>Need for Random Testing</w:t>
      </w:r>
      <w:r w:rsidR="00B550FB" w:rsidRPr="00CC1DFC">
        <w:rPr>
          <w:sz w:val="24"/>
          <w:szCs w:val="24"/>
        </w:rPr>
        <w:t>.</w:t>
      </w:r>
    </w:p>
    <w:p w14:paraId="28FCFF27" w14:textId="77777777" w:rsidR="00B550FB" w:rsidRPr="00CC1DFC" w:rsidRDefault="00B550FB" w:rsidP="00C069CE">
      <w:pPr>
        <w:ind w:firstLine="720"/>
        <w:rPr>
          <w:sz w:val="24"/>
          <w:szCs w:val="24"/>
        </w:rPr>
      </w:pPr>
      <w:r w:rsidRPr="00CC1DFC">
        <w:rPr>
          <w:sz w:val="24"/>
          <w:szCs w:val="24"/>
        </w:rPr>
        <w:t xml:space="preserve">The Board of Education </w:t>
      </w:r>
      <w:r w:rsidR="00C00673" w:rsidRPr="00CC1DFC">
        <w:rPr>
          <w:sz w:val="24"/>
          <w:szCs w:val="24"/>
        </w:rPr>
        <w:t xml:space="preserve">is responsible for maintaining discipline, health and safety.  The Board </w:t>
      </w:r>
      <w:r w:rsidRPr="00CC1DFC">
        <w:rPr>
          <w:sz w:val="24"/>
          <w:szCs w:val="24"/>
        </w:rPr>
        <w:t xml:space="preserve">recognizes that </w:t>
      </w:r>
      <w:r w:rsidR="00F0574B" w:rsidRPr="00CC1DFC">
        <w:rPr>
          <w:sz w:val="24"/>
          <w:szCs w:val="24"/>
        </w:rPr>
        <w:t>student</w:t>
      </w:r>
      <w:r w:rsidRPr="00CC1DFC">
        <w:rPr>
          <w:sz w:val="24"/>
          <w:szCs w:val="24"/>
        </w:rPr>
        <w:t xml:space="preserve"> </w:t>
      </w:r>
      <w:r w:rsidR="006C3319" w:rsidRPr="00CC1DFC">
        <w:rPr>
          <w:sz w:val="24"/>
          <w:szCs w:val="24"/>
        </w:rPr>
        <w:t>substance ab</w:t>
      </w:r>
      <w:r w:rsidRPr="00CC1DFC">
        <w:rPr>
          <w:sz w:val="24"/>
          <w:szCs w:val="24"/>
        </w:rPr>
        <w:t xml:space="preserve">use presents a continuing challenge and a danger to the student population as a whole. The Board is committed to maintaining </w:t>
      </w:r>
      <w:r w:rsidR="00AC6E67" w:rsidRPr="00CC1DFC">
        <w:rPr>
          <w:sz w:val="24"/>
          <w:szCs w:val="24"/>
        </w:rPr>
        <w:t>school sponsored</w:t>
      </w:r>
      <w:r w:rsidR="00CC1DFC">
        <w:rPr>
          <w:sz w:val="24"/>
          <w:szCs w:val="24"/>
        </w:rPr>
        <w:t xml:space="preserve"> </w:t>
      </w:r>
      <w:r w:rsidRPr="00CC1DFC">
        <w:rPr>
          <w:sz w:val="24"/>
          <w:szCs w:val="24"/>
        </w:rPr>
        <w:t xml:space="preserve">activity programs in a safe, healthy and secure environment.  The Board is further committed to being proactive in ensuring that students </w:t>
      </w:r>
      <w:r w:rsidR="00F0574B" w:rsidRPr="00CC1DFC">
        <w:rPr>
          <w:sz w:val="24"/>
          <w:szCs w:val="24"/>
        </w:rPr>
        <w:t xml:space="preserve">who </w:t>
      </w:r>
      <w:r w:rsidRPr="00CC1DFC">
        <w:rPr>
          <w:sz w:val="24"/>
          <w:szCs w:val="24"/>
        </w:rPr>
        <w:t>participa</w:t>
      </w:r>
      <w:r w:rsidR="00F0574B" w:rsidRPr="00CC1DFC">
        <w:rPr>
          <w:sz w:val="24"/>
          <w:szCs w:val="24"/>
        </w:rPr>
        <w:t>te</w:t>
      </w:r>
      <w:r w:rsidRPr="00CC1DFC">
        <w:rPr>
          <w:sz w:val="24"/>
          <w:szCs w:val="24"/>
        </w:rPr>
        <w:t xml:space="preserve"> in extracurricular activities represent the District in a positive manner.</w:t>
      </w:r>
    </w:p>
    <w:p w14:paraId="0CD54414" w14:textId="77777777" w:rsidR="00B550FB" w:rsidRPr="00CC1DFC" w:rsidRDefault="00B550FB" w:rsidP="00CC1DFC">
      <w:pPr>
        <w:jc w:val="both"/>
        <w:rPr>
          <w:sz w:val="24"/>
          <w:szCs w:val="24"/>
        </w:rPr>
      </w:pPr>
    </w:p>
    <w:p w14:paraId="6CA15CA0" w14:textId="77777777" w:rsidR="008D5E23" w:rsidRPr="00C069CE" w:rsidRDefault="008D5E23" w:rsidP="00CC1DFC">
      <w:pPr>
        <w:numPr>
          <w:ilvl w:val="0"/>
          <w:numId w:val="1"/>
        </w:numPr>
        <w:ind w:hanging="720"/>
        <w:jc w:val="both"/>
        <w:rPr>
          <w:sz w:val="24"/>
          <w:szCs w:val="24"/>
        </w:rPr>
      </w:pPr>
      <w:r w:rsidRPr="00CC1DFC">
        <w:rPr>
          <w:sz w:val="24"/>
          <w:szCs w:val="24"/>
          <w:u w:val="single"/>
        </w:rPr>
        <w:t>Eligibility for Random Testing</w:t>
      </w:r>
      <w:r w:rsidRPr="00CC1DFC">
        <w:rPr>
          <w:sz w:val="24"/>
          <w:szCs w:val="24"/>
        </w:rPr>
        <w:t xml:space="preserve">. </w:t>
      </w:r>
    </w:p>
    <w:p w14:paraId="056B4A28" w14:textId="46FA8348" w:rsidR="008D5E23" w:rsidRDefault="008D5E23" w:rsidP="00C069CE">
      <w:pPr>
        <w:ind w:firstLine="630"/>
        <w:rPr>
          <w:sz w:val="24"/>
          <w:szCs w:val="24"/>
        </w:rPr>
      </w:pPr>
      <w:r w:rsidRPr="00CC1DFC">
        <w:rPr>
          <w:sz w:val="24"/>
          <w:szCs w:val="24"/>
        </w:rPr>
        <w:t xml:space="preserve">Students who participate in </w:t>
      </w:r>
      <w:r w:rsidR="00AC6E67" w:rsidRPr="00CC1DFC">
        <w:rPr>
          <w:sz w:val="24"/>
          <w:szCs w:val="24"/>
        </w:rPr>
        <w:t xml:space="preserve">school sponsored </w:t>
      </w:r>
      <w:r w:rsidR="00E03F17" w:rsidRPr="00CC1DFC">
        <w:rPr>
          <w:sz w:val="24"/>
          <w:szCs w:val="24"/>
        </w:rPr>
        <w:t xml:space="preserve">competitive extracurricular </w:t>
      </w:r>
      <w:r w:rsidRPr="00CC1DFC">
        <w:rPr>
          <w:sz w:val="24"/>
          <w:szCs w:val="24"/>
        </w:rPr>
        <w:t xml:space="preserve">activities at the high school </w:t>
      </w:r>
      <w:r w:rsidR="00C00673" w:rsidRPr="00CC1DFC">
        <w:rPr>
          <w:sz w:val="24"/>
          <w:szCs w:val="24"/>
        </w:rPr>
        <w:t xml:space="preserve">(Grades </w:t>
      </w:r>
      <w:r w:rsidR="005439AF">
        <w:rPr>
          <w:sz w:val="24"/>
          <w:szCs w:val="24"/>
        </w:rPr>
        <w:t>7</w:t>
      </w:r>
      <w:r w:rsidR="00C00673" w:rsidRPr="00CC1DFC">
        <w:rPr>
          <w:sz w:val="24"/>
          <w:szCs w:val="24"/>
        </w:rPr>
        <w:t xml:space="preserve">-12) </w:t>
      </w:r>
      <w:r w:rsidRPr="00CC1DFC">
        <w:rPr>
          <w:sz w:val="24"/>
          <w:szCs w:val="24"/>
        </w:rPr>
        <w:t>level are eligible f</w:t>
      </w:r>
      <w:r w:rsidR="00982B2D" w:rsidRPr="00CC1DFC">
        <w:rPr>
          <w:sz w:val="24"/>
          <w:szCs w:val="24"/>
        </w:rPr>
        <w:t xml:space="preserve">or random testing.  </w:t>
      </w:r>
      <w:r w:rsidR="00AC6E67" w:rsidRPr="00CC1DFC">
        <w:rPr>
          <w:sz w:val="24"/>
          <w:szCs w:val="24"/>
        </w:rPr>
        <w:t xml:space="preserve">School sponsored </w:t>
      </w:r>
      <w:r w:rsidR="00E03F17" w:rsidRPr="00CC1DFC">
        <w:rPr>
          <w:sz w:val="24"/>
          <w:szCs w:val="24"/>
        </w:rPr>
        <w:t xml:space="preserve">competitive extracurricular </w:t>
      </w:r>
      <w:r w:rsidRPr="00CC1DFC">
        <w:rPr>
          <w:sz w:val="24"/>
          <w:szCs w:val="24"/>
        </w:rPr>
        <w:t>activities are activities which are sponsored or approved by the Board</w:t>
      </w:r>
      <w:r w:rsidR="00F0574B" w:rsidRPr="00CC1DFC">
        <w:rPr>
          <w:sz w:val="24"/>
          <w:szCs w:val="24"/>
        </w:rPr>
        <w:t>,</w:t>
      </w:r>
      <w:r w:rsidRPr="00CC1DFC">
        <w:rPr>
          <w:sz w:val="24"/>
          <w:szCs w:val="24"/>
        </w:rPr>
        <w:t xml:space="preserve"> but are not offe</w:t>
      </w:r>
      <w:r w:rsidR="00982B2D" w:rsidRPr="00CC1DFC">
        <w:rPr>
          <w:sz w:val="24"/>
          <w:szCs w:val="24"/>
        </w:rPr>
        <w:t>red for credit toward</w:t>
      </w:r>
      <w:r w:rsidR="00F0574B" w:rsidRPr="00CC1DFC">
        <w:rPr>
          <w:sz w:val="24"/>
          <w:szCs w:val="24"/>
        </w:rPr>
        <w:t>s</w:t>
      </w:r>
      <w:r w:rsidR="00982B2D" w:rsidRPr="00CC1DFC">
        <w:rPr>
          <w:sz w:val="24"/>
          <w:szCs w:val="24"/>
        </w:rPr>
        <w:t xml:space="preserve"> graduation</w:t>
      </w:r>
      <w:r w:rsidR="00F0574B" w:rsidRPr="00CC1DFC">
        <w:rPr>
          <w:sz w:val="24"/>
          <w:szCs w:val="24"/>
        </w:rPr>
        <w:t>,</w:t>
      </w:r>
      <w:r w:rsidR="00982B2D" w:rsidRPr="00CC1DFC">
        <w:rPr>
          <w:sz w:val="24"/>
          <w:szCs w:val="24"/>
        </w:rPr>
        <w:t xml:space="preserve"> and which involve competition, comparison, or judging of the individuals or groups with other individuals or groups</w:t>
      </w:r>
      <w:r w:rsidR="00E03F17" w:rsidRPr="00CC1DFC">
        <w:rPr>
          <w:sz w:val="24"/>
          <w:szCs w:val="24"/>
        </w:rPr>
        <w:t xml:space="preserve"> as part of selection or participation</w:t>
      </w:r>
      <w:r w:rsidR="00982B2D" w:rsidRPr="00CC1DFC">
        <w:rPr>
          <w:sz w:val="24"/>
          <w:szCs w:val="24"/>
        </w:rPr>
        <w:t xml:space="preserve">. </w:t>
      </w:r>
      <w:r w:rsidR="00141603">
        <w:rPr>
          <w:sz w:val="24"/>
          <w:szCs w:val="24"/>
        </w:rPr>
        <w:t>Applicable s</w:t>
      </w:r>
      <w:r w:rsidR="00AC6E67" w:rsidRPr="00CC1DFC">
        <w:rPr>
          <w:sz w:val="24"/>
          <w:szCs w:val="24"/>
        </w:rPr>
        <w:t xml:space="preserve">chool sponsored </w:t>
      </w:r>
      <w:r w:rsidR="00E03F17" w:rsidRPr="00CC1DFC">
        <w:rPr>
          <w:sz w:val="24"/>
          <w:szCs w:val="24"/>
        </w:rPr>
        <w:t xml:space="preserve">competitive extracurricular </w:t>
      </w:r>
      <w:r w:rsidR="00982B2D" w:rsidRPr="00CC1DFC">
        <w:rPr>
          <w:sz w:val="24"/>
          <w:szCs w:val="24"/>
        </w:rPr>
        <w:t xml:space="preserve">activities include, but are not limited to, </w:t>
      </w:r>
      <w:r w:rsidR="00982B2D" w:rsidRPr="00C069CE">
        <w:rPr>
          <w:sz w:val="24"/>
          <w:szCs w:val="24"/>
        </w:rPr>
        <w:t xml:space="preserve">athletic programs, </w:t>
      </w:r>
      <w:r w:rsidR="0004610C" w:rsidRPr="00C069CE">
        <w:rPr>
          <w:sz w:val="24"/>
          <w:szCs w:val="24"/>
        </w:rPr>
        <w:t>spirit squad (cheer and dance)</w:t>
      </w:r>
      <w:r w:rsidR="00982B2D" w:rsidRPr="00C069CE">
        <w:rPr>
          <w:sz w:val="24"/>
          <w:szCs w:val="24"/>
        </w:rPr>
        <w:t xml:space="preserve">, </w:t>
      </w:r>
      <w:r w:rsidR="0004610C" w:rsidRPr="00C069CE">
        <w:rPr>
          <w:sz w:val="24"/>
          <w:szCs w:val="24"/>
        </w:rPr>
        <w:t>s</w:t>
      </w:r>
      <w:r w:rsidR="00684377" w:rsidRPr="00C069CE">
        <w:rPr>
          <w:sz w:val="24"/>
          <w:szCs w:val="24"/>
        </w:rPr>
        <w:t xml:space="preserve">tudent </w:t>
      </w:r>
      <w:r w:rsidR="0004610C" w:rsidRPr="00C069CE">
        <w:rPr>
          <w:sz w:val="24"/>
          <w:szCs w:val="24"/>
        </w:rPr>
        <w:t>c</w:t>
      </w:r>
      <w:r w:rsidR="00684377" w:rsidRPr="00C069CE">
        <w:rPr>
          <w:sz w:val="24"/>
          <w:szCs w:val="24"/>
        </w:rPr>
        <w:t xml:space="preserve">ouncil, </w:t>
      </w:r>
      <w:r w:rsidR="00E03F17" w:rsidRPr="00C069CE">
        <w:rPr>
          <w:sz w:val="24"/>
          <w:szCs w:val="24"/>
        </w:rPr>
        <w:t>N</w:t>
      </w:r>
      <w:r w:rsidR="00684377" w:rsidRPr="00C069CE">
        <w:rPr>
          <w:sz w:val="24"/>
          <w:szCs w:val="24"/>
        </w:rPr>
        <w:t xml:space="preserve">ational </w:t>
      </w:r>
      <w:r w:rsidR="00E03F17" w:rsidRPr="00C069CE">
        <w:rPr>
          <w:sz w:val="24"/>
          <w:szCs w:val="24"/>
        </w:rPr>
        <w:t>H</w:t>
      </w:r>
      <w:r w:rsidR="00684377" w:rsidRPr="00C069CE">
        <w:rPr>
          <w:sz w:val="24"/>
          <w:szCs w:val="24"/>
        </w:rPr>
        <w:t xml:space="preserve">onor </w:t>
      </w:r>
      <w:r w:rsidR="00E03F17" w:rsidRPr="00C069CE">
        <w:rPr>
          <w:sz w:val="24"/>
          <w:szCs w:val="24"/>
        </w:rPr>
        <w:t>S</w:t>
      </w:r>
      <w:r w:rsidR="00684377" w:rsidRPr="00C069CE">
        <w:rPr>
          <w:sz w:val="24"/>
          <w:szCs w:val="24"/>
        </w:rPr>
        <w:t xml:space="preserve">ociety, </w:t>
      </w:r>
      <w:r w:rsidR="00982B2D" w:rsidRPr="00C069CE">
        <w:rPr>
          <w:sz w:val="24"/>
          <w:szCs w:val="24"/>
        </w:rPr>
        <w:t>academic teams</w:t>
      </w:r>
      <w:r w:rsidR="0004610C" w:rsidRPr="00C069CE">
        <w:rPr>
          <w:sz w:val="24"/>
          <w:szCs w:val="24"/>
        </w:rPr>
        <w:t xml:space="preserve"> that do not include performances required to receive credit in a course</w:t>
      </w:r>
      <w:r w:rsidR="00982B2D" w:rsidRPr="00C069CE">
        <w:rPr>
          <w:sz w:val="24"/>
          <w:szCs w:val="24"/>
        </w:rPr>
        <w:t xml:space="preserve">, </w:t>
      </w:r>
      <w:r w:rsidR="0004610C" w:rsidRPr="00C069CE">
        <w:rPr>
          <w:sz w:val="24"/>
          <w:szCs w:val="24"/>
        </w:rPr>
        <w:t>and o</w:t>
      </w:r>
      <w:r w:rsidR="00E03F17" w:rsidRPr="00C069CE">
        <w:rPr>
          <w:sz w:val="24"/>
          <w:szCs w:val="24"/>
        </w:rPr>
        <w:t>ne-</w:t>
      </w:r>
      <w:r w:rsidR="0004610C" w:rsidRPr="00C069CE">
        <w:rPr>
          <w:sz w:val="24"/>
          <w:szCs w:val="24"/>
        </w:rPr>
        <w:t>a</w:t>
      </w:r>
      <w:r w:rsidR="00CB5925" w:rsidRPr="00C069CE">
        <w:rPr>
          <w:sz w:val="24"/>
          <w:szCs w:val="24"/>
        </w:rPr>
        <w:t>ct</w:t>
      </w:r>
      <w:r w:rsidR="00141603" w:rsidRPr="00C069CE">
        <w:rPr>
          <w:sz w:val="24"/>
          <w:szCs w:val="24"/>
        </w:rPr>
        <w:t>.</w:t>
      </w:r>
      <w:r w:rsidR="00F733BF">
        <w:rPr>
          <w:sz w:val="24"/>
          <w:szCs w:val="24"/>
        </w:rPr>
        <w:t xml:space="preserve"> </w:t>
      </w:r>
    </w:p>
    <w:p w14:paraId="0833D18B" w14:textId="77777777" w:rsidR="00F733BF" w:rsidRDefault="00F733BF" w:rsidP="00C069CE">
      <w:pPr>
        <w:ind w:firstLine="630"/>
        <w:rPr>
          <w:sz w:val="24"/>
          <w:szCs w:val="24"/>
        </w:rPr>
      </w:pPr>
    </w:p>
    <w:p w14:paraId="0008A6E5" w14:textId="4BBC1AA3" w:rsidR="0074088E" w:rsidRPr="000554E6" w:rsidRDefault="00F733BF" w:rsidP="00C069CE">
      <w:pPr>
        <w:ind w:firstLine="630"/>
        <w:rPr>
          <w:color w:val="000000" w:themeColor="text1"/>
          <w:sz w:val="24"/>
          <w:szCs w:val="24"/>
        </w:rPr>
      </w:pPr>
      <w:r w:rsidRPr="000554E6">
        <w:rPr>
          <w:color w:val="000000" w:themeColor="text1"/>
          <w:sz w:val="24"/>
          <w:szCs w:val="24"/>
        </w:rPr>
        <w:t>A completed Consent to Test Form must be submitted prior to participating in school</w:t>
      </w:r>
      <w:r w:rsidR="000554E6" w:rsidRPr="000554E6">
        <w:rPr>
          <w:color w:val="000000" w:themeColor="text1"/>
          <w:sz w:val="24"/>
          <w:szCs w:val="24"/>
        </w:rPr>
        <w:t>-</w:t>
      </w:r>
      <w:r w:rsidRPr="000554E6">
        <w:rPr>
          <w:color w:val="000000" w:themeColor="text1"/>
          <w:sz w:val="24"/>
          <w:szCs w:val="24"/>
        </w:rPr>
        <w:t>sponsored extracurricular activities. The form must be signed by the student and the student’s parent or guardian.</w:t>
      </w:r>
    </w:p>
    <w:p w14:paraId="0B31B4BD" w14:textId="77777777" w:rsidR="00F733BF" w:rsidRDefault="00F733BF" w:rsidP="00C069CE">
      <w:pPr>
        <w:ind w:firstLine="630"/>
        <w:rPr>
          <w:sz w:val="24"/>
          <w:szCs w:val="24"/>
        </w:rPr>
      </w:pPr>
    </w:p>
    <w:p w14:paraId="3A575FFE" w14:textId="77777777" w:rsidR="00024124" w:rsidRPr="00F733BF" w:rsidRDefault="00024124" w:rsidP="00CB5925">
      <w:pPr>
        <w:autoSpaceDE/>
        <w:autoSpaceDN/>
        <w:adjustRightInd/>
        <w:rPr>
          <w:rFonts w:ascii="Times" w:hAnsi="Times"/>
          <w:strike/>
          <w:sz w:val="24"/>
          <w:szCs w:val="24"/>
        </w:rPr>
      </w:pPr>
    </w:p>
    <w:p w14:paraId="2192E58E" w14:textId="77777777" w:rsidR="008D5E23" w:rsidRPr="00CC1DFC" w:rsidRDefault="008D5E23" w:rsidP="00C069CE">
      <w:pPr>
        <w:ind w:firstLine="630"/>
        <w:rPr>
          <w:sz w:val="24"/>
          <w:szCs w:val="24"/>
        </w:rPr>
      </w:pPr>
      <w:r w:rsidRPr="00CC1DFC">
        <w:rPr>
          <w:sz w:val="24"/>
          <w:szCs w:val="24"/>
        </w:rPr>
        <w:t xml:space="preserve">Failure to submit a completed Consent to Test Form will result in ineligibility for participation in </w:t>
      </w:r>
      <w:r w:rsidR="00684377" w:rsidRPr="00CC1DFC">
        <w:rPr>
          <w:sz w:val="24"/>
          <w:szCs w:val="24"/>
        </w:rPr>
        <w:t xml:space="preserve">school sponsored </w:t>
      </w:r>
      <w:r w:rsidR="00E03F17" w:rsidRPr="00CC1DFC">
        <w:rPr>
          <w:sz w:val="24"/>
          <w:szCs w:val="24"/>
        </w:rPr>
        <w:t xml:space="preserve">competitive extracurricular </w:t>
      </w:r>
      <w:r w:rsidRPr="00CC1DFC">
        <w:rPr>
          <w:sz w:val="24"/>
          <w:szCs w:val="24"/>
        </w:rPr>
        <w:t>activities until the form is submitted.</w:t>
      </w:r>
    </w:p>
    <w:p w14:paraId="1B7D46F7" w14:textId="77777777" w:rsidR="008D5E23" w:rsidRPr="00CC1DFC" w:rsidRDefault="008D5E23" w:rsidP="00CC1DFC">
      <w:pPr>
        <w:ind w:firstLine="630"/>
        <w:jc w:val="both"/>
        <w:rPr>
          <w:sz w:val="24"/>
          <w:szCs w:val="24"/>
        </w:rPr>
      </w:pPr>
    </w:p>
    <w:p w14:paraId="3018250F" w14:textId="77777777" w:rsidR="008D5E23" w:rsidRPr="00CC1DFC" w:rsidRDefault="008D5E23" w:rsidP="00C069CE">
      <w:pPr>
        <w:ind w:firstLine="630"/>
        <w:rPr>
          <w:sz w:val="24"/>
          <w:szCs w:val="24"/>
        </w:rPr>
      </w:pPr>
      <w:r w:rsidRPr="00CC1DFC">
        <w:rPr>
          <w:sz w:val="24"/>
          <w:szCs w:val="24"/>
        </w:rPr>
        <w:t>Students remain eligible for testing from the date the Consent to Test Form is turned in until a Drop Form is completed, or until the student graduates or is otherwise no longer enrolled in the District.</w:t>
      </w:r>
      <w:r w:rsidRPr="00CC1DFC">
        <w:t xml:space="preserve"> </w:t>
      </w:r>
      <w:r w:rsidRPr="00CC1DFC">
        <w:rPr>
          <w:sz w:val="24"/>
          <w:szCs w:val="24"/>
        </w:rPr>
        <w:t>A student for whom a Drop Form has been submitted shall be ineligible for participation in</w:t>
      </w:r>
      <w:r w:rsidR="00FB492F" w:rsidRPr="00CC1DFC">
        <w:rPr>
          <w:sz w:val="24"/>
          <w:szCs w:val="24"/>
        </w:rPr>
        <w:t xml:space="preserve"> </w:t>
      </w:r>
      <w:r w:rsidR="00684377" w:rsidRPr="00CC1DFC">
        <w:rPr>
          <w:sz w:val="24"/>
          <w:szCs w:val="24"/>
        </w:rPr>
        <w:t xml:space="preserve">school sponsored </w:t>
      </w:r>
      <w:r w:rsidR="00E03F17" w:rsidRPr="00CC1DFC">
        <w:rPr>
          <w:sz w:val="24"/>
          <w:szCs w:val="24"/>
        </w:rPr>
        <w:t xml:space="preserve">competitive extracurricular </w:t>
      </w:r>
      <w:r w:rsidRPr="00CC1DFC">
        <w:rPr>
          <w:sz w:val="24"/>
          <w:szCs w:val="24"/>
        </w:rPr>
        <w:t>activities for twelve months from the date the Drop Form is submitted.  Students have a fifteen (15) day grace period for reconsideration of a Drop Form.</w:t>
      </w:r>
      <w:r w:rsidR="00FB492F" w:rsidRPr="00CC1DFC">
        <w:rPr>
          <w:sz w:val="24"/>
          <w:szCs w:val="24"/>
        </w:rPr>
        <w:t xml:space="preserve"> </w:t>
      </w:r>
    </w:p>
    <w:p w14:paraId="29527430" w14:textId="77777777" w:rsidR="008D5E23" w:rsidRPr="00CC1DFC" w:rsidRDefault="008D5E23" w:rsidP="00CC1DFC">
      <w:pPr>
        <w:ind w:firstLine="630"/>
        <w:jc w:val="both"/>
        <w:rPr>
          <w:sz w:val="24"/>
          <w:szCs w:val="24"/>
        </w:rPr>
      </w:pPr>
    </w:p>
    <w:p w14:paraId="5B4010B4" w14:textId="77777777" w:rsidR="008D5E23" w:rsidRDefault="008D5E23" w:rsidP="00C069CE">
      <w:pPr>
        <w:ind w:firstLine="630"/>
        <w:rPr>
          <w:sz w:val="24"/>
          <w:szCs w:val="24"/>
        </w:rPr>
      </w:pPr>
      <w:r w:rsidRPr="00CC1DFC">
        <w:rPr>
          <w:sz w:val="24"/>
          <w:szCs w:val="24"/>
        </w:rPr>
        <w:t xml:space="preserve">Students who are not participants in </w:t>
      </w:r>
      <w:r w:rsidR="00FB492F" w:rsidRPr="00CC1DFC">
        <w:rPr>
          <w:sz w:val="24"/>
          <w:szCs w:val="24"/>
        </w:rPr>
        <w:t xml:space="preserve">a </w:t>
      </w:r>
      <w:r w:rsidR="00684377" w:rsidRPr="00CC1DFC">
        <w:rPr>
          <w:sz w:val="24"/>
          <w:szCs w:val="24"/>
        </w:rPr>
        <w:t>school sponsored</w:t>
      </w:r>
      <w:r w:rsidR="00E03F17" w:rsidRPr="00CC1DFC">
        <w:rPr>
          <w:sz w:val="24"/>
          <w:szCs w:val="24"/>
        </w:rPr>
        <w:t xml:space="preserve"> competitive extracurricular</w:t>
      </w:r>
      <w:r w:rsidR="00684377" w:rsidRPr="00CC1DFC">
        <w:rPr>
          <w:sz w:val="24"/>
          <w:szCs w:val="24"/>
        </w:rPr>
        <w:t xml:space="preserve"> </w:t>
      </w:r>
      <w:r w:rsidRPr="00CC1DFC">
        <w:rPr>
          <w:sz w:val="24"/>
          <w:szCs w:val="24"/>
        </w:rPr>
        <w:t>activity may volunteer for participation in the testing program by submitting a completed Consent to Test Form.</w:t>
      </w:r>
    </w:p>
    <w:p w14:paraId="43CDBD3B" w14:textId="77777777" w:rsidR="00CC1DFC" w:rsidRPr="00CC1DFC" w:rsidRDefault="00CC1DFC" w:rsidP="00CC1DFC">
      <w:pPr>
        <w:ind w:left="720"/>
        <w:jc w:val="both"/>
        <w:rPr>
          <w:sz w:val="24"/>
          <w:szCs w:val="24"/>
        </w:rPr>
      </w:pPr>
    </w:p>
    <w:p w14:paraId="46E1533B" w14:textId="77777777" w:rsidR="00E404A1" w:rsidRDefault="00B550FB" w:rsidP="00C069CE">
      <w:pPr>
        <w:numPr>
          <w:ilvl w:val="0"/>
          <w:numId w:val="1"/>
        </w:numPr>
        <w:ind w:hanging="720"/>
        <w:jc w:val="both"/>
        <w:rPr>
          <w:sz w:val="24"/>
          <w:szCs w:val="24"/>
        </w:rPr>
      </w:pPr>
      <w:r w:rsidRPr="00CC1DFC">
        <w:rPr>
          <w:sz w:val="24"/>
          <w:szCs w:val="24"/>
          <w:u w:val="single"/>
        </w:rPr>
        <w:t>Testing Pro</w:t>
      </w:r>
      <w:r w:rsidR="008D5E23" w:rsidRPr="00CC1DFC">
        <w:rPr>
          <w:sz w:val="24"/>
          <w:szCs w:val="24"/>
          <w:u w:val="single"/>
        </w:rPr>
        <w:t>cedure</w:t>
      </w:r>
      <w:r w:rsidR="008D5E23" w:rsidRPr="00CC1DFC">
        <w:rPr>
          <w:sz w:val="24"/>
          <w:szCs w:val="24"/>
        </w:rPr>
        <w:t>.</w:t>
      </w:r>
    </w:p>
    <w:p w14:paraId="4D42CD42" w14:textId="77777777" w:rsidR="00C069CE" w:rsidRPr="00C069CE" w:rsidRDefault="00C069CE" w:rsidP="00C069CE">
      <w:pPr>
        <w:ind w:left="720"/>
        <w:jc w:val="both"/>
        <w:rPr>
          <w:sz w:val="24"/>
          <w:szCs w:val="24"/>
        </w:rPr>
      </w:pPr>
    </w:p>
    <w:p w14:paraId="16C93A1E" w14:textId="77777777" w:rsidR="00E404A1" w:rsidRPr="00C069CE" w:rsidRDefault="00E404A1" w:rsidP="00C069CE">
      <w:pPr>
        <w:numPr>
          <w:ilvl w:val="1"/>
          <w:numId w:val="1"/>
        </w:numPr>
        <w:ind w:left="1080"/>
        <w:jc w:val="both"/>
        <w:rPr>
          <w:sz w:val="24"/>
          <w:szCs w:val="24"/>
        </w:rPr>
      </w:pPr>
      <w:r w:rsidRPr="00CC1DFC">
        <w:rPr>
          <w:sz w:val="24"/>
          <w:szCs w:val="24"/>
          <w:u w:val="single"/>
        </w:rPr>
        <w:t>Random Testing</w:t>
      </w:r>
      <w:r w:rsidRPr="00CC1DFC">
        <w:rPr>
          <w:sz w:val="24"/>
          <w:szCs w:val="24"/>
        </w:rPr>
        <w:t>.</w:t>
      </w:r>
    </w:p>
    <w:p w14:paraId="40C73BE8" w14:textId="77777777" w:rsidR="00E404A1" w:rsidRPr="00CC1DFC" w:rsidRDefault="00E404A1" w:rsidP="00C069CE">
      <w:pPr>
        <w:ind w:firstLine="720"/>
        <w:rPr>
          <w:sz w:val="24"/>
          <w:szCs w:val="24"/>
        </w:rPr>
      </w:pPr>
      <w:r w:rsidRPr="00CC1DFC">
        <w:rPr>
          <w:sz w:val="24"/>
          <w:szCs w:val="24"/>
        </w:rPr>
        <w:t>A confidential testing schedule will be created by the Superintendent or designee to ensure that the testing of eligible students is conducted in a manner that is random.</w:t>
      </w:r>
      <w:r w:rsidR="00E97B5F" w:rsidRPr="00CC1DFC">
        <w:rPr>
          <w:sz w:val="24"/>
          <w:szCs w:val="24"/>
        </w:rPr>
        <w:t xml:space="preserve"> To </w:t>
      </w:r>
      <w:r w:rsidR="00E97B5F" w:rsidRPr="00CC1DFC">
        <w:rPr>
          <w:sz w:val="24"/>
          <w:szCs w:val="24"/>
        </w:rPr>
        <w:lastRenderedPageBreak/>
        <w:t xml:space="preserve">maintain confidentiality and to maintain the integrity of the randomness of this program, the students eligible for testing will be identified by a unique personal identifier that does not make the student known to persons other than the school officials who are directly involved in the testing program. </w:t>
      </w:r>
    </w:p>
    <w:p w14:paraId="36521729" w14:textId="77777777" w:rsidR="00E404A1" w:rsidRPr="00CC1DFC" w:rsidRDefault="00E404A1" w:rsidP="00CC1DFC">
      <w:pPr>
        <w:ind w:firstLine="720"/>
        <w:jc w:val="both"/>
        <w:rPr>
          <w:sz w:val="24"/>
          <w:szCs w:val="24"/>
        </w:rPr>
      </w:pPr>
    </w:p>
    <w:p w14:paraId="064F5E9C" w14:textId="77777777" w:rsidR="00E404A1" w:rsidRPr="00CC1DFC" w:rsidRDefault="00E404A1" w:rsidP="00C069CE">
      <w:pPr>
        <w:ind w:firstLine="720"/>
        <w:rPr>
          <w:sz w:val="24"/>
          <w:szCs w:val="24"/>
        </w:rPr>
      </w:pPr>
      <w:r w:rsidRPr="00C069CE">
        <w:rPr>
          <w:sz w:val="24"/>
          <w:szCs w:val="24"/>
        </w:rPr>
        <w:t>No less than twenty percent (20%) of the pool of eligible students will be tested each school year.  The Superintendent shall have the authority to determine the percentage to test, subject to the minimum 20% level</w:t>
      </w:r>
      <w:r w:rsidRPr="00CC1DFC">
        <w:rPr>
          <w:sz w:val="24"/>
          <w:szCs w:val="24"/>
        </w:rPr>
        <w:t xml:space="preserve">, dependent on the nature and extent of the prevailing problem with drug usage in the school community from time to time. Testing will </w:t>
      </w:r>
      <w:r w:rsidR="00E97B5F" w:rsidRPr="00CC1DFC">
        <w:rPr>
          <w:sz w:val="24"/>
          <w:szCs w:val="24"/>
        </w:rPr>
        <w:t>take place</w:t>
      </w:r>
      <w:r w:rsidRPr="00CC1DFC">
        <w:rPr>
          <w:sz w:val="24"/>
          <w:szCs w:val="24"/>
        </w:rPr>
        <w:t xml:space="preserve"> throughout the school year.</w:t>
      </w:r>
    </w:p>
    <w:p w14:paraId="2DED2A90" w14:textId="77777777" w:rsidR="00E404A1" w:rsidRPr="00CC1DFC" w:rsidRDefault="00E404A1" w:rsidP="00CC1DFC">
      <w:pPr>
        <w:jc w:val="both"/>
        <w:rPr>
          <w:sz w:val="24"/>
          <w:szCs w:val="24"/>
        </w:rPr>
      </w:pPr>
    </w:p>
    <w:p w14:paraId="7E86B05F" w14:textId="77777777" w:rsidR="006565A4" w:rsidRPr="00C069CE" w:rsidRDefault="00E97B5F" w:rsidP="00CC1DFC">
      <w:pPr>
        <w:numPr>
          <w:ilvl w:val="1"/>
          <w:numId w:val="1"/>
        </w:numPr>
        <w:ind w:left="1080"/>
        <w:jc w:val="both"/>
        <w:rPr>
          <w:sz w:val="24"/>
          <w:szCs w:val="24"/>
        </w:rPr>
      </w:pPr>
      <w:r w:rsidRPr="00CC1DFC">
        <w:rPr>
          <w:sz w:val="24"/>
          <w:szCs w:val="24"/>
          <w:u w:val="single"/>
        </w:rPr>
        <w:t>Collection</w:t>
      </w:r>
      <w:r w:rsidRPr="00CC1DFC">
        <w:rPr>
          <w:sz w:val="24"/>
          <w:szCs w:val="24"/>
        </w:rPr>
        <w:t xml:space="preserve">. </w:t>
      </w:r>
    </w:p>
    <w:p w14:paraId="10293975" w14:textId="77777777" w:rsidR="006565A4" w:rsidRPr="00CC1DFC" w:rsidRDefault="006565A4" w:rsidP="00C069CE">
      <w:pPr>
        <w:ind w:firstLine="720"/>
        <w:rPr>
          <w:sz w:val="24"/>
          <w:szCs w:val="24"/>
        </w:rPr>
      </w:pPr>
      <w:r w:rsidRPr="00CC1DFC">
        <w:rPr>
          <w:sz w:val="24"/>
          <w:szCs w:val="24"/>
        </w:rPr>
        <w:t>The testing collection process will be conducted in a manner that protects student privacy</w:t>
      </w:r>
      <w:r w:rsidR="00141603">
        <w:rPr>
          <w:sz w:val="24"/>
          <w:szCs w:val="24"/>
        </w:rPr>
        <w:t xml:space="preserve"> and</w:t>
      </w:r>
      <w:r w:rsidRPr="00CC1DFC">
        <w:rPr>
          <w:sz w:val="24"/>
          <w:szCs w:val="24"/>
        </w:rPr>
        <w:t xml:space="preserve"> guard</w:t>
      </w:r>
      <w:r w:rsidR="00141603">
        <w:rPr>
          <w:sz w:val="24"/>
          <w:szCs w:val="24"/>
        </w:rPr>
        <w:t>s</w:t>
      </w:r>
      <w:r w:rsidRPr="00CC1DFC">
        <w:rPr>
          <w:sz w:val="24"/>
          <w:szCs w:val="24"/>
        </w:rPr>
        <w:t xml:space="preserve"> against tampered specimens and ensuring an accurate chain of custody of the specimen.  To the extent the testing involves the collection of urine, an adult monitor is to wait outside a closed restroom stall and listen for the normal sounds of urination.  </w:t>
      </w:r>
    </w:p>
    <w:p w14:paraId="188DE43F" w14:textId="77777777" w:rsidR="006565A4" w:rsidRPr="00CC1DFC" w:rsidRDefault="006565A4" w:rsidP="00CC1DFC">
      <w:pPr>
        <w:ind w:firstLine="720"/>
        <w:jc w:val="both"/>
        <w:rPr>
          <w:sz w:val="24"/>
          <w:szCs w:val="24"/>
        </w:rPr>
      </w:pPr>
    </w:p>
    <w:p w14:paraId="1679F4D8" w14:textId="59A0BD8C" w:rsidR="006565A4" w:rsidRDefault="006565A4" w:rsidP="00C069CE">
      <w:pPr>
        <w:ind w:firstLine="720"/>
        <w:rPr>
          <w:sz w:val="24"/>
          <w:szCs w:val="24"/>
        </w:rPr>
      </w:pPr>
      <w:r w:rsidRPr="00CC1DFC">
        <w:rPr>
          <w:sz w:val="24"/>
          <w:szCs w:val="24"/>
        </w:rPr>
        <w:t>The specific testing procedures and mechanism</w:t>
      </w:r>
      <w:r w:rsidR="00FC496B">
        <w:rPr>
          <w:sz w:val="24"/>
          <w:szCs w:val="24"/>
        </w:rPr>
        <w:t>s</w:t>
      </w:r>
      <w:r w:rsidRPr="00CC1DFC">
        <w:rPr>
          <w:sz w:val="24"/>
          <w:szCs w:val="24"/>
        </w:rPr>
        <w:t xml:space="preserve"> are to be created by the Superintendent or designee.</w:t>
      </w:r>
      <w:r w:rsidR="00A62D20" w:rsidRPr="00CC1DFC">
        <w:rPr>
          <w:sz w:val="24"/>
          <w:szCs w:val="24"/>
        </w:rPr>
        <w:t xml:space="preserve"> </w:t>
      </w:r>
      <w:r w:rsidR="00073B0C" w:rsidRPr="00CC1DFC">
        <w:rPr>
          <w:sz w:val="24"/>
          <w:szCs w:val="24"/>
        </w:rPr>
        <w:t xml:space="preserve">The </w:t>
      </w:r>
      <w:r w:rsidR="002F510C" w:rsidRPr="00CC1DFC">
        <w:rPr>
          <w:sz w:val="24"/>
          <w:szCs w:val="24"/>
        </w:rPr>
        <w:t xml:space="preserve">tests are </w:t>
      </w:r>
      <w:r w:rsidR="00073B0C" w:rsidRPr="00CC1DFC">
        <w:rPr>
          <w:sz w:val="24"/>
          <w:szCs w:val="24"/>
        </w:rPr>
        <w:t xml:space="preserve">to be </w:t>
      </w:r>
      <w:r w:rsidR="002F510C" w:rsidRPr="00CC1DFC">
        <w:rPr>
          <w:sz w:val="24"/>
          <w:szCs w:val="24"/>
        </w:rPr>
        <w:t xml:space="preserve">designed to detect the use of </w:t>
      </w:r>
      <w:r w:rsidR="00E23465">
        <w:rPr>
          <w:sz w:val="24"/>
          <w:szCs w:val="24"/>
        </w:rPr>
        <w:t xml:space="preserve">alcohol, tobacco, and </w:t>
      </w:r>
      <w:r w:rsidR="002F510C" w:rsidRPr="00CC1DFC">
        <w:rPr>
          <w:sz w:val="24"/>
          <w:szCs w:val="24"/>
        </w:rPr>
        <w:t>illegal drugs</w:t>
      </w:r>
      <w:r w:rsidR="00E23465">
        <w:rPr>
          <w:sz w:val="24"/>
          <w:szCs w:val="24"/>
        </w:rPr>
        <w:t xml:space="preserve"> identified in Policies 5103 and 5104</w:t>
      </w:r>
      <w:r w:rsidR="002F510C" w:rsidRPr="00CC1DFC">
        <w:rPr>
          <w:sz w:val="24"/>
          <w:szCs w:val="24"/>
        </w:rPr>
        <w:t xml:space="preserve">, including </w:t>
      </w:r>
      <w:r w:rsidR="00073B0C" w:rsidRPr="00CC1DFC">
        <w:rPr>
          <w:sz w:val="24"/>
          <w:szCs w:val="24"/>
        </w:rPr>
        <w:t xml:space="preserve">but not limited to </w:t>
      </w:r>
      <w:r w:rsidR="002F510C" w:rsidRPr="00CC1DFC">
        <w:rPr>
          <w:sz w:val="24"/>
          <w:szCs w:val="24"/>
        </w:rPr>
        <w:t xml:space="preserve">amphetamines, marijuana, cocaine, </w:t>
      </w:r>
      <w:r w:rsidR="009A2D02" w:rsidRPr="00CC1DFC">
        <w:rPr>
          <w:sz w:val="24"/>
          <w:szCs w:val="24"/>
        </w:rPr>
        <w:t xml:space="preserve">steroids, </w:t>
      </w:r>
      <w:r w:rsidR="002F510C" w:rsidRPr="00CC1DFC">
        <w:rPr>
          <w:sz w:val="24"/>
          <w:szCs w:val="24"/>
        </w:rPr>
        <w:t xml:space="preserve">opiates, and </w:t>
      </w:r>
      <w:r w:rsidR="006111D7" w:rsidRPr="00CC1DFC">
        <w:rPr>
          <w:sz w:val="24"/>
          <w:szCs w:val="24"/>
        </w:rPr>
        <w:t>barbiturates</w:t>
      </w:r>
      <w:r w:rsidR="002F510C" w:rsidRPr="00CC1DFC">
        <w:rPr>
          <w:sz w:val="24"/>
          <w:szCs w:val="24"/>
        </w:rPr>
        <w:t>, not medical conditions or the presence of authorized prescription medications.</w:t>
      </w:r>
    </w:p>
    <w:p w14:paraId="5FB2BF89" w14:textId="77777777" w:rsidR="0074088E" w:rsidRDefault="0074088E" w:rsidP="00C069CE">
      <w:pPr>
        <w:ind w:firstLine="720"/>
        <w:rPr>
          <w:sz w:val="24"/>
          <w:szCs w:val="24"/>
        </w:rPr>
      </w:pPr>
    </w:p>
    <w:p w14:paraId="676AC608" w14:textId="77777777" w:rsidR="0074088E" w:rsidRPr="00CC1DFC" w:rsidRDefault="0074088E" w:rsidP="00C069CE">
      <w:pPr>
        <w:ind w:firstLine="720"/>
        <w:rPr>
          <w:sz w:val="24"/>
          <w:szCs w:val="24"/>
        </w:rPr>
      </w:pPr>
      <w:r>
        <w:rPr>
          <w:sz w:val="24"/>
          <w:szCs w:val="24"/>
        </w:rPr>
        <w:t>In the discretion of the Superintendent or designee, two specimens may be required to be collected, one of which is to be securely retained by the District. If collected, the second specimen will be available for testing in the event of an appeal.</w:t>
      </w:r>
    </w:p>
    <w:p w14:paraId="063C03E4" w14:textId="77777777" w:rsidR="006565A4" w:rsidRPr="00CC1DFC" w:rsidRDefault="006565A4" w:rsidP="00CC1DFC">
      <w:pPr>
        <w:ind w:firstLine="720"/>
        <w:jc w:val="both"/>
        <w:rPr>
          <w:sz w:val="24"/>
          <w:szCs w:val="24"/>
        </w:rPr>
      </w:pPr>
    </w:p>
    <w:p w14:paraId="476DF348" w14:textId="77777777" w:rsidR="002A52D2" w:rsidRPr="00C069CE" w:rsidRDefault="008D5E23" w:rsidP="00C069CE">
      <w:pPr>
        <w:numPr>
          <w:ilvl w:val="0"/>
          <w:numId w:val="1"/>
        </w:numPr>
        <w:ind w:hanging="720"/>
        <w:jc w:val="both"/>
        <w:rPr>
          <w:sz w:val="24"/>
          <w:szCs w:val="24"/>
        </w:rPr>
      </w:pPr>
      <w:r w:rsidRPr="00CC1DFC">
        <w:rPr>
          <w:sz w:val="24"/>
          <w:szCs w:val="24"/>
          <w:u w:val="single"/>
        </w:rPr>
        <w:t>Confidentiality</w:t>
      </w:r>
      <w:r w:rsidRPr="00CC1DFC">
        <w:rPr>
          <w:sz w:val="24"/>
          <w:szCs w:val="24"/>
        </w:rPr>
        <w:t>.</w:t>
      </w:r>
    </w:p>
    <w:p w14:paraId="601AE67F" w14:textId="77777777" w:rsidR="00E97B5F" w:rsidRPr="00CC1DFC" w:rsidRDefault="00E97B5F" w:rsidP="00C069CE">
      <w:pPr>
        <w:ind w:firstLine="720"/>
        <w:rPr>
          <w:sz w:val="24"/>
          <w:szCs w:val="24"/>
        </w:rPr>
      </w:pPr>
      <w:r w:rsidRPr="00CC1DFC">
        <w:rPr>
          <w:sz w:val="24"/>
          <w:szCs w:val="24"/>
        </w:rPr>
        <w:t>All activities related to the testing policy will be carried out in accordance with the requirements of the Family Educational Rights and Privacy Act (FERPA), the Protection of Pupil Rights Amendment (PPRA), and any other applicable confidentiality laws.</w:t>
      </w:r>
    </w:p>
    <w:p w14:paraId="03099212" w14:textId="77777777" w:rsidR="00E97B5F" w:rsidRPr="00CC1DFC" w:rsidRDefault="00E97B5F" w:rsidP="00CC1DFC">
      <w:pPr>
        <w:ind w:firstLine="720"/>
        <w:jc w:val="both"/>
        <w:rPr>
          <w:sz w:val="24"/>
          <w:szCs w:val="24"/>
        </w:rPr>
      </w:pPr>
    </w:p>
    <w:p w14:paraId="213580A7" w14:textId="77777777" w:rsidR="002A52D2" w:rsidRPr="00CC1DFC" w:rsidRDefault="00FB492F" w:rsidP="00C069CE">
      <w:pPr>
        <w:ind w:firstLine="720"/>
        <w:rPr>
          <w:sz w:val="24"/>
          <w:szCs w:val="24"/>
        </w:rPr>
      </w:pPr>
      <w:r w:rsidRPr="00CC1DFC">
        <w:rPr>
          <w:sz w:val="24"/>
          <w:szCs w:val="24"/>
        </w:rPr>
        <w:t>Test results will be shared only with staff</w:t>
      </w:r>
      <w:r w:rsidR="00C069CE">
        <w:rPr>
          <w:sz w:val="24"/>
          <w:szCs w:val="24"/>
        </w:rPr>
        <w:t xml:space="preserve"> members</w:t>
      </w:r>
      <w:r w:rsidRPr="00CC1DFC">
        <w:rPr>
          <w:sz w:val="24"/>
          <w:szCs w:val="24"/>
        </w:rPr>
        <w:t xml:space="preserve"> </w:t>
      </w:r>
      <w:r w:rsidR="00141603" w:rsidRPr="00CC1DFC">
        <w:rPr>
          <w:sz w:val="24"/>
          <w:szCs w:val="24"/>
        </w:rPr>
        <w:t>that</w:t>
      </w:r>
      <w:r w:rsidRPr="00CC1DFC">
        <w:rPr>
          <w:sz w:val="24"/>
          <w:szCs w:val="24"/>
        </w:rPr>
        <w:t xml:space="preserve"> have a </w:t>
      </w:r>
      <w:r w:rsidR="00E97B5F" w:rsidRPr="00CC1DFC">
        <w:rPr>
          <w:sz w:val="24"/>
          <w:szCs w:val="24"/>
        </w:rPr>
        <w:t>legitimate educational interest</w:t>
      </w:r>
      <w:r w:rsidRPr="00CC1DFC">
        <w:rPr>
          <w:sz w:val="24"/>
          <w:szCs w:val="24"/>
        </w:rPr>
        <w:t xml:space="preserve"> </w:t>
      </w:r>
      <w:r w:rsidR="00E97B5F" w:rsidRPr="00CC1DFC">
        <w:rPr>
          <w:sz w:val="24"/>
          <w:szCs w:val="24"/>
        </w:rPr>
        <w:t>in having access to the information</w:t>
      </w:r>
      <w:r w:rsidR="008A4AA5" w:rsidRPr="00CC1DFC">
        <w:rPr>
          <w:sz w:val="24"/>
          <w:szCs w:val="24"/>
        </w:rPr>
        <w:t>, on a “need to know” basis</w:t>
      </w:r>
      <w:r w:rsidR="00E97B5F" w:rsidRPr="00CC1DFC">
        <w:rPr>
          <w:sz w:val="24"/>
          <w:szCs w:val="24"/>
        </w:rPr>
        <w:t xml:space="preserve">.  </w:t>
      </w:r>
      <w:r w:rsidR="002A52D2" w:rsidRPr="00CC1DFC">
        <w:rPr>
          <w:sz w:val="24"/>
          <w:szCs w:val="24"/>
        </w:rPr>
        <w:t xml:space="preserve">Test results </w:t>
      </w:r>
      <w:r w:rsidR="006565A4" w:rsidRPr="00CC1DFC">
        <w:rPr>
          <w:sz w:val="24"/>
          <w:szCs w:val="24"/>
        </w:rPr>
        <w:t>will</w:t>
      </w:r>
      <w:r w:rsidR="002A52D2" w:rsidRPr="00CC1DFC">
        <w:rPr>
          <w:sz w:val="24"/>
          <w:szCs w:val="24"/>
        </w:rPr>
        <w:t xml:space="preserve"> not be turned over to any law enforcement authority in the absence of a court order, subpoena, or other legal process requiring such. </w:t>
      </w:r>
    </w:p>
    <w:p w14:paraId="1C953E6B" w14:textId="77777777" w:rsidR="002A52D2" w:rsidRPr="00CC1DFC" w:rsidRDefault="002A52D2" w:rsidP="00CC1DFC">
      <w:pPr>
        <w:ind w:firstLine="720"/>
        <w:jc w:val="both"/>
        <w:rPr>
          <w:sz w:val="24"/>
          <w:szCs w:val="24"/>
        </w:rPr>
      </w:pPr>
    </w:p>
    <w:p w14:paraId="24885EBF" w14:textId="77777777" w:rsidR="002A52D2" w:rsidRPr="00CC1DFC" w:rsidRDefault="002A52D2" w:rsidP="00C069CE">
      <w:pPr>
        <w:ind w:firstLine="720"/>
        <w:rPr>
          <w:sz w:val="24"/>
          <w:szCs w:val="24"/>
        </w:rPr>
      </w:pPr>
      <w:r w:rsidRPr="00CC1DFC">
        <w:rPr>
          <w:sz w:val="24"/>
          <w:szCs w:val="24"/>
        </w:rPr>
        <w:t>T</w:t>
      </w:r>
      <w:r w:rsidR="008A4AA5" w:rsidRPr="00CC1DFC">
        <w:rPr>
          <w:sz w:val="24"/>
          <w:szCs w:val="24"/>
        </w:rPr>
        <w:t>est results will be kept in confidential files separate from the students’ other records.  T</w:t>
      </w:r>
      <w:r w:rsidRPr="00CC1DFC">
        <w:rPr>
          <w:sz w:val="24"/>
          <w:szCs w:val="24"/>
        </w:rPr>
        <w:t xml:space="preserve">he </w:t>
      </w:r>
      <w:r w:rsidR="008A4AA5" w:rsidRPr="00CC1DFC">
        <w:rPr>
          <w:sz w:val="24"/>
          <w:szCs w:val="24"/>
        </w:rPr>
        <w:t xml:space="preserve">test </w:t>
      </w:r>
      <w:r w:rsidRPr="00CC1DFC">
        <w:rPr>
          <w:sz w:val="24"/>
          <w:szCs w:val="24"/>
        </w:rPr>
        <w:t xml:space="preserve">results will be destroyed when </w:t>
      </w:r>
      <w:r w:rsidR="00771C95" w:rsidRPr="00CC1DFC">
        <w:rPr>
          <w:sz w:val="24"/>
          <w:szCs w:val="24"/>
        </w:rPr>
        <w:t>no longer</w:t>
      </w:r>
      <w:r w:rsidR="006565A4" w:rsidRPr="00CC1DFC">
        <w:rPr>
          <w:sz w:val="24"/>
          <w:szCs w:val="24"/>
        </w:rPr>
        <w:t xml:space="preserve"> needed for individual student situations or for the overall testing program</w:t>
      </w:r>
      <w:r w:rsidRPr="00CC1DFC">
        <w:rPr>
          <w:sz w:val="24"/>
          <w:szCs w:val="24"/>
        </w:rPr>
        <w:t>.</w:t>
      </w:r>
    </w:p>
    <w:p w14:paraId="1EA790FE" w14:textId="77777777" w:rsidR="008D5E23" w:rsidRPr="00CC1DFC" w:rsidRDefault="008D5E23" w:rsidP="00CC1DFC">
      <w:pPr>
        <w:pStyle w:val="ColorfulList-Accent11"/>
        <w:rPr>
          <w:sz w:val="24"/>
          <w:szCs w:val="24"/>
        </w:rPr>
      </w:pPr>
    </w:p>
    <w:p w14:paraId="1D721E51" w14:textId="77777777" w:rsidR="008D5E23" w:rsidRPr="00C069CE" w:rsidRDefault="008D5E23" w:rsidP="00C069CE">
      <w:pPr>
        <w:numPr>
          <w:ilvl w:val="0"/>
          <w:numId w:val="1"/>
        </w:numPr>
        <w:ind w:hanging="720"/>
        <w:jc w:val="both"/>
        <w:rPr>
          <w:sz w:val="24"/>
          <w:szCs w:val="24"/>
        </w:rPr>
      </w:pPr>
      <w:r w:rsidRPr="00CC1DFC">
        <w:rPr>
          <w:sz w:val="24"/>
          <w:szCs w:val="24"/>
          <w:u w:val="single"/>
        </w:rPr>
        <w:t>Consequences for Positive Tests</w:t>
      </w:r>
      <w:r w:rsidRPr="00CC1DFC">
        <w:rPr>
          <w:sz w:val="24"/>
          <w:szCs w:val="24"/>
        </w:rPr>
        <w:t>.</w:t>
      </w:r>
    </w:p>
    <w:p w14:paraId="3E01CC30" w14:textId="77777777" w:rsidR="008D5E23" w:rsidRPr="00CC1DFC" w:rsidRDefault="00B33867" w:rsidP="00CC1DFC">
      <w:pPr>
        <w:ind w:firstLine="720"/>
        <w:jc w:val="both"/>
        <w:rPr>
          <w:sz w:val="24"/>
          <w:szCs w:val="24"/>
        </w:rPr>
      </w:pPr>
      <w:r w:rsidRPr="00CC1DFC">
        <w:rPr>
          <w:sz w:val="24"/>
          <w:szCs w:val="24"/>
        </w:rPr>
        <w:t xml:space="preserve">Any of </w:t>
      </w:r>
      <w:r w:rsidR="008D5E23" w:rsidRPr="00CC1DFC">
        <w:rPr>
          <w:sz w:val="24"/>
          <w:szCs w:val="24"/>
        </w:rPr>
        <w:t>the following</w:t>
      </w:r>
      <w:r w:rsidRPr="00CC1DFC">
        <w:rPr>
          <w:sz w:val="24"/>
          <w:szCs w:val="24"/>
        </w:rPr>
        <w:t xml:space="preserve"> shall be considered to be a positive test result</w:t>
      </w:r>
      <w:r w:rsidR="008D5E23" w:rsidRPr="00CC1DFC">
        <w:rPr>
          <w:sz w:val="24"/>
          <w:szCs w:val="24"/>
        </w:rPr>
        <w:t>:</w:t>
      </w:r>
    </w:p>
    <w:p w14:paraId="66032135" w14:textId="77777777" w:rsidR="008D5E23" w:rsidRPr="00CC1DFC" w:rsidRDefault="008D5E23" w:rsidP="00CC1DFC">
      <w:pPr>
        <w:ind w:firstLine="720"/>
        <w:jc w:val="both"/>
        <w:rPr>
          <w:sz w:val="24"/>
          <w:szCs w:val="24"/>
        </w:rPr>
      </w:pPr>
    </w:p>
    <w:p w14:paraId="211DCAF1" w14:textId="69754531" w:rsidR="008D5E23" w:rsidRPr="00CC1DFC" w:rsidRDefault="008D5E23" w:rsidP="00CD24EE">
      <w:pPr>
        <w:numPr>
          <w:ilvl w:val="0"/>
          <w:numId w:val="3"/>
        </w:numPr>
        <w:rPr>
          <w:sz w:val="24"/>
          <w:szCs w:val="24"/>
        </w:rPr>
      </w:pPr>
      <w:r w:rsidRPr="00CC1DFC">
        <w:rPr>
          <w:sz w:val="24"/>
          <w:szCs w:val="24"/>
        </w:rPr>
        <w:lastRenderedPageBreak/>
        <w:t>A confirmed positive alcohol or drug test;</w:t>
      </w:r>
    </w:p>
    <w:p w14:paraId="0EFF4D7B" w14:textId="77777777" w:rsidR="008D5E23" w:rsidRPr="00CC1DFC" w:rsidRDefault="008D5E23" w:rsidP="00CC1DFC">
      <w:pPr>
        <w:numPr>
          <w:ilvl w:val="0"/>
          <w:numId w:val="3"/>
        </w:numPr>
        <w:ind w:left="1440" w:hanging="287"/>
        <w:jc w:val="both"/>
        <w:rPr>
          <w:sz w:val="24"/>
          <w:szCs w:val="24"/>
        </w:rPr>
      </w:pPr>
      <w:r w:rsidRPr="00CC1DFC">
        <w:rPr>
          <w:sz w:val="24"/>
          <w:szCs w:val="24"/>
        </w:rPr>
        <w:t>Refusal to participate in testing when selected</w:t>
      </w:r>
      <w:r w:rsidR="00FB492F" w:rsidRPr="00CC1DFC">
        <w:rPr>
          <w:sz w:val="24"/>
          <w:szCs w:val="24"/>
        </w:rPr>
        <w:t>, including the submission of a Drop Form upon being requested to be tested</w:t>
      </w:r>
      <w:r w:rsidRPr="00CC1DFC">
        <w:rPr>
          <w:sz w:val="24"/>
          <w:szCs w:val="24"/>
        </w:rPr>
        <w:t>; and/or</w:t>
      </w:r>
    </w:p>
    <w:p w14:paraId="734C178F" w14:textId="77777777" w:rsidR="008D5E23" w:rsidRPr="00CC1DFC" w:rsidRDefault="008D5E23" w:rsidP="00CC1DFC">
      <w:pPr>
        <w:numPr>
          <w:ilvl w:val="0"/>
          <w:numId w:val="3"/>
        </w:numPr>
        <w:jc w:val="both"/>
        <w:rPr>
          <w:sz w:val="24"/>
          <w:szCs w:val="24"/>
        </w:rPr>
      </w:pPr>
      <w:r w:rsidRPr="00CC1DFC">
        <w:rPr>
          <w:sz w:val="24"/>
          <w:szCs w:val="24"/>
        </w:rPr>
        <w:t>Tampering with the specimen collection process.</w:t>
      </w:r>
    </w:p>
    <w:p w14:paraId="4930CBC6" w14:textId="77777777" w:rsidR="008D5E23" w:rsidRPr="00CC1DFC" w:rsidRDefault="008D5E23" w:rsidP="00CC1DFC">
      <w:pPr>
        <w:jc w:val="both"/>
        <w:rPr>
          <w:sz w:val="24"/>
          <w:szCs w:val="24"/>
        </w:rPr>
      </w:pPr>
    </w:p>
    <w:p w14:paraId="70064A76" w14:textId="77777777" w:rsidR="00B33867" w:rsidRPr="00CC1DFC" w:rsidRDefault="00B33867" w:rsidP="00CC1DFC">
      <w:pPr>
        <w:ind w:firstLine="720"/>
        <w:jc w:val="both"/>
        <w:rPr>
          <w:sz w:val="24"/>
          <w:szCs w:val="24"/>
        </w:rPr>
      </w:pPr>
      <w:r w:rsidRPr="00CC1DFC">
        <w:rPr>
          <w:sz w:val="24"/>
          <w:szCs w:val="24"/>
        </w:rPr>
        <w:t>The following shall result from a positive test result:</w:t>
      </w:r>
    </w:p>
    <w:p w14:paraId="3C638169" w14:textId="77777777" w:rsidR="00B33867" w:rsidRPr="00CC1DFC" w:rsidRDefault="00B33867" w:rsidP="00CC1DFC">
      <w:pPr>
        <w:ind w:firstLine="720"/>
        <w:jc w:val="both"/>
        <w:rPr>
          <w:sz w:val="24"/>
          <w:szCs w:val="24"/>
        </w:rPr>
      </w:pPr>
    </w:p>
    <w:p w14:paraId="50686C64" w14:textId="77777777" w:rsidR="00594B0C" w:rsidRPr="00CC1DFC" w:rsidRDefault="00594B0C" w:rsidP="00CC1DFC">
      <w:pPr>
        <w:numPr>
          <w:ilvl w:val="0"/>
          <w:numId w:val="4"/>
        </w:numPr>
        <w:jc w:val="both"/>
        <w:rPr>
          <w:sz w:val="24"/>
          <w:szCs w:val="24"/>
        </w:rPr>
      </w:pPr>
      <w:r w:rsidRPr="00CC1DFC">
        <w:rPr>
          <w:sz w:val="24"/>
          <w:szCs w:val="24"/>
        </w:rPr>
        <w:t>The student’s parents or guardians will be contacted and a meeting will be held to discuss the positive test result, with the object</w:t>
      </w:r>
      <w:r w:rsidR="00381437">
        <w:rPr>
          <w:sz w:val="24"/>
          <w:szCs w:val="24"/>
        </w:rPr>
        <w:t>ive</w:t>
      </w:r>
      <w:r w:rsidRPr="00CC1DFC">
        <w:rPr>
          <w:sz w:val="24"/>
          <w:szCs w:val="24"/>
        </w:rPr>
        <w:t xml:space="preserve"> of collaborating on a plan to assist the student in avoiding </w:t>
      </w:r>
      <w:r w:rsidR="00286168" w:rsidRPr="00CC1DFC">
        <w:rPr>
          <w:sz w:val="24"/>
          <w:szCs w:val="24"/>
        </w:rPr>
        <w:t>future substance abuse</w:t>
      </w:r>
      <w:r w:rsidRPr="00CC1DFC">
        <w:rPr>
          <w:sz w:val="24"/>
          <w:szCs w:val="24"/>
        </w:rPr>
        <w:t>.</w:t>
      </w:r>
    </w:p>
    <w:p w14:paraId="51130A99" w14:textId="77777777" w:rsidR="00594B0C" w:rsidRPr="00CC1DFC" w:rsidRDefault="00594B0C" w:rsidP="00CC1DFC">
      <w:pPr>
        <w:ind w:left="1440"/>
        <w:jc w:val="both"/>
        <w:rPr>
          <w:sz w:val="24"/>
          <w:szCs w:val="24"/>
        </w:rPr>
      </w:pPr>
    </w:p>
    <w:p w14:paraId="628A7A5A" w14:textId="77777777" w:rsidR="00736AD9" w:rsidRPr="00C069CE" w:rsidRDefault="00C00673" w:rsidP="00C069CE">
      <w:pPr>
        <w:numPr>
          <w:ilvl w:val="0"/>
          <w:numId w:val="4"/>
        </w:numPr>
        <w:jc w:val="both"/>
        <w:rPr>
          <w:sz w:val="24"/>
          <w:szCs w:val="24"/>
        </w:rPr>
      </w:pPr>
      <w:r w:rsidRPr="00C069CE">
        <w:rPr>
          <w:sz w:val="24"/>
          <w:szCs w:val="24"/>
        </w:rPr>
        <w:t>The student’s privilege of participating in extracurricular activities</w:t>
      </w:r>
      <w:r w:rsidR="00594B0C" w:rsidRPr="00C069CE">
        <w:rPr>
          <w:sz w:val="24"/>
          <w:szCs w:val="24"/>
        </w:rPr>
        <w:t xml:space="preserve"> will be </w:t>
      </w:r>
      <w:r w:rsidR="00736AD9" w:rsidRPr="00C069CE">
        <w:rPr>
          <w:sz w:val="24"/>
          <w:szCs w:val="24"/>
        </w:rPr>
        <w:t>restrict</w:t>
      </w:r>
      <w:r w:rsidR="00594B0C" w:rsidRPr="00C069CE">
        <w:rPr>
          <w:sz w:val="24"/>
          <w:szCs w:val="24"/>
        </w:rPr>
        <w:t>ed</w:t>
      </w:r>
      <w:r w:rsidR="00CC1DFC" w:rsidRPr="00C069CE">
        <w:rPr>
          <w:sz w:val="24"/>
          <w:szCs w:val="24"/>
        </w:rPr>
        <w:t xml:space="preserve"> in the same manner and </w:t>
      </w:r>
      <w:r w:rsidR="00287022" w:rsidRPr="00C069CE">
        <w:rPr>
          <w:sz w:val="24"/>
          <w:szCs w:val="24"/>
        </w:rPr>
        <w:t xml:space="preserve">to </w:t>
      </w:r>
      <w:r w:rsidR="00CC1DFC" w:rsidRPr="00C069CE">
        <w:rPr>
          <w:sz w:val="24"/>
          <w:szCs w:val="24"/>
        </w:rPr>
        <w:t>the same extent as though the student had committed a violation of the dr</w:t>
      </w:r>
      <w:r w:rsidR="00381437">
        <w:rPr>
          <w:sz w:val="24"/>
          <w:szCs w:val="24"/>
        </w:rPr>
        <w:t>ug and alcohol provisions of Policy 5103</w:t>
      </w:r>
      <w:r w:rsidR="00CC1DFC" w:rsidRPr="00C069CE">
        <w:rPr>
          <w:sz w:val="24"/>
          <w:szCs w:val="24"/>
        </w:rPr>
        <w:t xml:space="preserve"> Extracur</w:t>
      </w:r>
      <w:r w:rsidR="00381437">
        <w:rPr>
          <w:sz w:val="24"/>
          <w:szCs w:val="24"/>
        </w:rPr>
        <w:t>ricular Activity Grounds for Suspension</w:t>
      </w:r>
      <w:r w:rsidR="00CC1DFC" w:rsidRPr="00C069CE">
        <w:rPr>
          <w:sz w:val="24"/>
          <w:szCs w:val="24"/>
        </w:rPr>
        <w:t>. Provided, however, that a student shall not receive a reduction for self-reporting if the student had, prior to the self-report, been selected for a drug or alcohol test pursuant to this Policy.</w:t>
      </w:r>
    </w:p>
    <w:p w14:paraId="7584C8AD" w14:textId="77777777" w:rsidR="00C00673" w:rsidRPr="00CB5925" w:rsidRDefault="00C00673" w:rsidP="00CC1DFC">
      <w:pPr>
        <w:ind w:left="2160"/>
        <w:jc w:val="both"/>
        <w:rPr>
          <w:sz w:val="24"/>
          <w:szCs w:val="24"/>
          <w:highlight w:val="yellow"/>
        </w:rPr>
      </w:pPr>
    </w:p>
    <w:p w14:paraId="021389F7" w14:textId="77777777" w:rsidR="00736AD9" w:rsidRPr="00CC1DFC" w:rsidRDefault="00736AD9" w:rsidP="00C069CE">
      <w:pPr>
        <w:ind w:firstLine="720"/>
        <w:rPr>
          <w:sz w:val="24"/>
          <w:szCs w:val="24"/>
        </w:rPr>
      </w:pPr>
      <w:r w:rsidRPr="00CB5575">
        <w:rPr>
          <w:sz w:val="24"/>
          <w:szCs w:val="24"/>
        </w:rPr>
        <w:t>The parents or guardians are responsible for the costs of the rehabilitation program, which includes the substance abuse counseling and follow-up testing described above.</w:t>
      </w:r>
    </w:p>
    <w:p w14:paraId="42A0789C" w14:textId="77777777" w:rsidR="00736AD9" w:rsidRPr="00CC1DFC" w:rsidRDefault="00736AD9" w:rsidP="00CC1DFC">
      <w:pPr>
        <w:ind w:firstLine="720"/>
        <w:jc w:val="both"/>
        <w:rPr>
          <w:sz w:val="24"/>
          <w:szCs w:val="24"/>
        </w:rPr>
      </w:pPr>
    </w:p>
    <w:p w14:paraId="213FD523" w14:textId="77777777" w:rsidR="00736AD9" w:rsidRPr="00CC1DFC" w:rsidRDefault="00736AD9" w:rsidP="00C069CE">
      <w:pPr>
        <w:ind w:firstLine="720"/>
        <w:rPr>
          <w:sz w:val="24"/>
          <w:szCs w:val="24"/>
        </w:rPr>
      </w:pPr>
      <w:r w:rsidRPr="00CC1DFC">
        <w:rPr>
          <w:sz w:val="24"/>
          <w:szCs w:val="24"/>
        </w:rPr>
        <w:t xml:space="preserve">Positive results will not lead to the imposition of any academic consequence or disciplinary action, other than </w:t>
      </w:r>
      <w:r w:rsidR="00286168" w:rsidRPr="00CC1DFC">
        <w:rPr>
          <w:sz w:val="24"/>
          <w:szCs w:val="24"/>
        </w:rPr>
        <w:t>the abov</w:t>
      </w:r>
      <w:r w:rsidR="00141603">
        <w:rPr>
          <w:sz w:val="24"/>
          <w:szCs w:val="24"/>
        </w:rPr>
        <w:t>e-</w:t>
      </w:r>
      <w:r w:rsidR="00286168" w:rsidRPr="00CC1DFC">
        <w:rPr>
          <w:sz w:val="24"/>
          <w:szCs w:val="24"/>
        </w:rPr>
        <w:t xml:space="preserve">described </w:t>
      </w:r>
      <w:r w:rsidRPr="00CC1DFC">
        <w:rPr>
          <w:sz w:val="24"/>
          <w:szCs w:val="24"/>
        </w:rPr>
        <w:t>limitations on the privilege to participat</w:t>
      </w:r>
      <w:r w:rsidR="00286168" w:rsidRPr="00CC1DFC">
        <w:rPr>
          <w:sz w:val="24"/>
          <w:szCs w:val="24"/>
        </w:rPr>
        <w:t>e in extracurricular activities</w:t>
      </w:r>
      <w:r w:rsidRPr="00CC1DFC">
        <w:rPr>
          <w:sz w:val="24"/>
          <w:szCs w:val="24"/>
        </w:rPr>
        <w:t xml:space="preserve">. </w:t>
      </w:r>
    </w:p>
    <w:p w14:paraId="28E06FBD" w14:textId="77777777" w:rsidR="00736AD9" w:rsidRPr="00CC1DFC" w:rsidRDefault="00736AD9" w:rsidP="00CC1DFC">
      <w:pPr>
        <w:ind w:firstLine="720"/>
        <w:jc w:val="both"/>
        <w:rPr>
          <w:sz w:val="24"/>
          <w:szCs w:val="24"/>
        </w:rPr>
      </w:pPr>
    </w:p>
    <w:p w14:paraId="452B7F33" w14:textId="77777777" w:rsidR="002F510C" w:rsidRPr="00C069CE" w:rsidRDefault="002F510C" w:rsidP="00C069CE">
      <w:pPr>
        <w:numPr>
          <w:ilvl w:val="0"/>
          <w:numId w:val="1"/>
        </w:numPr>
        <w:ind w:hanging="720"/>
        <w:jc w:val="both"/>
        <w:rPr>
          <w:sz w:val="24"/>
          <w:szCs w:val="24"/>
        </w:rPr>
      </w:pPr>
      <w:r w:rsidRPr="00CC1DFC">
        <w:rPr>
          <w:sz w:val="24"/>
          <w:szCs w:val="24"/>
          <w:u w:val="single"/>
        </w:rPr>
        <w:t>Appeal Procedures</w:t>
      </w:r>
      <w:r w:rsidR="00B550FB" w:rsidRPr="00CC1DFC">
        <w:rPr>
          <w:sz w:val="24"/>
          <w:szCs w:val="24"/>
        </w:rPr>
        <w:t>.</w:t>
      </w:r>
    </w:p>
    <w:p w14:paraId="30BBA3B1" w14:textId="06948E7C" w:rsidR="002F510C" w:rsidRPr="00CC1DFC" w:rsidRDefault="002F510C" w:rsidP="00C069CE">
      <w:pPr>
        <w:ind w:firstLine="720"/>
        <w:rPr>
          <w:sz w:val="24"/>
          <w:szCs w:val="24"/>
        </w:rPr>
      </w:pPr>
      <w:r w:rsidRPr="00CC1DFC">
        <w:rPr>
          <w:sz w:val="24"/>
          <w:szCs w:val="24"/>
        </w:rPr>
        <w:t>A student or the student’s parents or guardians may request a retest of his/her specimen</w:t>
      </w:r>
      <w:r w:rsidR="0074088E">
        <w:rPr>
          <w:sz w:val="24"/>
          <w:szCs w:val="24"/>
        </w:rPr>
        <w:t xml:space="preserve">, and/or an </w:t>
      </w:r>
      <w:r w:rsidR="00CD24EE">
        <w:rPr>
          <w:sz w:val="24"/>
          <w:szCs w:val="24"/>
        </w:rPr>
        <w:t>initial</w:t>
      </w:r>
      <w:r w:rsidR="0074088E">
        <w:rPr>
          <w:sz w:val="24"/>
          <w:szCs w:val="24"/>
        </w:rPr>
        <w:t xml:space="preserve"> test of the second specimen retained</w:t>
      </w:r>
      <w:r w:rsidR="00FB14F4">
        <w:rPr>
          <w:sz w:val="24"/>
          <w:szCs w:val="24"/>
        </w:rPr>
        <w:t xml:space="preserve"> at the</w:t>
      </w:r>
      <w:r w:rsidR="00AE20D6">
        <w:rPr>
          <w:sz w:val="24"/>
          <w:szCs w:val="24"/>
        </w:rPr>
        <w:t xml:space="preserve"> same</w:t>
      </w:r>
      <w:r w:rsidR="00FB14F4">
        <w:rPr>
          <w:sz w:val="24"/>
          <w:szCs w:val="24"/>
        </w:rPr>
        <w:t xml:space="preserve"> lab</w:t>
      </w:r>
      <w:r w:rsidR="00AE20D6">
        <w:rPr>
          <w:sz w:val="24"/>
          <w:szCs w:val="24"/>
        </w:rPr>
        <w:t xml:space="preserve"> that completed the test of the original sample</w:t>
      </w:r>
      <w:r w:rsidR="0074088E">
        <w:rPr>
          <w:sz w:val="24"/>
          <w:szCs w:val="24"/>
        </w:rPr>
        <w:t>, if such exists,</w:t>
      </w:r>
      <w:r w:rsidRPr="00CC1DFC">
        <w:rPr>
          <w:sz w:val="24"/>
          <w:szCs w:val="24"/>
        </w:rPr>
        <w:t xml:space="preserve"> at their own expense</w:t>
      </w:r>
      <w:r w:rsidR="00751B9D">
        <w:rPr>
          <w:sz w:val="24"/>
          <w:szCs w:val="24"/>
        </w:rPr>
        <w:t>.</w:t>
      </w:r>
      <w:r w:rsidRPr="00CC1DFC">
        <w:rPr>
          <w:sz w:val="24"/>
          <w:szCs w:val="24"/>
        </w:rPr>
        <w:t xml:space="preserve"> Requests must be made within twenty-four (24) hours of receiving the results of their drug test. </w:t>
      </w:r>
    </w:p>
    <w:p w14:paraId="298380D0" w14:textId="77777777" w:rsidR="002F510C" w:rsidRPr="00CC1DFC" w:rsidRDefault="002F510C" w:rsidP="00CC1DFC">
      <w:pPr>
        <w:ind w:firstLine="720"/>
        <w:jc w:val="both"/>
        <w:rPr>
          <w:sz w:val="24"/>
          <w:szCs w:val="24"/>
        </w:rPr>
      </w:pPr>
    </w:p>
    <w:p w14:paraId="34F1784A" w14:textId="77777777" w:rsidR="002F510C" w:rsidRPr="00CC1DFC" w:rsidRDefault="002F510C" w:rsidP="00C069CE">
      <w:pPr>
        <w:ind w:firstLine="720"/>
        <w:rPr>
          <w:sz w:val="24"/>
          <w:szCs w:val="24"/>
        </w:rPr>
      </w:pPr>
      <w:r w:rsidRPr="00CC1DFC">
        <w:rPr>
          <w:sz w:val="24"/>
          <w:szCs w:val="24"/>
        </w:rPr>
        <w:t>Results of the re-test</w:t>
      </w:r>
      <w:r w:rsidR="0074088E">
        <w:rPr>
          <w:sz w:val="24"/>
          <w:szCs w:val="24"/>
        </w:rPr>
        <w:t>, and/or initial test of the second specimen,</w:t>
      </w:r>
      <w:r w:rsidRPr="00CC1DFC">
        <w:rPr>
          <w:sz w:val="24"/>
          <w:szCs w:val="24"/>
        </w:rPr>
        <w:t xml:space="preserve"> will be provided to the Superintendent or designee by the approved laboratory. During the appeal period</w:t>
      </w:r>
      <w:r w:rsidR="00381437">
        <w:rPr>
          <w:sz w:val="24"/>
          <w:szCs w:val="24"/>
        </w:rPr>
        <w:t>,</w:t>
      </w:r>
      <w:r w:rsidRPr="00CC1DFC">
        <w:rPr>
          <w:sz w:val="24"/>
          <w:szCs w:val="24"/>
        </w:rPr>
        <w:t xml:space="preserve"> the student may not participate in </w:t>
      </w:r>
      <w:r w:rsidR="00704F7B" w:rsidRPr="00CC1DFC">
        <w:rPr>
          <w:sz w:val="24"/>
          <w:szCs w:val="24"/>
        </w:rPr>
        <w:t xml:space="preserve">school sponsored </w:t>
      </w:r>
      <w:r w:rsidR="00E03F17" w:rsidRPr="00CC1DFC">
        <w:rPr>
          <w:sz w:val="24"/>
          <w:szCs w:val="24"/>
        </w:rPr>
        <w:t xml:space="preserve">competitive extracurricular </w:t>
      </w:r>
      <w:r w:rsidRPr="00CC1DFC">
        <w:rPr>
          <w:sz w:val="24"/>
          <w:szCs w:val="24"/>
        </w:rPr>
        <w:t>activities.</w:t>
      </w:r>
    </w:p>
    <w:p w14:paraId="2EA088B9" w14:textId="77777777" w:rsidR="002F510C" w:rsidRPr="00CC1DFC" w:rsidRDefault="002F510C" w:rsidP="00CC1DFC">
      <w:pPr>
        <w:ind w:firstLine="720"/>
        <w:jc w:val="both"/>
        <w:rPr>
          <w:sz w:val="24"/>
          <w:szCs w:val="24"/>
        </w:rPr>
      </w:pPr>
    </w:p>
    <w:p w14:paraId="5FA9F2E1" w14:textId="77777777" w:rsidR="002F510C" w:rsidRPr="00CC1DFC" w:rsidRDefault="002F510C" w:rsidP="00C069CE">
      <w:pPr>
        <w:ind w:firstLine="720"/>
        <w:rPr>
          <w:sz w:val="24"/>
          <w:szCs w:val="24"/>
        </w:rPr>
      </w:pPr>
      <w:r w:rsidRPr="00CC1DFC">
        <w:rPr>
          <w:sz w:val="24"/>
          <w:szCs w:val="24"/>
        </w:rPr>
        <w:t>In the event a student or the student’s parents or guardians wish to challenge a positive test result on a basis other than the veracity of the test result, an appeal may be made in accordance with the policy on extracurricular activity discipline.</w:t>
      </w:r>
    </w:p>
    <w:p w14:paraId="15D77B21" w14:textId="77777777" w:rsidR="002F510C" w:rsidRPr="00CC1DFC" w:rsidRDefault="002F510C" w:rsidP="00CC1DFC">
      <w:pPr>
        <w:jc w:val="both"/>
        <w:rPr>
          <w:sz w:val="24"/>
          <w:szCs w:val="24"/>
        </w:rPr>
      </w:pPr>
    </w:p>
    <w:p w14:paraId="069B6F38" w14:textId="77777777" w:rsidR="00B550FB" w:rsidRDefault="00711F2D" w:rsidP="00CC1DFC">
      <w:pPr>
        <w:rPr>
          <w:sz w:val="24"/>
          <w:szCs w:val="24"/>
        </w:rPr>
      </w:pPr>
      <w:r>
        <w:rPr>
          <w:sz w:val="24"/>
          <w:szCs w:val="24"/>
        </w:rPr>
        <w:t>Adopted:  July 14</w:t>
      </w:r>
      <w:r w:rsidR="00B550FB" w:rsidRPr="00CC1DFC">
        <w:rPr>
          <w:sz w:val="24"/>
          <w:szCs w:val="24"/>
        </w:rPr>
        <w:t>, 201</w:t>
      </w:r>
      <w:r w:rsidR="00CB5575">
        <w:rPr>
          <w:sz w:val="24"/>
          <w:szCs w:val="24"/>
        </w:rPr>
        <w:t>4</w:t>
      </w:r>
    </w:p>
    <w:p w14:paraId="14065CBC" w14:textId="6558F3E7" w:rsidR="004B280E" w:rsidRDefault="004B280E" w:rsidP="00CC1DFC">
      <w:pPr>
        <w:rPr>
          <w:sz w:val="24"/>
          <w:szCs w:val="24"/>
        </w:rPr>
      </w:pPr>
      <w:r>
        <w:rPr>
          <w:sz w:val="24"/>
          <w:szCs w:val="24"/>
        </w:rPr>
        <w:t>Reviewed: Apr. 13, 2015</w:t>
      </w:r>
      <w:r w:rsidR="008820A4">
        <w:rPr>
          <w:sz w:val="24"/>
          <w:szCs w:val="24"/>
        </w:rPr>
        <w:t>, Apr. 11, 2016</w:t>
      </w:r>
      <w:r w:rsidR="002223AF">
        <w:rPr>
          <w:sz w:val="24"/>
          <w:szCs w:val="24"/>
        </w:rPr>
        <w:t>, Apr. 10, 2017</w:t>
      </w:r>
      <w:r w:rsidR="00574753">
        <w:rPr>
          <w:sz w:val="24"/>
          <w:szCs w:val="24"/>
        </w:rPr>
        <w:t>, Apr.</w:t>
      </w:r>
      <w:r w:rsidR="00063288">
        <w:rPr>
          <w:sz w:val="24"/>
          <w:szCs w:val="24"/>
        </w:rPr>
        <w:t xml:space="preserve"> 9, 2018</w:t>
      </w:r>
    </w:p>
    <w:p w14:paraId="559E11AC" w14:textId="2C18D5A4" w:rsidR="00574753" w:rsidRDefault="00574753" w:rsidP="00CC1DFC">
      <w:pPr>
        <w:rPr>
          <w:sz w:val="24"/>
          <w:szCs w:val="24"/>
        </w:rPr>
      </w:pPr>
      <w:r>
        <w:rPr>
          <w:sz w:val="24"/>
          <w:szCs w:val="24"/>
        </w:rPr>
        <w:t>Revised: Dec. 10, 2018</w:t>
      </w:r>
    </w:p>
    <w:p w14:paraId="138B4D6E" w14:textId="2730A537" w:rsidR="00F733BF" w:rsidRDefault="003839B9" w:rsidP="00CC1DFC">
      <w:pPr>
        <w:rPr>
          <w:sz w:val="24"/>
          <w:szCs w:val="24"/>
        </w:rPr>
      </w:pPr>
      <w:r>
        <w:rPr>
          <w:sz w:val="24"/>
          <w:szCs w:val="24"/>
        </w:rPr>
        <w:t>Revised: June 10</w:t>
      </w:r>
      <w:r w:rsidR="00F733BF">
        <w:rPr>
          <w:sz w:val="24"/>
          <w:szCs w:val="24"/>
        </w:rPr>
        <w:t>, 2019</w:t>
      </w:r>
    </w:p>
    <w:p w14:paraId="1A716795" w14:textId="77777777" w:rsidR="005130B9" w:rsidRDefault="00060FC9" w:rsidP="005130B9">
      <w:pPr>
        <w:jc w:val="both"/>
      </w:pPr>
      <w:r>
        <w:rPr>
          <w:sz w:val="24"/>
          <w:szCs w:val="24"/>
        </w:rPr>
        <w:lastRenderedPageBreak/>
        <w:t>Reviewed: August 10, 2020</w:t>
      </w:r>
      <w:r w:rsidR="00333381">
        <w:rPr>
          <w:sz w:val="24"/>
          <w:szCs w:val="24"/>
        </w:rPr>
        <w:t>, May 10, 2021</w:t>
      </w:r>
      <w:r w:rsidR="007C06B3">
        <w:rPr>
          <w:sz w:val="24"/>
          <w:szCs w:val="24"/>
        </w:rPr>
        <w:t>, May 9, 2022</w:t>
      </w:r>
      <w:r w:rsidR="0094111F">
        <w:rPr>
          <w:sz w:val="24"/>
          <w:szCs w:val="24"/>
        </w:rPr>
        <w:t>, May 8, 2023</w:t>
      </w:r>
      <w:r w:rsidR="00DE4AC1">
        <w:rPr>
          <w:sz w:val="24"/>
          <w:szCs w:val="24"/>
        </w:rPr>
        <w:t>, May 13, 2024</w:t>
      </w:r>
      <w:r w:rsidR="005130B9">
        <w:t>, May 12, 2025</w:t>
      </w:r>
    </w:p>
    <w:p w14:paraId="53206446" w14:textId="0B9F6D97" w:rsidR="00736AD9" w:rsidRPr="00CC1DFC" w:rsidRDefault="00736AD9" w:rsidP="00CC1DFC">
      <w:pPr>
        <w:rPr>
          <w:sz w:val="24"/>
          <w:szCs w:val="24"/>
        </w:rPr>
      </w:pPr>
    </w:p>
    <w:p w14:paraId="1CB3B250" w14:textId="77777777" w:rsidR="00736AD9" w:rsidRPr="00CC1DFC" w:rsidRDefault="00736AD9" w:rsidP="00CC1DFC">
      <w:pPr>
        <w:jc w:val="center"/>
        <w:rPr>
          <w:b/>
          <w:sz w:val="24"/>
          <w:szCs w:val="24"/>
        </w:rPr>
      </w:pPr>
      <w:r w:rsidRPr="00CC1DFC">
        <w:rPr>
          <w:sz w:val="24"/>
          <w:szCs w:val="24"/>
        </w:rPr>
        <w:br w:type="page"/>
      </w:r>
      <w:r w:rsidRPr="00CC1DFC">
        <w:rPr>
          <w:b/>
          <w:sz w:val="24"/>
          <w:szCs w:val="24"/>
        </w:rPr>
        <w:lastRenderedPageBreak/>
        <w:t>Consent to Test Form</w:t>
      </w:r>
    </w:p>
    <w:p w14:paraId="34CC7B95" w14:textId="77777777" w:rsidR="00736AD9" w:rsidRPr="00CC1DFC" w:rsidRDefault="00736AD9" w:rsidP="00CC1DFC">
      <w:pPr>
        <w:jc w:val="center"/>
        <w:rPr>
          <w:b/>
          <w:sz w:val="24"/>
          <w:szCs w:val="24"/>
        </w:rPr>
      </w:pPr>
    </w:p>
    <w:p w14:paraId="23ADD8C6" w14:textId="77777777" w:rsidR="00736AD9" w:rsidRPr="00CC1DFC" w:rsidRDefault="00736AD9" w:rsidP="00CC1DFC">
      <w:pPr>
        <w:ind w:firstLine="720"/>
        <w:jc w:val="both"/>
        <w:rPr>
          <w:sz w:val="24"/>
          <w:szCs w:val="24"/>
        </w:rPr>
      </w:pPr>
      <w:r w:rsidRPr="00CC1DFC">
        <w:rPr>
          <w:sz w:val="24"/>
          <w:szCs w:val="24"/>
        </w:rPr>
        <w:t xml:space="preserve">I understand fully that my performance as a student and the reputation of my school are dependent, in part, on my conduct as an individual. I hereby agree to accept and abide by the standards, rules and regulations set forth by the </w:t>
      </w:r>
      <w:r w:rsidR="00073B0C" w:rsidRPr="00CC1DFC">
        <w:rPr>
          <w:sz w:val="24"/>
          <w:szCs w:val="24"/>
        </w:rPr>
        <w:t xml:space="preserve">Board of Education of </w:t>
      </w:r>
      <w:r w:rsidR="00CC2703">
        <w:rPr>
          <w:sz w:val="24"/>
          <w:szCs w:val="24"/>
        </w:rPr>
        <w:t>Plattsmouth</w:t>
      </w:r>
      <w:r w:rsidR="00CB5575">
        <w:rPr>
          <w:sz w:val="24"/>
          <w:szCs w:val="24"/>
        </w:rPr>
        <w:t xml:space="preserve"> Community</w:t>
      </w:r>
      <w:r w:rsidR="00073B0C" w:rsidRPr="00CC1DFC">
        <w:rPr>
          <w:sz w:val="24"/>
          <w:szCs w:val="24"/>
        </w:rPr>
        <w:t xml:space="preserve"> Schools, the administration, and the coaches and </w:t>
      </w:r>
      <w:r w:rsidRPr="00CC1DFC">
        <w:rPr>
          <w:sz w:val="24"/>
          <w:szCs w:val="24"/>
        </w:rPr>
        <w:t xml:space="preserve">sponsors for the </w:t>
      </w:r>
      <w:r w:rsidR="00073B0C" w:rsidRPr="00CC1DFC">
        <w:rPr>
          <w:sz w:val="24"/>
          <w:szCs w:val="24"/>
        </w:rPr>
        <w:t>activities</w:t>
      </w:r>
      <w:r w:rsidRPr="00CC1DFC">
        <w:rPr>
          <w:sz w:val="24"/>
          <w:szCs w:val="24"/>
        </w:rPr>
        <w:t xml:space="preserve"> in which I participate.</w:t>
      </w:r>
    </w:p>
    <w:p w14:paraId="5F61EF02" w14:textId="77777777" w:rsidR="00736AD9" w:rsidRPr="00CC1DFC" w:rsidRDefault="00736AD9" w:rsidP="00CC1DFC">
      <w:pPr>
        <w:jc w:val="both"/>
        <w:rPr>
          <w:sz w:val="24"/>
          <w:szCs w:val="24"/>
        </w:rPr>
      </w:pPr>
    </w:p>
    <w:p w14:paraId="4B1AF9B7" w14:textId="77777777" w:rsidR="00736AD9" w:rsidRPr="00CC1DFC" w:rsidRDefault="00736AD9" w:rsidP="00CC1DFC">
      <w:pPr>
        <w:ind w:firstLine="720"/>
        <w:jc w:val="both"/>
        <w:rPr>
          <w:sz w:val="24"/>
          <w:szCs w:val="24"/>
        </w:rPr>
      </w:pPr>
      <w:r w:rsidRPr="00CC1DFC">
        <w:rPr>
          <w:sz w:val="24"/>
          <w:szCs w:val="24"/>
        </w:rPr>
        <w:t xml:space="preserve">I </w:t>
      </w:r>
      <w:r w:rsidR="00F960BC" w:rsidRPr="00CC1DFC">
        <w:rPr>
          <w:sz w:val="24"/>
          <w:szCs w:val="24"/>
        </w:rPr>
        <w:t xml:space="preserve">consent to and </w:t>
      </w:r>
      <w:r w:rsidRPr="00CC1DFC">
        <w:rPr>
          <w:sz w:val="24"/>
          <w:szCs w:val="24"/>
        </w:rPr>
        <w:t xml:space="preserve">authorize </w:t>
      </w:r>
      <w:r w:rsidR="00CC2703">
        <w:rPr>
          <w:sz w:val="24"/>
          <w:szCs w:val="24"/>
        </w:rPr>
        <w:t>Plattsmouth</w:t>
      </w:r>
      <w:r w:rsidR="00CB5575">
        <w:rPr>
          <w:sz w:val="24"/>
          <w:szCs w:val="24"/>
        </w:rPr>
        <w:t xml:space="preserve"> Community</w:t>
      </w:r>
      <w:r w:rsidR="00CB5575" w:rsidRPr="00CC1DFC">
        <w:rPr>
          <w:sz w:val="24"/>
          <w:szCs w:val="24"/>
        </w:rPr>
        <w:t xml:space="preserve"> </w:t>
      </w:r>
      <w:r w:rsidR="00F960BC" w:rsidRPr="00CC1DFC">
        <w:rPr>
          <w:sz w:val="24"/>
          <w:szCs w:val="24"/>
        </w:rPr>
        <w:t xml:space="preserve">Schools </w:t>
      </w:r>
      <w:r w:rsidRPr="00CC1DFC">
        <w:rPr>
          <w:sz w:val="24"/>
          <w:szCs w:val="24"/>
        </w:rPr>
        <w:t xml:space="preserve">to conduct a </w:t>
      </w:r>
      <w:r w:rsidR="00F960BC" w:rsidRPr="00CC1DFC">
        <w:rPr>
          <w:sz w:val="24"/>
          <w:szCs w:val="24"/>
        </w:rPr>
        <w:t xml:space="preserve">drug and alcohol </w:t>
      </w:r>
      <w:r w:rsidRPr="00CC1DFC">
        <w:rPr>
          <w:sz w:val="24"/>
          <w:szCs w:val="24"/>
        </w:rPr>
        <w:t>test if my number is drawn from the random pool. I also authorize the release of information concerning the resul</w:t>
      </w:r>
      <w:r w:rsidR="00F960BC" w:rsidRPr="00CC1DFC">
        <w:rPr>
          <w:sz w:val="24"/>
          <w:szCs w:val="24"/>
        </w:rPr>
        <w:t>ts of such tests to designated D</w:t>
      </w:r>
      <w:r w:rsidRPr="00CC1DFC">
        <w:rPr>
          <w:sz w:val="24"/>
          <w:szCs w:val="24"/>
        </w:rPr>
        <w:t>istrict personnel.</w:t>
      </w:r>
    </w:p>
    <w:p w14:paraId="64EAC116" w14:textId="77777777" w:rsidR="00736AD9" w:rsidRPr="00CC1DFC" w:rsidRDefault="00736AD9" w:rsidP="00CC1DFC">
      <w:pPr>
        <w:jc w:val="both"/>
        <w:rPr>
          <w:sz w:val="24"/>
          <w:szCs w:val="24"/>
        </w:rPr>
      </w:pPr>
    </w:p>
    <w:p w14:paraId="1CFE6081" w14:textId="77777777" w:rsidR="00736AD9" w:rsidRPr="00CC1DFC" w:rsidRDefault="00736AD9" w:rsidP="00CC1DFC">
      <w:pPr>
        <w:ind w:firstLine="720"/>
        <w:jc w:val="both"/>
        <w:rPr>
          <w:sz w:val="24"/>
          <w:szCs w:val="24"/>
        </w:rPr>
      </w:pPr>
      <w:r w:rsidRPr="00CC1DFC">
        <w:rPr>
          <w:sz w:val="24"/>
          <w:szCs w:val="24"/>
        </w:rPr>
        <w:t xml:space="preserve">I understand that this form remains in effect until the submission of an Activity Drop Form or graduation and/or withdrawal from the </w:t>
      </w:r>
      <w:r w:rsidR="00F960BC" w:rsidRPr="00CC1DFC">
        <w:rPr>
          <w:sz w:val="24"/>
          <w:szCs w:val="24"/>
        </w:rPr>
        <w:t>D</w:t>
      </w:r>
      <w:r w:rsidRPr="00CC1DFC">
        <w:rPr>
          <w:sz w:val="24"/>
          <w:szCs w:val="24"/>
        </w:rPr>
        <w:t>istrict.</w:t>
      </w:r>
    </w:p>
    <w:p w14:paraId="65C903D6" w14:textId="77777777" w:rsidR="00736AD9" w:rsidRPr="00CC1DFC" w:rsidRDefault="00736AD9" w:rsidP="00CC1DF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4315"/>
      </w:tblGrid>
      <w:tr w:rsidR="00F960BC" w:rsidRPr="00CC1DFC" w14:paraId="58AEAD01" w14:textId="77777777" w:rsidTr="00E52454">
        <w:tc>
          <w:tcPr>
            <w:tcW w:w="4428" w:type="dxa"/>
          </w:tcPr>
          <w:p w14:paraId="6BA513D0" w14:textId="77777777" w:rsidR="00F960BC" w:rsidRPr="00CC1DFC" w:rsidRDefault="00F960BC" w:rsidP="00CC1DFC">
            <w:pPr>
              <w:rPr>
                <w:sz w:val="24"/>
                <w:szCs w:val="24"/>
              </w:rPr>
            </w:pPr>
            <w:r w:rsidRPr="00CC1DFC">
              <w:rPr>
                <w:sz w:val="24"/>
                <w:szCs w:val="24"/>
              </w:rPr>
              <w:t>________________________________</w:t>
            </w:r>
          </w:p>
          <w:p w14:paraId="36F6020F" w14:textId="77777777" w:rsidR="00F960BC" w:rsidRPr="00CC1DFC" w:rsidRDefault="00F960BC" w:rsidP="00CC1DFC">
            <w:pPr>
              <w:rPr>
                <w:sz w:val="24"/>
                <w:szCs w:val="24"/>
              </w:rPr>
            </w:pPr>
            <w:r w:rsidRPr="00CC1DFC">
              <w:rPr>
                <w:sz w:val="24"/>
                <w:szCs w:val="24"/>
              </w:rPr>
              <w:t>Student Name (print)</w:t>
            </w:r>
          </w:p>
          <w:p w14:paraId="16B9B7B8" w14:textId="77777777" w:rsidR="00F960BC" w:rsidRPr="00CC1DFC" w:rsidRDefault="00F960BC" w:rsidP="00CC1DFC">
            <w:pPr>
              <w:rPr>
                <w:sz w:val="24"/>
                <w:szCs w:val="24"/>
              </w:rPr>
            </w:pPr>
            <w:r w:rsidRPr="00CC1DFC">
              <w:rPr>
                <w:sz w:val="24"/>
                <w:szCs w:val="24"/>
              </w:rPr>
              <w:t>________________________________</w:t>
            </w:r>
          </w:p>
          <w:p w14:paraId="6DC9BF25" w14:textId="77777777" w:rsidR="00F960BC" w:rsidRPr="00CC1DFC" w:rsidRDefault="00F960BC" w:rsidP="00CC1DFC">
            <w:pPr>
              <w:rPr>
                <w:sz w:val="24"/>
                <w:szCs w:val="24"/>
              </w:rPr>
            </w:pPr>
            <w:r w:rsidRPr="00CC1DFC">
              <w:rPr>
                <w:sz w:val="24"/>
                <w:szCs w:val="24"/>
              </w:rPr>
              <w:t>Student Signature</w:t>
            </w:r>
          </w:p>
          <w:p w14:paraId="6FB6DC35" w14:textId="77777777" w:rsidR="00F960BC" w:rsidRPr="00CC1DFC" w:rsidRDefault="00F960BC" w:rsidP="00CC1DFC">
            <w:pPr>
              <w:rPr>
                <w:sz w:val="24"/>
                <w:szCs w:val="24"/>
              </w:rPr>
            </w:pPr>
            <w:r w:rsidRPr="00CC1DFC">
              <w:rPr>
                <w:sz w:val="24"/>
                <w:szCs w:val="24"/>
              </w:rPr>
              <w:t>________________________________</w:t>
            </w:r>
          </w:p>
          <w:p w14:paraId="552AE180" w14:textId="77777777" w:rsidR="00F960BC" w:rsidRPr="00CC1DFC" w:rsidRDefault="00F960BC" w:rsidP="00CC1DFC">
            <w:pPr>
              <w:rPr>
                <w:sz w:val="24"/>
                <w:szCs w:val="24"/>
              </w:rPr>
            </w:pPr>
            <w:r w:rsidRPr="00CC1DFC">
              <w:rPr>
                <w:sz w:val="24"/>
                <w:szCs w:val="24"/>
              </w:rPr>
              <w:t>Date</w:t>
            </w:r>
          </w:p>
        </w:tc>
        <w:tc>
          <w:tcPr>
            <w:tcW w:w="4428" w:type="dxa"/>
          </w:tcPr>
          <w:p w14:paraId="6919DC44" w14:textId="77777777" w:rsidR="00F960BC" w:rsidRPr="00CC1DFC" w:rsidRDefault="00F960BC" w:rsidP="00CC1DFC">
            <w:pPr>
              <w:rPr>
                <w:sz w:val="24"/>
                <w:szCs w:val="24"/>
              </w:rPr>
            </w:pPr>
            <w:r w:rsidRPr="00CC1DFC">
              <w:rPr>
                <w:sz w:val="24"/>
                <w:szCs w:val="24"/>
              </w:rPr>
              <w:t>________________________________</w:t>
            </w:r>
          </w:p>
          <w:p w14:paraId="202404B5" w14:textId="77777777" w:rsidR="00F960BC" w:rsidRPr="00CC1DFC" w:rsidRDefault="00F960BC" w:rsidP="00CC1DFC">
            <w:pPr>
              <w:rPr>
                <w:sz w:val="24"/>
                <w:szCs w:val="24"/>
              </w:rPr>
            </w:pPr>
            <w:r w:rsidRPr="00CC1DFC">
              <w:rPr>
                <w:sz w:val="24"/>
                <w:szCs w:val="24"/>
              </w:rPr>
              <w:t>Parent or Guardian Name (print)</w:t>
            </w:r>
          </w:p>
          <w:p w14:paraId="20D54BBA" w14:textId="77777777" w:rsidR="00F960BC" w:rsidRPr="00CC1DFC" w:rsidRDefault="00F960BC" w:rsidP="00CC1DFC">
            <w:pPr>
              <w:rPr>
                <w:sz w:val="24"/>
                <w:szCs w:val="24"/>
              </w:rPr>
            </w:pPr>
            <w:r w:rsidRPr="00CC1DFC">
              <w:rPr>
                <w:sz w:val="24"/>
                <w:szCs w:val="24"/>
              </w:rPr>
              <w:t>________________________________</w:t>
            </w:r>
          </w:p>
          <w:p w14:paraId="31C6EC59" w14:textId="77777777" w:rsidR="00F960BC" w:rsidRPr="00CC1DFC" w:rsidRDefault="00F960BC" w:rsidP="00CC1DFC">
            <w:pPr>
              <w:rPr>
                <w:sz w:val="24"/>
                <w:szCs w:val="24"/>
              </w:rPr>
            </w:pPr>
            <w:r w:rsidRPr="00CC1DFC">
              <w:rPr>
                <w:sz w:val="24"/>
                <w:szCs w:val="24"/>
              </w:rPr>
              <w:t>Parent or Guardian Signature</w:t>
            </w:r>
          </w:p>
          <w:p w14:paraId="3765DAA4" w14:textId="77777777" w:rsidR="00F960BC" w:rsidRPr="00CC1DFC" w:rsidRDefault="00F960BC" w:rsidP="00CC1DFC">
            <w:pPr>
              <w:rPr>
                <w:sz w:val="24"/>
                <w:szCs w:val="24"/>
              </w:rPr>
            </w:pPr>
            <w:r w:rsidRPr="00CC1DFC">
              <w:rPr>
                <w:sz w:val="24"/>
                <w:szCs w:val="24"/>
              </w:rPr>
              <w:t>________________________________</w:t>
            </w:r>
          </w:p>
          <w:p w14:paraId="598183EB" w14:textId="77777777" w:rsidR="00F960BC" w:rsidRPr="00CC1DFC" w:rsidRDefault="00F960BC" w:rsidP="00CC1DFC">
            <w:pPr>
              <w:rPr>
                <w:sz w:val="24"/>
                <w:szCs w:val="24"/>
              </w:rPr>
            </w:pPr>
            <w:r w:rsidRPr="00CC1DFC">
              <w:rPr>
                <w:sz w:val="24"/>
                <w:szCs w:val="24"/>
              </w:rPr>
              <w:t>Date</w:t>
            </w:r>
          </w:p>
        </w:tc>
      </w:tr>
    </w:tbl>
    <w:p w14:paraId="402FE903" w14:textId="77777777" w:rsidR="00F960BC" w:rsidRPr="00CC1DFC" w:rsidRDefault="00F960BC" w:rsidP="00CC1DFC">
      <w:pPr>
        <w:rPr>
          <w:sz w:val="24"/>
          <w:szCs w:val="24"/>
        </w:rPr>
      </w:pPr>
    </w:p>
    <w:p w14:paraId="090AF647" w14:textId="77777777" w:rsidR="00736AD9" w:rsidRPr="00CC1DFC" w:rsidRDefault="00736AD9" w:rsidP="00CC1DFC">
      <w:pPr>
        <w:jc w:val="both"/>
        <w:rPr>
          <w:sz w:val="24"/>
          <w:szCs w:val="24"/>
        </w:rPr>
      </w:pPr>
      <w:r w:rsidRPr="00CC1DFC">
        <w:rPr>
          <w:sz w:val="24"/>
          <w:szCs w:val="24"/>
        </w:rPr>
        <w:t>I plan to participate in one or more of the following</w:t>
      </w:r>
      <w:r w:rsidR="00F960BC" w:rsidRPr="00CC1DFC">
        <w:rPr>
          <w:sz w:val="24"/>
          <w:szCs w:val="24"/>
        </w:rPr>
        <w:t xml:space="preserve"> </w:t>
      </w:r>
      <w:r w:rsidR="008E703F" w:rsidRPr="00CC1DFC">
        <w:rPr>
          <w:sz w:val="24"/>
          <w:szCs w:val="24"/>
        </w:rPr>
        <w:t xml:space="preserve">school sponsored </w:t>
      </w:r>
      <w:r w:rsidR="00E03F17" w:rsidRPr="00CC1DFC">
        <w:rPr>
          <w:sz w:val="24"/>
          <w:szCs w:val="24"/>
        </w:rPr>
        <w:t>competitive extracurricular</w:t>
      </w:r>
      <w:r w:rsidR="00C069CE">
        <w:rPr>
          <w:sz w:val="24"/>
          <w:szCs w:val="24"/>
        </w:rPr>
        <w:t xml:space="preserve"> activit</w:t>
      </w:r>
      <w:r w:rsidR="00F960BC" w:rsidRPr="00CC1DFC">
        <w:rPr>
          <w:sz w:val="24"/>
          <w:szCs w:val="24"/>
        </w:rPr>
        <w:t>ie</w:t>
      </w:r>
      <w:r w:rsidR="00C069CE">
        <w:rPr>
          <w:sz w:val="24"/>
          <w:szCs w:val="24"/>
        </w:rPr>
        <w:t>s</w:t>
      </w:r>
      <w:r w:rsidRPr="00CC1DFC">
        <w:rPr>
          <w:sz w:val="24"/>
          <w:szCs w:val="24"/>
        </w:rPr>
        <w:t>:</w:t>
      </w:r>
    </w:p>
    <w:p w14:paraId="0496C1A3" w14:textId="77777777" w:rsidR="00736AD9" w:rsidRPr="00CC1DFC" w:rsidRDefault="00736AD9" w:rsidP="00CC1DFC">
      <w:pPr>
        <w:rPr>
          <w:sz w:val="24"/>
          <w:szCs w:val="24"/>
        </w:rPr>
      </w:pPr>
      <w:r w:rsidRPr="00CC1DFC">
        <w:rPr>
          <w:sz w:val="24"/>
          <w:szCs w:val="24"/>
        </w:rPr>
        <w:t>_________</w:t>
      </w:r>
      <w:r w:rsidR="00F960BC" w:rsidRPr="00CC1DFC">
        <w:rPr>
          <w:sz w:val="24"/>
          <w:szCs w:val="24"/>
        </w:rPr>
        <w:t>_______________________________________________________________</w:t>
      </w:r>
    </w:p>
    <w:p w14:paraId="268F3467" w14:textId="77777777" w:rsidR="00F960BC" w:rsidRPr="00CC1DFC" w:rsidRDefault="00F960BC" w:rsidP="00CC1DFC">
      <w:pPr>
        <w:rPr>
          <w:sz w:val="24"/>
          <w:szCs w:val="24"/>
        </w:rPr>
      </w:pPr>
    </w:p>
    <w:p w14:paraId="5EDA1102" w14:textId="77777777" w:rsidR="00736AD9" w:rsidRPr="00CC1DFC" w:rsidRDefault="00736AD9" w:rsidP="00CC1DFC">
      <w:pPr>
        <w:rPr>
          <w:sz w:val="24"/>
          <w:szCs w:val="24"/>
        </w:rPr>
      </w:pPr>
      <w:r w:rsidRPr="00CC1DFC">
        <w:rPr>
          <w:sz w:val="24"/>
          <w:szCs w:val="24"/>
        </w:rPr>
        <w:t>__________ I am volunteering to be placed in the testing pool.</w:t>
      </w:r>
    </w:p>
    <w:p w14:paraId="6ECB5F67" w14:textId="77777777" w:rsidR="002A52D2" w:rsidRPr="00CC1DFC" w:rsidRDefault="002A52D2" w:rsidP="00CC1DFC">
      <w:pPr>
        <w:rPr>
          <w:sz w:val="24"/>
          <w:szCs w:val="24"/>
        </w:rPr>
      </w:pPr>
    </w:p>
    <w:p w14:paraId="0B17DEEB" w14:textId="77777777" w:rsidR="00736AD9" w:rsidRPr="00CC1DFC" w:rsidRDefault="002A52D2" w:rsidP="00CC1DFC">
      <w:pPr>
        <w:jc w:val="center"/>
        <w:rPr>
          <w:b/>
          <w:sz w:val="24"/>
          <w:szCs w:val="24"/>
        </w:rPr>
      </w:pPr>
      <w:r w:rsidRPr="00CC1DFC">
        <w:rPr>
          <w:sz w:val="24"/>
          <w:szCs w:val="24"/>
        </w:rPr>
        <w:br w:type="page"/>
      </w:r>
      <w:r w:rsidRPr="00CC1DFC">
        <w:rPr>
          <w:b/>
          <w:sz w:val="24"/>
          <w:szCs w:val="24"/>
        </w:rPr>
        <w:lastRenderedPageBreak/>
        <w:t xml:space="preserve">Activity </w:t>
      </w:r>
      <w:r w:rsidR="00736AD9" w:rsidRPr="00CC1DFC">
        <w:rPr>
          <w:b/>
          <w:sz w:val="24"/>
          <w:szCs w:val="24"/>
        </w:rPr>
        <w:t>Drop Form</w:t>
      </w:r>
    </w:p>
    <w:p w14:paraId="2DCF9173" w14:textId="77777777" w:rsidR="002A52D2" w:rsidRPr="00CC1DFC" w:rsidRDefault="002A52D2" w:rsidP="00CC1DFC">
      <w:pPr>
        <w:jc w:val="center"/>
        <w:rPr>
          <w:b/>
          <w:sz w:val="24"/>
          <w:szCs w:val="24"/>
        </w:rPr>
      </w:pPr>
    </w:p>
    <w:p w14:paraId="0F0BA579" w14:textId="77777777" w:rsidR="00736AD9" w:rsidRPr="00CC1DFC" w:rsidRDefault="00736AD9" w:rsidP="00CC1DFC">
      <w:pPr>
        <w:jc w:val="both"/>
        <w:rPr>
          <w:sz w:val="24"/>
          <w:szCs w:val="24"/>
        </w:rPr>
      </w:pPr>
      <w:r w:rsidRPr="00CC1DFC">
        <w:rPr>
          <w:sz w:val="24"/>
          <w:szCs w:val="24"/>
        </w:rPr>
        <w:t>I, ____________________________________________wish to withdraw from</w:t>
      </w:r>
    </w:p>
    <w:p w14:paraId="4CD7CB61" w14:textId="77777777" w:rsidR="00736AD9" w:rsidRPr="00CC1DFC" w:rsidRDefault="00736AD9" w:rsidP="00CC1DFC">
      <w:pPr>
        <w:jc w:val="both"/>
        <w:rPr>
          <w:sz w:val="24"/>
          <w:szCs w:val="24"/>
        </w:rPr>
      </w:pPr>
      <w:r w:rsidRPr="00CC1DFC">
        <w:rPr>
          <w:sz w:val="24"/>
          <w:szCs w:val="24"/>
        </w:rPr>
        <w:t>________________________________________________________________________</w:t>
      </w:r>
    </w:p>
    <w:p w14:paraId="0DA21977" w14:textId="77777777" w:rsidR="002A52D2" w:rsidRPr="00CC1DFC" w:rsidRDefault="002A52D2" w:rsidP="00CC1DFC">
      <w:pPr>
        <w:jc w:val="both"/>
        <w:rPr>
          <w:sz w:val="24"/>
          <w:szCs w:val="24"/>
        </w:rPr>
      </w:pPr>
    </w:p>
    <w:p w14:paraId="1EB799D0" w14:textId="77777777" w:rsidR="00736AD9" w:rsidRPr="00CC1DFC" w:rsidRDefault="00736AD9" w:rsidP="00CC1DFC">
      <w:pPr>
        <w:jc w:val="both"/>
        <w:rPr>
          <w:sz w:val="24"/>
          <w:szCs w:val="24"/>
        </w:rPr>
      </w:pPr>
      <w:r w:rsidRPr="00CC1DFC">
        <w:rPr>
          <w:sz w:val="24"/>
          <w:szCs w:val="24"/>
        </w:rPr>
        <w:t>I will submit this form to the</w:t>
      </w:r>
      <w:r w:rsidR="00CC2703">
        <w:rPr>
          <w:sz w:val="24"/>
          <w:szCs w:val="24"/>
        </w:rPr>
        <w:t xml:space="preserve"> Activities</w:t>
      </w:r>
      <w:r w:rsidR="0080220F" w:rsidRPr="00CC1DFC">
        <w:rPr>
          <w:sz w:val="24"/>
          <w:szCs w:val="24"/>
        </w:rPr>
        <w:t xml:space="preserve"> Director.</w:t>
      </w:r>
      <w:r w:rsidRPr="00CC1DFC">
        <w:rPr>
          <w:sz w:val="24"/>
          <w:szCs w:val="24"/>
        </w:rPr>
        <w:t xml:space="preserve"> My name</w:t>
      </w:r>
      <w:r w:rsidR="002A52D2" w:rsidRPr="00CC1DFC">
        <w:rPr>
          <w:sz w:val="24"/>
          <w:szCs w:val="24"/>
        </w:rPr>
        <w:t xml:space="preserve"> </w:t>
      </w:r>
      <w:r w:rsidRPr="00CC1DFC">
        <w:rPr>
          <w:sz w:val="24"/>
          <w:szCs w:val="24"/>
        </w:rPr>
        <w:t xml:space="preserve">will be withdrawn from the testing pool on the date this is received by the </w:t>
      </w:r>
      <w:r w:rsidR="00CC2703">
        <w:rPr>
          <w:sz w:val="24"/>
          <w:szCs w:val="24"/>
        </w:rPr>
        <w:t>Activities</w:t>
      </w:r>
      <w:r w:rsidR="0080220F" w:rsidRPr="00CC1DFC">
        <w:rPr>
          <w:sz w:val="24"/>
          <w:szCs w:val="24"/>
        </w:rPr>
        <w:t xml:space="preserve"> Director</w:t>
      </w:r>
      <w:r w:rsidRPr="00CC1DFC">
        <w:rPr>
          <w:sz w:val="24"/>
          <w:szCs w:val="24"/>
        </w:rPr>
        <w:t>.</w:t>
      </w:r>
    </w:p>
    <w:p w14:paraId="04948128" w14:textId="77777777" w:rsidR="002A52D2" w:rsidRPr="00CC1DFC" w:rsidRDefault="002A52D2" w:rsidP="00CC1DFC">
      <w:pPr>
        <w:jc w:val="both"/>
        <w:rPr>
          <w:sz w:val="24"/>
          <w:szCs w:val="24"/>
        </w:rPr>
      </w:pPr>
    </w:p>
    <w:p w14:paraId="502B7EAC" w14:textId="77777777" w:rsidR="00736AD9" w:rsidRPr="00CC1DFC" w:rsidRDefault="00736AD9" w:rsidP="00CC1DFC">
      <w:pPr>
        <w:ind w:firstLine="720"/>
        <w:jc w:val="both"/>
        <w:rPr>
          <w:sz w:val="24"/>
          <w:szCs w:val="24"/>
        </w:rPr>
      </w:pPr>
      <w:r w:rsidRPr="00CC1DFC">
        <w:rPr>
          <w:sz w:val="24"/>
          <w:szCs w:val="24"/>
        </w:rPr>
        <w:t xml:space="preserve">Completing this form will pertain to all </w:t>
      </w:r>
      <w:r w:rsidR="008E703F" w:rsidRPr="00CC1DFC">
        <w:rPr>
          <w:sz w:val="24"/>
          <w:szCs w:val="24"/>
        </w:rPr>
        <w:t xml:space="preserve">school sponsored </w:t>
      </w:r>
      <w:r w:rsidR="00E03F17" w:rsidRPr="00CC1DFC">
        <w:rPr>
          <w:sz w:val="24"/>
          <w:szCs w:val="24"/>
        </w:rPr>
        <w:t xml:space="preserve">competitive extracurricular </w:t>
      </w:r>
      <w:r w:rsidR="00CB5575">
        <w:rPr>
          <w:sz w:val="24"/>
          <w:szCs w:val="24"/>
        </w:rPr>
        <w:t xml:space="preserve">competitive extracurricular </w:t>
      </w:r>
      <w:r w:rsidRPr="00CC1DFC">
        <w:rPr>
          <w:sz w:val="24"/>
          <w:szCs w:val="24"/>
        </w:rPr>
        <w:t>activities. I understand, by withdrawing, I can no longer</w:t>
      </w:r>
      <w:r w:rsidR="002A52D2" w:rsidRPr="00CC1DFC">
        <w:rPr>
          <w:sz w:val="24"/>
          <w:szCs w:val="24"/>
        </w:rPr>
        <w:t xml:space="preserve"> </w:t>
      </w:r>
      <w:r w:rsidRPr="00CC1DFC">
        <w:rPr>
          <w:sz w:val="24"/>
          <w:szCs w:val="24"/>
        </w:rPr>
        <w:t xml:space="preserve">participate in any </w:t>
      </w:r>
      <w:r w:rsidR="00A60F68" w:rsidRPr="00CC1DFC">
        <w:rPr>
          <w:sz w:val="24"/>
          <w:szCs w:val="24"/>
        </w:rPr>
        <w:t>school sponsored</w:t>
      </w:r>
      <w:r w:rsidR="00E03F17" w:rsidRPr="00CC1DFC">
        <w:rPr>
          <w:sz w:val="24"/>
          <w:szCs w:val="24"/>
        </w:rPr>
        <w:t xml:space="preserve"> </w:t>
      </w:r>
      <w:r w:rsidR="00CB5575">
        <w:rPr>
          <w:sz w:val="24"/>
          <w:szCs w:val="24"/>
        </w:rPr>
        <w:t>competitive extracurricular</w:t>
      </w:r>
      <w:r w:rsidRPr="00CC1DFC">
        <w:rPr>
          <w:sz w:val="24"/>
          <w:szCs w:val="24"/>
        </w:rPr>
        <w:t xml:space="preserve"> activities, and I may not receive recognition as a member of these activities</w:t>
      </w:r>
      <w:r w:rsidR="002A52D2" w:rsidRPr="00CC1DFC">
        <w:rPr>
          <w:sz w:val="24"/>
          <w:szCs w:val="24"/>
        </w:rPr>
        <w:t xml:space="preserve"> </w:t>
      </w:r>
      <w:r w:rsidRPr="00CC1DFC">
        <w:rPr>
          <w:sz w:val="24"/>
          <w:szCs w:val="24"/>
        </w:rPr>
        <w:t>or athletic programs. I may re-enter the testing pool after a period of one (1) calendar year by</w:t>
      </w:r>
      <w:r w:rsidR="002A52D2" w:rsidRPr="00CC1DFC">
        <w:rPr>
          <w:sz w:val="24"/>
          <w:szCs w:val="24"/>
        </w:rPr>
        <w:t xml:space="preserve"> </w:t>
      </w:r>
      <w:r w:rsidRPr="00CC1DFC">
        <w:rPr>
          <w:sz w:val="24"/>
          <w:szCs w:val="24"/>
        </w:rPr>
        <w:t xml:space="preserve">filling out a new </w:t>
      </w:r>
      <w:r w:rsidR="0080220F" w:rsidRPr="00CC1DFC">
        <w:rPr>
          <w:sz w:val="24"/>
          <w:szCs w:val="24"/>
        </w:rPr>
        <w:t>Consent to Test</w:t>
      </w:r>
      <w:r w:rsidRPr="00CC1DFC">
        <w:rPr>
          <w:sz w:val="24"/>
          <w:szCs w:val="24"/>
        </w:rPr>
        <w:t xml:space="preserve"> form.</w:t>
      </w:r>
    </w:p>
    <w:p w14:paraId="2FA76D98" w14:textId="77777777" w:rsidR="002A52D2" w:rsidRPr="00CC1DFC" w:rsidRDefault="002A52D2" w:rsidP="00CC1DFC">
      <w:pPr>
        <w:jc w:val="both"/>
        <w:rPr>
          <w:sz w:val="24"/>
          <w:szCs w:val="24"/>
        </w:rPr>
      </w:pPr>
    </w:p>
    <w:p w14:paraId="45242348" w14:textId="77777777" w:rsidR="00736AD9" w:rsidRPr="00CC1DFC" w:rsidRDefault="002A52D2" w:rsidP="00CC1DFC">
      <w:pPr>
        <w:ind w:firstLine="720"/>
        <w:jc w:val="both"/>
        <w:rPr>
          <w:sz w:val="24"/>
          <w:szCs w:val="24"/>
        </w:rPr>
      </w:pPr>
      <w:r w:rsidRPr="00CC1DFC">
        <w:rPr>
          <w:sz w:val="24"/>
          <w:szCs w:val="24"/>
        </w:rPr>
        <w:t>I UNDERSTAND THAT I</w:t>
      </w:r>
      <w:r w:rsidR="00736AD9" w:rsidRPr="00CC1DFC">
        <w:rPr>
          <w:sz w:val="24"/>
          <w:szCs w:val="24"/>
        </w:rPr>
        <w:t xml:space="preserve"> HAVE 15 DAYS TO RECONSIDER TH</w:t>
      </w:r>
      <w:r w:rsidRPr="00CC1DFC">
        <w:rPr>
          <w:sz w:val="24"/>
          <w:szCs w:val="24"/>
        </w:rPr>
        <w:t xml:space="preserve">E </w:t>
      </w:r>
      <w:r w:rsidR="00736AD9" w:rsidRPr="00CC1DFC">
        <w:rPr>
          <w:sz w:val="24"/>
          <w:szCs w:val="24"/>
        </w:rPr>
        <w:t>DECISION AND RE-ENTER THE</w:t>
      </w:r>
      <w:r w:rsidRPr="00CC1DFC">
        <w:rPr>
          <w:sz w:val="24"/>
          <w:szCs w:val="24"/>
        </w:rPr>
        <w:t xml:space="preserve"> </w:t>
      </w:r>
      <w:r w:rsidR="00736AD9" w:rsidRPr="00CC1DFC">
        <w:rPr>
          <w:sz w:val="24"/>
          <w:szCs w:val="24"/>
        </w:rPr>
        <w:t>POOL.</w:t>
      </w:r>
    </w:p>
    <w:p w14:paraId="166A4A70" w14:textId="77777777" w:rsidR="002A52D2" w:rsidRPr="00CC1DFC" w:rsidRDefault="002A52D2" w:rsidP="00CC1DF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4315"/>
      </w:tblGrid>
      <w:tr w:rsidR="00F960BC" w:rsidRPr="00CC1DFC" w14:paraId="01487E36" w14:textId="77777777" w:rsidTr="00E52454">
        <w:tc>
          <w:tcPr>
            <w:tcW w:w="4428" w:type="dxa"/>
          </w:tcPr>
          <w:p w14:paraId="06B676E5" w14:textId="77777777" w:rsidR="00F960BC" w:rsidRPr="00CC1DFC" w:rsidRDefault="00F960BC" w:rsidP="00CC1DFC">
            <w:pPr>
              <w:rPr>
                <w:sz w:val="24"/>
                <w:szCs w:val="24"/>
              </w:rPr>
            </w:pPr>
            <w:r w:rsidRPr="00CC1DFC">
              <w:rPr>
                <w:sz w:val="24"/>
                <w:szCs w:val="24"/>
              </w:rPr>
              <w:t>________________________________</w:t>
            </w:r>
          </w:p>
          <w:p w14:paraId="20FBD841" w14:textId="77777777" w:rsidR="00F960BC" w:rsidRPr="00CC1DFC" w:rsidRDefault="00F960BC" w:rsidP="00CC1DFC">
            <w:pPr>
              <w:rPr>
                <w:sz w:val="24"/>
                <w:szCs w:val="24"/>
              </w:rPr>
            </w:pPr>
            <w:r w:rsidRPr="00CC1DFC">
              <w:rPr>
                <w:sz w:val="24"/>
                <w:szCs w:val="24"/>
              </w:rPr>
              <w:t>Student Name (print)</w:t>
            </w:r>
          </w:p>
          <w:p w14:paraId="78A3FDC4" w14:textId="77777777" w:rsidR="00F960BC" w:rsidRPr="00CC1DFC" w:rsidRDefault="00F960BC" w:rsidP="00CC1DFC">
            <w:pPr>
              <w:rPr>
                <w:sz w:val="24"/>
                <w:szCs w:val="24"/>
              </w:rPr>
            </w:pPr>
            <w:r w:rsidRPr="00CC1DFC">
              <w:rPr>
                <w:sz w:val="24"/>
                <w:szCs w:val="24"/>
              </w:rPr>
              <w:t>________________________________</w:t>
            </w:r>
          </w:p>
          <w:p w14:paraId="464B4555" w14:textId="77777777" w:rsidR="00F960BC" w:rsidRPr="00CC1DFC" w:rsidRDefault="00F960BC" w:rsidP="00CC1DFC">
            <w:pPr>
              <w:rPr>
                <w:sz w:val="24"/>
                <w:szCs w:val="24"/>
              </w:rPr>
            </w:pPr>
            <w:r w:rsidRPr="00CC1DFC">
              <w:rPr>
                <w:sz w:val="24"/>
                <w:szCs w:val="24"/>
              </w:rPr>
              <w:t>Student Signature</w:t>
            </w:r>
          </w:p>
          <w:p w14:paraId="50AFB4E8" w14:textId="77777777" w:rsidR="00F960BC" w:rsidRPr="00CC1DFC" w:rsidRDefault="00F960BC" w:rsidP="00CC1DFC">
            <w:pPr>
              <w:rPr>
                <w:sz w:val="24"/>
                <w:szCs w:val="24"/>
              </w:rPr>
            </w:pPr>
            <w:r w:rsidRPr="00CC1DFC">
              <w:rPr>
                <w:sz w:val="24"/>
                <w:szCs w:val="24"/>
              </w:rPr>
              <w:t>________________________________</w:t>
            </w:r>
          </w:p>
          <w:p w14:paraId="7FBBF8C0" w14:textId="77777777" w:rsidR="00F960BC" w:rsidRPr="00CC1DFC" w:rsidRDefault="00F960BC" w:rsidP="00CC1DFC">
            <w:pPr>
              <w:rPr>
                <w:sz w:val="24"/>
                <w:szCs w:val="24"/>
              </w:rPr>
            </w:pPr>
            <w:r w:rsidRPr="00CC1DFC">
              <w:rPr>
                <w:sz w:val="24"/>
                <w:szCs w:val="24"/>
              </w:rPr>
              <w:t>Date</w:t>
            </w:r>
          </w:p>
        </w:tc>
        <w:tc>
          <w:tcPr>
            <w:tcW w:w="4428" w:type="dxa"/>
          </w:tcPr>
          <w:p w14:paraId="6942E119" w14:textId="77777777" w:rsidR="00F960BC" w:rsidRPr="00CC1DFC" w:rsidRDefault="00F960BC" w:rsidP="00CC1DFC">
            <w:pPr>
              <w:rPr>
                <w:sz w:val="24"/>
                <w:szCs w:val="24"/>
              </w:rPr>
            </w:pPr>
            <w:r w:rsidRPr="00CC1DFC">
              <w:rPr>
                <w:sz w:val="24"/>
                <w:szCs w:val="24"/>
              </w:rPr>
              <w:t>________________________________</w:t>
            </w:r>
          </w:p>
          <w:p w14:paraId="45C265F5" w14:textId="77777777" w:rsidR="00F960BC" w:rsidRPr="00CC1DFC" w:rsidRDefault="00F960BC" w:rsidP="00CC1DFC">
            <w:pPr>
              <w:rPr>
                <w:sz w:val="24"/>
                <w:szCs w:val="24"/>
              </w:rPr>
            </w:pPr>
            <w:r w:rsidRPr="00CC1DFC">
              <w:rPr>
                <w:sz w:val="24"/>
                <w:szCs w:val="24"/>
              </w:rPr>
              <w:t>Parent or Guardian Name (print)</w:t>
            </w:r>
          </w:p>
          <w:p w14:paraId="4DCE34BB" w14:textId="77777777" w:rsidR="00F960BC" w:rsidRPr="00CC1DFC" w:rsidRDefault="00F960BC" w:rsidP="00CC1DFC">
            <w:pPr>
              <w:rPr>
                <w:sz w:val="24"/>
                <w:szCs w:val="24"/>
              </w:rPr>
            </w:pPr>
            <w:r w:rsidRPr="00CC1DFC">
              <w:rPr>
                <w:sz w:val="24"/>
                <w:szCs w:val="24"/>
              </w:rPr>
              <w:t>________________________________</w:t>
            </w:r>
          </w:p>
          <w:p w14:paraId="7AC9C3C5" w14:textId="77777777" w:rsidR="00F960BC" w:rsidRPr="00CC1DFC" w:rsidRDefault="00F960BC" w:rsidP="00CC1DFC">
            <w:pPr>
              <w:rPr>
                <w:sz w:val="24"/>
                <w:szCs w:val="24"/>
              </w:rPr>
            </w:pPr>
            <w:r w:rsidRPr="00CC1DFC">
              <w:rPr>
                <w:sz w:val="24"/>
                <w:szCs w:val="24"/>
              </w:rPr>
              <w:t>Parent or Guardian Signature</w:t>
            </w:r>
          </w:p>
          <w:p w14:paraId="2968549A" w14:textId="77777777" w:rsidR="00F960BC" w:rsidRPr="00CC1DFC" w:rsidRDefault="00F960BC" w:rsidP="00CC1DFC">
            <w:pPr>
              <w:rPr>
                <w:sz w:val="24"/>
                <w:szCs w:val="24"/>
              </w:rPr>
            </w:pPr>
            <w:r w:rsidRPr="00CC1DFC">
              <w:rPr>
                <w:sz w:val="24"/>
                <w:szCs w:val="24"/>
              </w:rPr>
              <w:t>________________________________</w:t>
            </w:r>
          </w:p>
          <w:p w14:paraId="2282717D" w14:textId="77777777" w:rsidR="00F960BC" w:rsidRPr="00CC1DFC" w:rsidRDefault="00F960BC" w:rsidP="00CC1DFC">
            <w:pPr>
              <w:rPr>
                <w:sz w:val="24"/>
                <w:szCs w:val="24"/>
              </w:rPr>
            </w:pPr>
            <w:r w:rsidRPr="00CC1DFC">
              <w:rPr>
                <w:sz w:val="24"/>
                <w:szCs w:val="24"/>
              </w:rPr>
              <w:t>Date</w:t>
            </w:r>
          </w:p>
        </w:tc>
      </w:tr>
    </w:tbl>
    <w:p w14:paraId="551EA120" w14:textId="77777777" w:rsidR="00736AD9" w:rsidRPr="00CC1DFC" w:rsidRDefault="00736AD9" w:rsidP="00CC1DFC"/>
    <w:p w14:paraId="13183BB8" w14:textId="77777777" w:rsidR="00F960BC" w:rsidRPr="00CC1DFC" w:rsidRDefault="00F960BC" w:rsidP="00CC1DFC"/>
    <w:p w14:paraId="23B7C0C9" w14:textId="77777777" w:rsidR="00F960BC" w:rsidRPr="00CC1DFC" w:rsidRDefault="00F960BC" w:rsidP="00CC1DFC">
      <w:r w:rsidRPr="00CC1DFC">
        <w:t>____________________________</w:t>
      </w:r>
      <w:r w:rsidRPr="00CC1DFC">
        <w:tab/>
      </w:r>
      <w:r w:rsidRPr="00CC1DFC">
        <w:tab/>
        <w:t>_______________________</w:t>
      </w:r>
    </w:p>
    <w:p w14:paraId="5B6BA8AC" w14:textId="77777777" w:rsidR="00F960BC" w:rsidRPr="00F960BC" w:rsidRDefault="00645286" w:rsidP="00CC1DFC">
      <w:pPr>
        <w:rPr>
          <w:sz w:val="24"/>
          <w:szCs w:val="24"/>
        </w:rPr>
      </w:pPr>
      <w:r>
        <w:rPr>
          <w:sz w:val="24"/>
          <w:szCs w:val="24"/>
        </w:rPr>
        <w:t>Activities</w:t>
      </w:r>
      <w:r w:rsidR="00F960BC" w:rsidRPr="00CC1DFC">
        <w:rPr>
          <w:sz w:val="24"/>
          <w:szCs w:val="24"/>
        </w:rPr>
        <w:t xml:space="preserve"> Director</w:t>
      </w:r>
      <w:r w:rsidR="00F960BC" w:rsidRPr="00CC1DFC">
        <w:rPr>
          <w:sz w:val="24"/>
          <w:szCs w:val="24"/>
        </w:rPr>
        <w:tab/>
      </w:r>
      <w:r w:rsidR="00F960BC" w:rsidRPr="00CC1DFC">
        <w:rPr>
          <w:sz w:val="24"/>
          <w:szCs w:val="24"/>
        </w:rPr>
        <w:tab/>
      </w:r>
      <w:r w:rsidR="00F960BC" w:rsidRPr="00CC1DFC">
        <w:rPr>
          <w:sz w:val="24"/>
          <w:szCs w:val="24"/>
        </w:rPr>
        <w:tab/>
        <w:t>Date of Receipt</w:t>
      </w:r>
    </w:p>
    <w:sectPr w:rsidR="00F960BC" w:rsidRPr="00F960B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71C5B" w14:textId="77777777" w:rsidR="00C006FF" w:rsidRDefault="00C006FF">
      <w:r>
        <w:separator/>
      </w:r>
    </w:p>
  </w:endnote>
  <w:endnote w:type="continuationSeparator" w:id="0">
    <w:p w14:paraId="05AC5EAE" w14:textId="77777777" w:rsidR="00C006FF" w:rsidRDefault="00C0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637A" w14:textId="77777777" w:rsidR="00FB14F4" w:rsidRDefault="00FB1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B47E" w14:textId="4FB13C59" w:rsidR="00FB14F4" w:rsidRPr="0075761B" w:rsidRDefault="00FB14F4" w:rsidP="00B550FB">
    <w:pPr>
      <w:pStyle w:val="Footer"/>
      <w:jc w:val="center"/>
      <w:rPr>
        <w:sz w:val="24"/>
        <w:szCs w:val="24"/>
      </w:rPr>
    </w:pPr>
    <w:r w:rsidRPr="0075761B">
      <w:rPr>
        <w:sz w:val="24"/>
        <w:szCs w:val="24"/>
      </w:rPr>
      <w:t xml:space="preserve">Page </w:t>
    </w:r>
    <w:r w:rsidRPr="0075761B">
      <w:rPr>
        <w:sz w:val="24"/>
        <w:szCs w:val="24"/>
      </w:rPr>
      <w:fldChar w:fldCharType="begin"/>
    </w:r>
    <w:r w:rsidRPr="0075761B">
      <w:rPr>
        <w:sz w:val="24"/>
        <w:szCs w:val="24"/>
      </w:rPr>
      <w:instrText xml:space="preserve"> PAGE </w:instrText>
    </w:r>
    <w:r w:rsidRPr="0075761B">
      <w:rPr>
        <w:sz w:val="24"/>
        <w:szCs w:val="24"/>
      </w:rPr>
      <w:fldChar w:fldCharType="separate"/>
    </w:r>
    <w:r w:rsidR="007C06B3">
      <w:rPr>
        <w:noProof/>
        <w:sz w:val="24"/>
        <w:szCs w:val="24"/>
      </w:rPr>
      <w:t>4</w:t>
    </w:r>
    <w:r w:rsidRPr="0075761B">
      <w:rPr>
        <w:sz w:val="24"/>
        <w:szCs w:val="24"/>
      </w:rPr>
      <w:fldChar w:fldCharType="end"/>
    </w:r>
    <w:r w:rsidRPr="0075761B">
      <w:rPr>
        <w:sz w:val="24"/>
        <w:szCs w:val="24"/>
      </w:rPr>
      <w:t xml:space="preserve"> of </w:t>
    </w:r>
    <w:r w:rsidRPr="0075761B">
      <w:rPr>
        <w:sz w:val="24"/>
        <w:szCs w:val="24"/>
      </w:rPr>
      <w:fldChar w:fldCharType="begin"/>
    </w:r>
    <w:r w:rsidRPr="0075761B">
      <w:rPr>
        <w:sz w:val="24"/>
        <w:szCs w:val="24"/>
      </w:rPr>
      <w:instrText xml:space="preserve"> NUMPAGES </w:instrText>
    </w:r>
    <w:r w:rsidRPr="0075761B">
      <w:rPr>
        <w:sz w:val="24"/>
        <w:szCs w:val="24"/>
      </w:rPr>
      <w:fldChar w:fldCharType="separate"/>
    </w:r>
    <w:r w:rsidR="007C06B3">
      <w:rPr>
        <w:noProof/>
        <w:sz w:val="24"/>
        <w:szCs w:val="24"/>
      </w:rPr>
      <w:t>5</w:t>
    </w:r>
    <w:r w:rsidRPr="0075761B">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5391" w14:textId="77777777" w:rsidR="00FB14F4" w:rsidRDefault="00FB1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C8B81" w14:textId="77777777" w:rsidR="00C006FF" w:rsidRDefault="00C006FF">
      <w:r>
        <w:separator/>
      </w:r>
    </w:p>
  </w:footnote>
  <w:footnote w:type="continuationSeparator" w:id="0">
    <w:p w14:paraId="16DE63B2" w14:textId="77777777" w:rsidR="00C006FF" w:rsidRDefault="00C00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9B17D" w14:textId="77777777" w:rsidR="00FB14F4" w:rsidRDefault="00FB1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EC82" w14:textId="77777777" w:rsidR="00FB14F4" w:rsidRPr="0075761B" w:rsidRDefault="00FB14F4">
    <w:pPr>
      <w:pStyle w:val="Header"/>
      <w:rPr>
        <w:sz w:val="24"/>
        <w:szCs w:val="24"/>
      </w:rPr>
    </w:pPr>
    <w:r>
      <w:rPr>
        <w:sz w:val="24"/>
        <w:szCs w:val="24"/>
      </w:rPr>
      <w:t>Article 5</w:t>
    </w:r>
    <w:r>
      <w:rPr>
        <w:sz w:val="24"/>
        <w:szCs w:val="24"/>
      </w:rPr>
      <w:tab/>
    </w:r>
    <w:r w:rsidRPr="0075761B">
      <w:rPr>
        <w:b/>
        <w:sz w:val="24"/>
        <w:szCs w:val="24"/>
      </w:rPr>
      <w:t>STUDENTS</w:t>
    </w:r>
    <w:r>
      <w:rPr>
        <w:sz w:val="24"/>
        <w:szCs w:val="24"/>
      </w:rPr>
      <w:tab/>
      <w:t>Policy No. 5308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F2368" w14:textId="77777777" w:rsidR="00FB14F4" w:rsidRDefault="00FB1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00E8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664C88"/>
    <w:multiLevelType w:val="hybridMultilevel"/>
    <w:tmpl w:val="2AD46370"/>
    <w:lvl w:ilvl="0" w:tplc="5B647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9D2F42"/>
    <w:multiLevelType w:val="hybridMultilevel"/>
    <w:tmpl w:val="76B0C762"/>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3" w15:restartNumberingAfterBreak="0">
    <w:nsid w:val="66E227D0"/>
    <w:multiLevelType w:val="hybridMultilevel"/>
    <w:tmpl w:val="10F86C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6B09E1"/>
    <w:multiLevelType w:val="hybridMultilevel"/>
    <w:tmpl w:val="A14EC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34130">
    <w:abstractNumId w:val="4"/>
  </w:num>
  <w:num w:numId="2" w16cid:durableId="16932344">
    <w:abstractNumId w:val="1"/>
  </w:num>
  <w:num w:numId="3" w16cid:durableId="1954241954">
    <w:abstractNumId w:val="2"/>
  </w:num>
  <w:num w:numId="4" w16cid:durableId="236786847">
    <w:abstractNumId w:val="3"/>
  </w:num>
  <w:num w:numId="5" w16cid:durableId="22657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9C"/>
    <w:rsid w:val="00011367"/>
    <w:rsid w:val="000222F0"/>
    <w:rsid w:val="00024124"/>
    <w:rsid w:val="0003290F"/>
    <w:rsid w:val="0004610C"/>
    <w:rsid w:val="000515DE"/>
    <w:rsid w:val="000554E6"/>
    <w:rsid w:val="00060C46"/>
    <w:rsid w:val="00060FC9"/>
    <w:rsid w:val="00063288"/>
    <w:rsid w:val="00073B0C"/>
    <w:rsid w:val="000B653F"/>
    <w:rsid w:val="000E6351"/>
    <w:rsid w:val="001258E9"/>
    <w:rsid w:val="00141603"/>
    <w:rsid w:val="00156F13"/>
    <w:rsid w:val="0017117C"/>
    <w:rsid w:val="00174B88"/>
    <w:rsid w:val="001B2687"/>
    <w:rsid w:val="001C1299"/>
    <w:rsid w:val="001D5C6A"/>
    <w:rsid w:val="002055B7"/>
    <w:rsid w:val="002223AF"/>
    <w:rsid w:val="00235527"/>
    <w:rsid w:val="00247689"/>
    <w:rsid w:val="00251FB5"/>
    <w:rsid w:val="00274B2A"/>
    <w:rsid w:val="002822E2"/>
    <w:rsid w:val="00286168"/>
    <w:rsid w:val="00287022"/>
    <w:rsid w:val="002A1A30"/>
    <w:rsid w:val="002A52D2"/>
    <w:rsid w:val="002C54EB"/>
    <w:rsid w:val="002D04F2"/>
    <w:rsid w:val="002D3FA6"/>
    <w:rsid w:val="002E3D27"/>
    <w:rsid w:val="002F510C"/>
    <w:rsid w:val="00310D13"/>
    <w:rsid w:val="00310D4B"/>
    <w:rsid w:val="003149C5"/>
    <w:rsid w:val="003231B0"/>
    <w:rsid w:val="00333381"/>
    <w:rsid w:val="00340D0F"/>
    <w:rsid w:val="00381437"/>
    <w:rsid w:val="003839B9"/>
    <w:rsid w:val="00394499"/>
    <w:rsid w:val="003C5992"/>
    <w:rsid w:val="0042070C"/>
    <w:rsid w:val="004374CB"/>
    <w:rsid w:val="00471322"/>
    <w:rsid w:val="0048685D"/>
    <w:rsid w:val="004B280E"/>
    <w:rsid w:val="004E6D84"/>
    <w:rsid w:val="005130B9"/>
    <w:rsid w:val="00524BF8"/>
    <w:rsid w:val="005439AF"/>
    <w:rsid w:val="005538F1"/>
    <w:rsid w:val="00555DD1"/>
    <w:rsid w:val="00574753"/>
    <w:rsid w:val="005906A0"/>
    <w:rsid w:val="00594B0C"/>
    <w:rsid w:val="00597961"/>
    <w:rsid w:val="005C40AB"/>
    <w:rsid w:val="005E7EE0"/>
    <w:rsid w:val="006111D7"/>
    <w:rsid w:val="0061792B"/>
    <w:rsid w:val="006244B6"/>
    <w:rsid w:val="00625148"/>
    <w:rsid w:val="00645286"/>
    <w:rsid w:val="00653080"/>
    <w:rsid w:val="006565A4"/>
    <w:rsid w:val="00683CAC"/>
    <w:rsid w:val="00684377"/>
    <w:rsid w:val="006A2079"/>
    <w:rsid w:val="006A68B0"/>
    <w:rsid w:val="006C3319"/>
    <w:rsid w:val="006F318C"/>
    <w:rsid w:val="00704F7B"/>
    <w:rsid w:val="00706A61"/>
    <w:rsid w:val="00711F2D"/>
    <w:rsid w:val="00723E86"/>
    <w:rsid w:val="007332CE"/>
    <w:rsid w:val="007369A5"/>
    <w:rsid w:val="00736AD9"/>
    <w:rsid w:val="0074088E"/>
    <w:rsid w:val="0075092C"/>
    <w:rsid w:val="00751B9D"/>
    <w:rsid w:val="00756000"/>
    <w:rsid w:val="00762E01"/>
    <w:rsid w:val="00771C95"/>
    <w:rsid w:val="00791565"/>
    <w:rsid w:val="007A45BA"/>
    <w:rsid w:val="007B5E4F"/>
    <w:rsid w:val="007C06B3"/>
    <w:rsid w:val="007C3FEE"/>
    <w:rsid w:val="007D2644"/>
    <w:rsid w:val="007E18C0"/>
    <w:rsid w:val="007E76E5"/>
    <w:rsid w:val="0080220F"/>
    <w:rsid w:val="0081675E"/>
    <w:rsid w:val="0082498B"/>
    <w:rsid w:val="00857863"/>
    <w:rsid w:val="00860F1E"/>
    <w:rsid w:val="00877A08"/>
    <w:rsid w:val="008820A4"/>
    <w:rsid w:val="008A4AA5"/>
    <w:rsid w:val="008A7A1C"/>
    <w:rsid w:val="008D5E23"/>
    <w:rsid w:val="008E35CB"/>
    <w:rsid w:val="008E703F"/>
    <w:rsid w:val="00902529"/>
    <w:rsid w:val="0094111F"/>
    <w:rsid w:val="009457F6"/>
    <w:rsid w:val="00982B2D"/>
    <w:rsid w:val="009A2D02"/>
    <w:rsid w:val="00A20326"/>
    <w:rsid w:val="00A51E0E"/>
    <w:rsid w:val="00A60F68"/>
    <w:rsid w:val="00A62D20"/>
    <w:rsid w:val="00A75119"/>
    <w:rsid w:val="00A971D4"/>
    <w:rsid w:val="00AA1F30"/>
    <w:rsid w:val="00AC6E67"/>
    <w:rsid w:val="00AD659C"/>
    <w:rsid w:val="00AE20D6"/>
    <w:rsid w:val="00B0201A"/>
    <w:rsid w:val="00B10D77"/>
    <w:rsid w:val="00B16AA9"/>
    <w:rsid w:val="00B33867"/>
    <w:rsid w:val="00B3629D"/>
    <w:rsid w:val="00B45DEE"/>
    <w:rsid w:val="00B550FB"/>
    <w:rsid w:val="00BA71EC"/>
    <w:rsid w:val="00BE4476"/>
    <w:rsid w:val="00BE71FC"/>
    <w:rsid w:val="00C00673"/>
    <w:rsid w:val="00C006FF"/>
    <w:rsid w:val="00C069CE"/>
    <w:rsid w:val="00C2407E"/>
    <w:rsid w:val="00C27DF8"/>
    <w:rsid w:val="00C51736"/>
    <w:rsid w:val="00C64E6D"/>
    <w:rsid w:val="00C70BC6"/>
    <w:rsid w:val="00CB5575"/>
    <w:rsid w:val="00CB5925"/>
    <w:rsid w:val="00CC1DFC"/>
    <w:rsid w:val="00CC2703"/>
    <w:rsid w:val="00CD24EE"/>
    <w:rsid w:val="00CD503A"/>
    <w:rsid w:val="00D122C2"/>
    <w:rsid w:val="00D16A1E"/>
    <w:rsid w:val="00D2075F"/>
    <w:rsid w:val="00D901C9"/>
    <w:rsid w:val="00D96AB1"/>
    <w:rsid w:val="00DB7DAA"/>
    <w:rsid w:val="00DC56E0"/>
    <w:rsid w:val="00DE4AC1"/>
    <w:rsid w:val="00DF47CA"/>
    <w:rsid w:val="00E03F17"/>
    <w:rsid w:val="00E23465"/>
    <w:rsid w:val="00E37EDA"/>
    <w:rsid w:val="00E404A1"/>
    <w:rsid w:val="00E52454"/>
    <w:rsid w:val="00E7753A"/>
    <w:rsid w:val="00E9372B"/>
    <w:rsid w:val="00E97B5F"/>
    <w:rsid w:val="00EA7485"/>
    <w:rsid w:val="00ED312A"/>
    <w:rsid w:val="00EF3937"/>
    <w:rsid w:val="00F0574B"/>
    <w:rsid w:val="00F10776"/>
    <w:rsid w:val="00F733BF"/>
    <w:rsid w:val="00F7754B"/>
    <w:rsid w:val="00F9444D"/>
    <w:rsid w:val="00F94EBE"/>
    <w:rsid w:val="00F960BC"/>
    <w:rsid w:val="00FB14F4"/>
    <w:rsid w:val="00FB492F"/>
    <w:rsid w:val="00FC496B"/>
    <w:rsid w:val="00FD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B187A1"/>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61B"/>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761B"/>
    <w:pPr>
      <w:tabs>
        <w:tab w:val="center" w:pos="4320"/>
        <w:tab w:val="right" w:pos="8640"/>
      </w:tabs>
    </w:pPr>
  </w:style>
  <w:style w:type="paragraph" w:styleId="Footer">
    <w:name w:val="footer"/>
    <w:basedOn w:val="Normal"/>
    <w:rsid w:val="0075761B"/>
    <w:pPr>
      <w:tabs>
        <w:tab w:val="center" w:pos="4320"/>
        <w:tab w:val="right" w:pos="8640"/>
      </w:tabs>
    </w:pPr>
  </w:style>
  <w:style w:type="paragraph" w:customStyle="1" w:styleId="ColorfulList-Accent11">
    <w:name w:val="Colorful List - Accent 11"/>
    <w:basedOn w:val="Normal"/>
    <w:uiPriority w:val="34"/>
    <w:qFormat/>
    <w:rsid w:val="00B550FB"/>
    <w:pPr>
      <w:ind w:left="720"/>
    </w:pPr>
  </w:style>
  <w:style w:type="table" w:styleId="TableGrid">
    <w:name w:val="Table Grid"/>
    <w:basedOn w:val="TableNormal"/>
    <w:uiPriority w:val="59"/>
    <w:rsid w:val="00F960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qj">
    <w:name w:val="aqj"/>
    <w:rsid w:val="00B3629D"/>
  </w:style>
  <w:style w:type="paragraph" w:styleId="BalloonText">
    <w:name w:val="Balloon Text"/>
    <w:basedOn w:val="Normal"/>
    <w:link w:val="BalloonTextChar"/>
    <w:uiPriority w:val="99"/>
    <w:semiHidden/>
    <w:unhideWhenUsed/>
    <w:rsid w:val="006244B6"/>
    <w:rPr>
      <w:rFonts w:ascii="Lucida Grande" w:hAnsi="Lucida Grande" w:cs="Lucida Grande"/>
      <w:sz w:val="18"/>
      <w:szCs w:val="18"/>
    </w:rPr>
  </w:style>
  <w:style w:type="character" w:customStyle="1" w:styleId="BalloonTextChar">
    <w:name w:val="Balloon Text Char"/>
    <w:link w:val="BalloonText"/>
    <w:uiPriority w:val="99"/>
    <w:semiHidden/>
    <w:rsid w:val="006244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320094">
      <w:bodyDiv w:val="1"/>
      <w:marLeft w:val="0"/>
      <w:marRight w:val="0"/>
      <w:marTop w:val="0"/>
      <w:marBottom w:val="0"/>
      <w:divBdr>
        <w:top w:val="none" w:sz="0" w:space="0" w:color="auto"/>
        <w:left w:val="none" w:sz="0" w:space="0" w:color="auto"/>
        <w:bottom w:val="none" w:sz="0" w:space="0" w:color="auto"/>
        <w:right w:val="none" w:sz="0" w:space="0" w:color="auto"/>
      </w:divBdr>
      <w:divsChild>
        <w:div w:id="928543277">
          <w:marLeft w:val="0"/>
          <w:marRight w:val="0"/>
          <w:marTop w:val="0"/>
          <w:marBottom w:val="0"/>
          <w:divBdr>
            <w:top w:val="none" w:sz="0" w:space="0" w:color="auto"/>
            <w:left w:val="none" w:sz="0" w:space="0" w:color="auto"/>
            <w:bottom w:val="none" w:sz="0" w:space="0" w:color="auto"/>
            <w:right w:val="none" w:sz="0" w:space="0" w:color="auto"/>
          </w:divBdr>
          <w:divsChild>
            <w:div w:id="1032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74F6C-34A9-C949-96AB-93A96444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Students</vt:lpstr>
    </vt:vector>
  </TitlesOfParts>
  <Company>Perry Law Firm</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dc:title>
  <dc:subject/>
  <dc:creator>Teresa Schuelke</dc:creator>
  <cp:keywords/>
  <dc:description/>
  <cp:lastModifiedBy>Morlan, Emily (eemorlan)</cp:lastModifiedBy>
  <cp:revision>4</cp:revision>
  <cp:lastPrinted>2018-11-09T15:06:00Z</cp:lastPrinted>
  <dcterms:created xsi:type="dcterms:W3CDTF">2024-05-28T19:40:00Z</dcterms:created>
  <dcterms:modified xsi:type="dcterms:W3CDTF">2025-05-16T15:00:00Z</dcterms:modified>
</cp:coreProperties>
</file>