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872E" w14:textId="77777777" w:rsidR="005A27EB" w:rsidRPr="00941B44" w:rsidRDefault="005A27EB" w:rsidP="00D3752F">
      <w:pPr>
        <w:widowControl w:val="0"/>
      </w:pPr>
      <w:r>
        <w:fldChar w:fldCharType="begin"/>
      </w:r>
      <w:r>
        <w:instrText xml:space="preserve"> SEQ CHAPTER \h \r 1</w:instrText>
      </w:r>
      <w:r>
        <w:fldChar w:fldCharType="end"/>
      </w:r>
      <w:r w:rsidRPr="00941B44">
        <w:rPr>
          <w:b/>
          <w:u w:val="single"/>
        </w:rPr>
        <w:t>5300 Sportsmanship, Ethics and Integrity</w:t>
      </w:r>
    </w:p>
    <w:p w14:paraId="1B0BC19C" w14:textId="77777777" w:rsidR="00D3752F" w:rsidRDefault="00D3752F" w:rsidP="00D3752F">
      <w:pPr>
        <w:widowControl w:val="0"/>
        <w:rPr>
          <w:u w:val="single"/>
        </w:rPr>
      </w:pPr>
    </w:p>
    <w:p w14:paraId="2D0F459B" w14:textId="77777777" w:rsidR="00D3752F" w:rsidRDefault="00D3752F" w:rsidP="00D3752F">
      <w:pPr>
        <w:widowControl w:val="0"/>
      </w:pPr>
      <w:r>
        <w:t>The Board of Education of the Plattsmouth Community Schools recognizes the value of extracurricular activities in the educational process and values that students may develop when they have an opportunity to participate in organized activities outside of the traditional classroom.</w:t>
      </w:r>
    </w:p>
    <w:p w14:paraId="3DEE0D2C" w14:textId="77777777" w:rsidR="00D3752F" w:rsidRDefault="00D3752F" w:rsidP="00D3752F">
      <w:pPr>
        <w:widowControl w:val="0"/>
      </w:pPr>
    </w:p>
    <w:p w14:paraId="707C1DDC" w14:textId="77777777" w:rsidR="00D3752F" w:rsidRDefault="00D3752F" w:rsidP="00D3752F">
      <w:pPr>
        <w:widowControl w:val="0"/>
      </w:pPr>
      <w:r>
        <w:t>Student participants and District-appointed sponsors involved with Board-approved extracurricular activities are expected to demonstrate the same level of responsibility and behavior at practice, competitions, and extracurricular events as is expected in the classroom.  Students and employees are responsible for maintaining sportsmanlike behavior, exhibiting ethical behavior, and demonstrating integrity.  The Board of Education of the Plattsmouth Community School District further encourages the development and promotion of sportsmanship, ethics, and integrity in all phases of the educational process and in all segments of the community, including administrators, participants, adult supervisors, parents, fans, spirit groups, and support/booster groups.</w:t>
      </w:r>
    </w:p>
    <w:p w14:paraId="649268B2" w14:textId="77777777" w:rsidR="00D3752F" w:rsidRDefault="00D3752F" w:rsidP="00D3752F">
      <w:pPr>
        <w:widowControl w:val="0"/>
      </w:pPr>
    </w:p>
    <w:p w14:paraId="5FC76488" w14:textId="77777777" w:rsidR="00D3752F" w:rsidRPr="00356A4B" w:rsidRDefault="00D3752F" w:rsidP="00D3752F">
      <w:pPr>
        <w:pStyle w:val="BodyText2"/>
        <w:rPr>
          <w:rFonts w:ascii="Times New (W1)" w:hAnsi="Times New (W1)"/>
          <w:sz w:val="24"/>
          <w:szCs w:val="24"/>
        </w:rPr>
      </w:pPr>
      <w:r w:rsidRPr="00356A4B">
        <w:rPr>
          <w:rFonts w:ascii="Times New (W1)" w:hAnsi="Times New (W1)"/>
          <w:sz w:val="24"/>
          <w:szCs w:val="24"/>
        </w:rPr>
        <w:t>Spectators are permitted to attend extracurricular activitie</w:t>
      </w:r>
      <w:r>
        <w:rPr>
          <w:rFonts w:ascii="Times New (W1)" w:hAnsi="Times New (W1)"/>
          <w:sz w:val="24"/>
          <w:szCs w:val="24"/>
        </w:rPr>
        <w:t>s only as guests of the D</w:t>
      </w:r>
      <w:r w:rsidRPr="00356A4B">
        <w:rPr>
          <w:rFonts w:ascii="Times New (W1)" w:hAnsi="Times New (W1)"/>
          <w:sz w:val="24"/>
          <w:szCs w:val="24"/>
        </w:rPr>
        <w:t>istrict, and, accordingly as a condition of such permission, the</w:t>
      </w:r>
      <w:r>
        <w:rPr>
          <w:rFonts w:ascii="Times New (W1)" w:hAnsi="Times New (W1)"/>
          <w:sz w:val="24"/>
          <w:szCs w:val="24"/>
        </w:rPr>
        <w:t>y must comply with the D</w:t>
      </w:r>
      <w:r w:rsidRPr="00356A4B">
        <w:rPr>
          <w:rFonts w:ascii="Times New (W1)" w:hAnsi="Times New (W1)"/>
          <w:sz w:val="24"/>
          <w:szCs w:val="24"/>
        </w:rPr>
        <w:t>istrict's rules and policies.  Spectators will not be allowed to interfere with the enjoyment of the students participating, other spectators or with the performance of employees and officials supervising the extracurricular activity.  Spectators, like the student participants, are expected to display mature behavior and sportsmanship.  The failure of spectators to do so is not only disruptive but also embarrassing to the students, the school district and the entire community.</w:t>
      </w:r>
    </w:p>
    <w:p w14:paraId="7F689683" w14:textId="77777777" w:rsidR="00D3752F" w:rsidRPr="00356A4B" w:rsidRDefault="00D3752F" w:rsidP="00D3752F">
      <w:pPr>
        <w:rPr>
          <w:rFonts w:ascii="Times New (W1)" w:hAnsi="Times New (W1)"/>
          <w:szCs w:val="24"/>
        </w:rPr>
      </w:pPr>
      <w:r w:rsidRPr="00356A4B">
        <w:rPr>
          <w:rFonts w:ascii="Times New (W1)" w:hAnsi="Times New (W1)"/>
          <w:szCs w:val="24"/>
        </w:rPr>
        <w:t xml:space="preserve"> </w:t>
      </w:r>
    </w:p>
    <w:p w14:paraId="6A630903" w14:textId="77777777" w:rsidR="00D3752F" w:rsidRPr="00356A4B" w:rsidRDefault="00D3752F" w:rsidP="00D3752F">
      <w:pPr>
        <w:rPr>
          <w:rFonts w:ascii="Times New (W1)" w:hAnsi="Times New (W1)"/>
          <w:szCs w:val="24"/>
        </w:rPr>
      </w:pPr>
      <w:r w:rsidRPr="00356A4B">
        <w:rPr>
          <w:rFonts w:ascii="Times New (W1)" w:hAnsi="Times New (W1)"/>
          <w:szCs w:val="24"/>
        </w:rPr>
        <w:t>Any spectator, including adults, who behave in a manner that</w:t>
      </w:r>
      <w:r>
        <w:rPr>
          <w:rFonts w:ascii="Times New (W1)" w:hAnsi="Times New (W1)"/>
          <w:szCs w:val="24"/>
        </w:rPr>
        <w:t xml:space="preserve"> is not consistent with D</w:t>
      </w:r>
      <w:r w:rsidRPr="00356A4B">
        <w:rPr>
          <w:rFonts w:ascii="Times New (W1)" w:hAnsi="Times New (W1)"/>
          <w:szCs w:val="24"/>
        </w:rPr>
        <w:t>istrict expectations and this policy, may be removed from the event by security personnel, school officials, or by the individual in charge of the event.  In addition, the individual may be denied admittance to future school events or activities for a specified period of time.  School officials shall cause a notice of exclusion from extracurricular activities to be sent to the spectator involved.  Such notice is to be provided f</w:t>
      </w:r>
      <w:r>
        <w:rPr>
          <w:rFonts w:ascii="Times New (W1)" w:hAnsi="Times New (W1)"/>
          <w:szCs w:val="24"/>
        </w:rPr>
        <w:t>rom the activities director and/</w:t>
      </w:r>
      <w:r w:rsidRPr="00356A4B">
        <w:rPr>
          <w:rFonts w:ascii="Times New (W1)" w:hAnsi="Times New (W1)"/>
          <w:szCs w:val="24"/>
        </w:rPr>
        <w:t>or the respective building principal.  Due process shall be prov</w:t>
      </w:r>
      <w:r>
        <w:rPr>
          <w:rFonts w:ascii="Times New (W1)" w:hAnsi="Times New (W1)"/>
          <w:szCs w:val="24"/>
        </w:rPr>
        <w:t>ided in accordance with D</w:t>
      </w:r>
      <w:r w:rsidRPr="00356A4B">
        <w:rPr>
          <w:rFonts w:ascii="Times New (W1)" w:hAnsi="Times New (W1)"/>
          <w:szCs w:val="24"/>
        </w:rPr>
        <w:t xml:space="preserve">istrict policies and shall include the opportunity for a hearing with school officials.  In the event the spectator removed or denied future admittance is a person from a visiting school, an effort will be made to work with the administration of the visiting school with respect to future exclusion.    </w:t>
      </w:r>
    </w:p>
    <w:p w14:paraId="745DA7CE" w14:textId="77777777" w:rsidR="00D3752F" w:rsidRPr="00356A4B" w:rsidRDefault="00D3752F" w:rsidP="00D3752F">
      <w:pPr>
        <w:rPr>
          <w:rFonts w:ascii="Times New (W1)" w:hAnsi="Times New (W1)"/>
          <w:szCs w:val="24"/>
        </w:rPr>
      </w:pPr>
    </w:p>
    <w:p w14:paraId="47FB835F" w14:textId="77777777" w:rsidR="00D3752F" w:rsidRDefault="00D3752F" w:rsidP="00D3752F">
      <w:pPr>
        <w:widowControl w:val="0"/>
        <w:rPr>
          <w:rFonts w:ascii="Times New (W1)" w:hAnsi="Times New (W1)"/>
          <w:szCs w:val="24"/>
        </w:rPr>
      </w:pPr>
      <w:r>
        <w:rPr>
          <w:rFonts w:ascii="Times New (W1)" w:hAnsi="Times New (W1)"/>
          <w:szCs w:val="24"/>
        </w:rPr>
        <w:t>The D</w:t>
      </w:r>
      <w:r w:rsidRPr="00356A4B">
        <w:rPr>
          <w:rFonts w:ascii="Times New (W1)" w:hAnsi="Times New (W1)"/>
          <w:szCs w:val="24"/>
        </w:rPr>
        <w:t>istrict shall also have full authority to invoke penalties or pursue l</w:t>
      </w:r>
      <w:r>
        <w:rPr>
          <w:rFonts w:ascii="Times New (W1)" w:hAnsi="Times New (W1)"/>
          <w:szCs w:val="24"/>
        </w:rPr>
        <w:t>egal action as consistent with D</w:t>
      </w:r>
      <w:r w:rsidRPr="00356A4B">
        <w:rPr>
          <w:rFonts w:ascii="Times New (W1)" w:hAnsi="Times New (W1)"/>
          <w:szCs w:val="24"/>
        </w:rPr>
        <w:t>istr</w:t>
      </w:r>
      <w:r>
        <w:rPr>
          <w:rFonts w:ascii="Times New (W1)" w:hAnsi="Times New (W1)"/>
          <w:szCs w:val="24"/>
        </w:rPr>
        <w:t>ict rules, regulations, B</w:t>
      </w:r>
      <w:r w:rsidRPr="00356A4B">
        <w:rPr>
          <w:rFonts w:ascii="Times New (W1)" w:hAnsi="Times New (W1)"/>
          <w:szCs w:val="24"/>
        </w:rPr>
        <w:t>oard policies, and Nebraska and Federal laws.</w:t>
      </w:r>
    </w:p>
    <w:p w14:paraId="16EB9EF8" w14:textId="77777777" w:rsidR="00D3752F" w:rsidRPr="00356A4B" w:rsidRDefault="00D3752F" w:rsidP="00D3752F">
      <w:pPr>
        <w:widowControl w:val="0"/>
        <w:rPr>
          <w:rFonts w:ascii="Times New (W1)" w:hAnsi="Times New (W1)"/>
          <w:szCs w:val="24"/>
        </w:rPr>
      </w:pPr>
    </w:p>
    <w:p w14:paraId="683E4032" w14:textId="77777777" w:rsidR="00D3752F" w:rsidRDefault="00D3752F" w:rsidP="00D3752F">
      <w:pPr>
        <w:widowControl w:val="0"/>
      </w:pPr>
      <w:r>
        <w:t>To protect the rights of students to participate without fear of interference, and to permit the sponsors and officials of extracurricular activities to perform their duties without interference, the following provisions are in effect, but not limited to:</w:t>
      </w:r>
    </w:p>
    <w:p w14:paraId="3731AF88" w14:textId="77777777" w:rsidR="00D3752F" w:rsidRDefault="00D3752F" w:rsidP="00D3752F">
      <w:pPr>
        <w:widowControl w:val="0"/>
        <w:numPr>
          <w:ilvl w:val="0"/>
          <w:numId w:val="1"/>
        </w:numPr>
      </w:pPr>
      <w:r>
        <w:t>Abusive, verbal or physical conduct of student spectators directed at participants, officials or sponsors of extracurricular activities or that interferes with the administration of the extracurricular activity will not be tolerated.</w:t>
      </w:r>
    </w:p>
    <w:p w14:paraId="0827C76E" w14:textId="77777777" w:rsidR="00D3752F" w:rsidRDefault="00D3752F" w:rsidP="00D3752F">
      <w:pPr>
        <w:widowControl w:val="0"/>
        <w:numPr>
          <w:ilvl w:val="0"/>
          <w:numId w:val="1"/>
        </w:numPr>
      </w:pPr>
      <w:r>
        <w:t xml:space="preserve">The use of vulgar or obscene language directed at students, officials or sponsors participating in an extracurricular activity or at other spectators will not be </w:t>
      </w:r>
      <w:r>
        <w:lastRenderedPageBreak/>
        <w:t>tolerated.</w:t>
      </w:r>
    </w:p>
    <w:p w14:paraId="791A8453" w14:textId="77777777" w:rsidR="00D3752F" w:rsidRDefault="00D3752F" w:rsidP="00D3752F">
      <w:pPr>
        <w:widowControl w:val="0"/>
      </w:pPr>
      <w:r>
        <w:t>The Board of Education of the Plattsmouth Community School District hereby adopts the following Student Spectator Code of Sportsmanship Behavior, Ethics, and Integrity.</w:t>
      </w:r>
    </w:p>
    <w:p w14:paraId="09535B4B" w14:textId="77777777" w:rsidR="00D3752F" w:rsidRDefault="00D3752F" w:rsidP="00D3752F">
      <w:pPr>
        <w:widowControl w:val="0"/>
      </w:pPr>
    </w:p>
    <w:p w14:paraId="5DE1F887" w14:textId="77777777" w:rsidR="00D3752F" w:rsidRDefault="00D3752F" w:rsidP="00D3752F">
      <w:pPr>
        <w:widowControl w:val="0"/>
      </w:pPr>
      <w:r>
        <w:t>It is the responsibility of the spectator to:</w:t>
      </w:r>
    </w:p>
    <w:p w14:paraId="41083A4B" w14:textId="77777777" w:rsidR="00D3752F" w:rsidRDefault="00D3752F" w:rsidP="00D3752F">
      <w:pPr>
        <w:widowControl w:val="0"/>
        <w:numPr>
          <w:ilvl w:val="0"/>
          <w:numId w:val="2"/>
        </w:numPr>
      </w:pPr>
      <w:r>
        <w:t>Keep cheers positive.  There should be no profanity or degrading language/gestures.</w:t>
      </w:r>
    </w:p>
    <w:p w14:paraId="73B1349F" w14:textId="77777777" w:rsidR="00D3752F" w:rsidRDefault="00D3752F" w:rsidP="00D3752F">
      <w:pPr>
        <w:widowControl w:val="0"/>
        <w:numPr>
          <w:ilvl w:val="0"/>
          <w:numId w:val="2"/>
        </w:numPr>
      </w:pPr>
      <w:r>
        <w:t>Avoid actions that offend visiting teams or individual players.</w:t>
      </w:r>
    </w:p>
    <w:p w14:paraId="703CAEBF" w14:textId="77777777" w:rsidR="00D3752F" w:rsidRDefault="00D3752F" w:rsidP="00D3752F">
      <w:pPr>
        <w:widowControl w:val="0"/>
        <w:numPr>
          <w:ilvl w:val="0"/>
          <w:numId w:val="2"/>
        </w:numPr>
      </w:pPr>
      <w:r>
        <w:t>Show appreciation of good play by both teams.</w:t>
      </w:r>
    </w:p>
    <w:p w14:paraId="6308C04F" w14:textId="77777777" w:rsidR="00D3752F" w:rsidRDefault="00D3752F" w:rsidP="00D3752F">
      <w:pPr>
        <w:widowControl w:val="0"/>
        <w:numPr>
          <w:ilvl w:val="0"/>
          <w:numId w:val="2"/>
        </w:numPr>
      </w:pPr>
      <w:r>
        <w:t>Learn the rules of the game, in order to be a better-informed spectator.</w:t>
      </w:r>
    </w:p>
    <w:p w14:paraId="61C67854" w14:textId="77777777" w:rsidR="00D3752F" w:rsidRDefault="00D3752F" w:rsidP="00D3752F">
      <w:pPr>
        <w:widowControl w:val="0"/>
        <w:numPr>
          <w:ilvl w:val="0"/>
          <w:numId w:val="2"/>
        </w:numPr>
      </w:pPr>
      <w:r>
        <w:t>Treat all visiting teams in a manner in which you would expect to be treated.</w:t>
      </w:r>
    </w:p>
    <w:p w14:paraId="1603225C" w14:textId="77777777" w:rsidR="00D3752F" w:rsidRDefault="00D3752F" w:rsidP="00D3752F">
      <w:pPr>
        <w:widowControl w:val="0"/>
        <w:numPr>
          <w:ilvl w:val="0"/>
          <w:numId w:val="2"/>
        </w:numPr>
      </w:pPr>
      <w:r>
        <w:t>Accept the judgment of coaches and officials.</w:t>
      </w:r>
    </w:p>
    <w:p w14:paraId="1149CFDC" w14:textId="77777777" w:rsidR="00D3752F" w:rsidRDefault="00D3752F" w:rsidP="00D3752F">
      <w:pPr>
        <w:widowControl w:val="0"/>
        <w:numPr>
          <w:ilvl w:val="0"/>
          <w:numId w:val="2"/>
        </w:numPr>
      </w:pPr>
      <w:r>
        <w:t>Encourage other spectators to participate in the spirit of good sportsmanship.</w:t>
      </w:r>
    </w:p>
    <w:p w14:paraId="57B7D362" w14:textId="77777777" w:rsidR="00D3752F" w:rsidRDefault="00D3752F" w:rsidP="00D3752F">
      <w:pPr>
        <w:widowControl w:val="0"/>
        <w:numPr>
          <w:ilvl w:val="0"/>
          <w:numId w:val="2"/>
        </w:numPr>
      </w:pPr>
      <w:r>
        <w:t>Obey the instructions of school employees and officials supervising the extracurricular activity.</w:t>
      </w:r>
    </w:p>
    <w:p w14:paraId="423533BD" w14:textId="77777777" w:rsidR="00D3752F" w:rsidRDefault="00D3752F" w:rsidP="00D3752F">
      <w:pPr>
        <w:widowControl w:val="0"/>
      </w:pPr>
    </w:p>
    <w:p w14:paraId="0E0EAB09" w14:textId="77777777" w:rsidR="00D3752F" w:rsidRPr="00092CF5" w:rsidRDefault="00D3752F" w:rsidP="00D37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szCs w:val="24"/>
        </w:rPr>
      </w:pPr>
      <w:r>
        <w:rPr>
          <w:szCs w:val="24"/>
        </w:rPr>
        <w:t xml:space="preserve">Adopted: </w:t>
      </w:r>
      <w:r w:rsidRPr="00092CF5">
        <w:rPr>
          <w:szCs w:val="24"/>
        </w:rPr>
        <w:t>June 13</w:t>
      </w:r>
      <w:r>
        <w:rPr>
          <w:szCs w:val="24"/>
        </w:rPr>
        <w:t>,</w:t>
      </w:r>
      <w:r w:rsidRPr="00092CF5">
        <w:rPr>
          <w:szCs w:val="24"/>
        </w:rPr>
        <w:t xml:space="preserve"> 2005</w:t>
      </w:r>
    </w:p>
    <w:p w14:paraId="63C435C9" w14:textId="77777777" w:rsidR="00D3752F" w:rsidRDefault="00D3752F" w:rsidP="00D3752F">
      <w:pPr>
        <w:widowControl w:val="0"/>
        <w:spacing w:line="0" w:lineRule="atLeast"/>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6B1045">
        <w:rPr>
          <w:szCs w:val="24"/>
        </w:rPr>
        <w:t>, Apr. 8, 2013</w:t>
      </w:r>
      <w:r w:rsidR="000701B5">
        <w:rPr>
          <w:szCs w:val="24"/>
        </w:rPr>
        <w:t>,</w:t>
      </w:r>
    </w:p>
    <w:p w14:paraId="79503EBA" w14:textId="77777777" w:rsidR="000701B5" w:rsidRDefault="000701B5" w:rsidP="00D3752F">
      <w:pPr>
        <w:widowControl w:val="0"/>
        <w:spacing w:line="0" w:lineRule="atLeast"/>
        <w:rPr>
          <w:szCs w:val="24"/>
        </w:rPr>
      </w:pPr>
      <w:r>
        <w:rPr>
          <w:szCs w:val="24"/>
        </w:rPr>
        <w:t>Apr. 14, 2014</w:t>
      </w:r>
      <w:r w:rsidR="00DE1EA7">
        <w:rPr>
          <w:szCs w:val="24"/>
        </w:rPr>
        <w:t>, Apr. 13, 2015</w:t>
      </w:r>
      <w:r w:rsidR="009B01DA">
        <w:rPr>
          <w:szCs w:val="24"/>
        </w:rPr>
        <w:t>, Apr. 11, 2016</w:t>
      </w:r>
      <w:r w:rsidR="005F5E07">
        <w:rPr>
          <w:szCs w:val="24"/>
        </w:rPr>
        <w:t>, Apr. 10, 2017</w:t>
      </w:r>
      <w:r w:rsidR="002F5E33">
        <w:rPr>
          <w:szCs w:val="24"/>
        </w:rPr>
        <w:t>, Apr. 9, 2018</w:t>
      </w:r>
      <w:r w:rsidR="004871B7">
        <w:rPr>
          <w:szCs w:val="24"/>
        </w:rPr>
        <w:t>, June 10, 2019</w:t>
      </w:r>
    </w:p>
    <w:p w14:paraId="51E89AB9" w14:textId="77777777" w:rsidR="00954743" w:rsidRDefault="00A96E0F" w:rsidP="00954743">
      <w:pPr>
        <w:jc w:val="both"/>
      </w:pPr>
      <w:r>
        <w:rPr>
          <w:szCs w:val="24"/>
        </w:rPr>
        <w:t>August 10, 2020</w:t>
      </w:r>
      <w:r w:rsidR="006371F3">
        <w:rPr>
          <w:szCs w:val="24"/>
        </w:rPr>
        <w:t>, May 10, 2021</w:t>
      </w:r>
      <w:r w:rsidR="00582C02">
        <w:rPr>
          <w:szCs w:val="24"/>
        </w:rPr>
        <w:t>, May 9, 2022</w:t>
      </w:r>
      <w:r w:rsidR="007768B5">
        <w:rPr>
          <w:szCs w:val="24"/>
        </w:rPr>
        <w:t>, May 8, 2023</w:t>
      </w:r>
      <w:r w:rsidR="00024A6F">
        <w:rPr>
          <w:szCs w:val="24"/>
        </w:rPr>
        <w:t>, May 13, 2024</w:t>
      </w:r>
      <w:r w:rsidR="00954743">
        <w:t>, May 12, 2025</w:t>
      </w:r>
    </w:p>
    <w:p w14:paraId="16835631" w14:textId="63847F5A" w:rsidR="00A96E0F" w:rsidRDefault="00A96E0F" w:rsidP="00D3752F">
      <w:pPr>
        <w:widowControl w:val="0"/>
        <w:spacing w:line="0" w:lineRule="atLeast"/>
      </w:pPr>
    </w:p>
    <w:sectPr w:rsidR="00A96E0F">
      <w:headerReference w:type="even" r:id="rId7"/>
      <w:headerReference w:type="default" r:id="rId8"/>
      <w:footerReference w:type="even" r:id="rId9"/>
      <w:footerReference w:type="default" r:id="rId10"/>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1F713" w14:textId="77777777" w:rsidR="00F71DFF" w:rsidRDefault="00F71DFF">
      <w:r>
        <w:separator/>
      </w:r>
    </w:p>
  </w:endnote>
  <w:endnote w:type="continuationSeparator" w:id="0">
    <w:p w14:paraId="323B5BF0" w14:textId="77777777" w:rsidR="00F71DFF" w:rsidRDefault="00F7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W1)">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7289" w14:textId="77777777" w:rsidR="00D3752F" w:rsidRDefault="00D3752F">
    <w:pPr>
      <w:framePr w:w="9360" w:h="280" w:hRule="exact" w:wrap="notBeside" w:vAnchor="page" w:hAnchor="text" w:y="14784"/>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t xml:space="preserve">Page </w:t>
    </w:r>
    <w:r>
      <w:pgNum/>
    </w:r>
    <w:r>
      <w:t xml:space="preserve"> of </w:t>
    </w:r>
    <w:fldSimple w:instr=" NUMPAGES \* arabic \* MERGEFORMAT ">
      <w:r w:rsidR="00582C02">
        <w:rPr>
          <w:noProof/>
        </w:rPr>
        <w:t>2</w:t>
      </w:r>
    </w:fldSimple>
  </w:p>
  <w:p w14:paraId="30A0C564" w14:textId="77777777" w:rsidR="00D3752F" w:rsidRDefault="00D3752F">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416E" w14:textId="77777777" w:rsidR="00D3752F" w:rsidRDefault="00D3752F">
    <w:pPr>
      <w:framePr w:w="9360" w:h="280" w:hRule="exact" w:wrap="notBeside" w:vAnchor="page" w:hAnchor="text" w:y="14784"/>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rPr>
    </w:pPr>
    <w:r>
      <w:t xml:space="preserve">Page </w:t>
    </w:r>
    <w:r>
      <w:pgNum/>
    </w:r>
    <w:r>
      <w:t xml:space="preserve"> of </w:t>
    </w:r>
    <w:fldSimple w:instr=" NUMPAGES \* arabic \* MERGEFORMAT ">
      <w:r w:rsidR="00582C02">
        <w:rPr>
          <w:noProof/>
        </w:rPr>
        <w:t>2</w:t>
      </w:r>
    </w:fldSimple>
  </w:p>
  <w:p w14:paraId="783914D0" w14:textId="77777777" w:rsidR="00D3752F" w:rsidRDefault="00D3752F">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FB0BB" w14:textId="77777777" w:rsidR="00F71DFF" w:rsidRDefault="00F71DFF">
      <w:r>
        <w:separator/>
      </w:r>
    </w:p>
  </w:footnote>
  <w:footnote w:type="continuationSeparator" w:id="0">
    <w:p w14:paraId="28880468" w14:textId="77777777" w:rsidR="00F71DFF" w:rsidRDefault="00F7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D5944" w14:textId="77777777" w:rsidR="00D3752F" w:rsidRDefault="00D3752F">
    <w:pPr>
      <w:widowControl w:val="0"/>
      <w:tabs>
        <w:tab w:val="center" w:pos="4680"/>
        <w:tab w:val="right" w:pos="9360"/>
      </w:tabs>
    </w:pPr>
    <w:r>
      <w:t>Article 5</w:t>
    </w:r>
    <w:r>
      <w:tab/>
    </w:r>
    <w:r>
      <w:rPr>
        <w:b/>
      </w:rPr>
      <w:t>STUDENTS</w:t>
    </w:r>
    <w:r>
      <w:tab/>
      <w:t>Policy No. 5300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2222" w14:textId="77777777" w:rsidR="00D3752F" w:rsidRDefault="00D3752F">
    <w:pPr>
      <w:widowControl w:val="0"/>
      <w:tabs>
        <w:tab w:val="center" w:pos="4680"/>
        <w:tab w:val="right" w:pos="9360"/>
      </w:tabs>
    </w:pPr>
    <w:r>
      <w:t>Article 5</w:t>
    </w:r>
    <w:r>
      <w:tab/>
    </w:r>
    <w:r>
      <w:rPr>
        <w:b/>
      </w:rPr>
      <w:t>STUDENTS</w:t>
    </w:r>
    <w:r>
      <w:tab/>
      <w:t>Policy No. 5300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60419"/>
    <w:multiLevelType w:val="hybridMultilevel"/>
    <w:tmpl w:val="4E2C832E"/>
    <w:lvl w:ilvl="0" w:tplc="13560F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4BA610F"/>
    <w:multiLevelType w:val="hybridMultilevel"/>
    <w:tmpl w:val="E03AC51E"/>
    <w:lvl w:ilvl="0" w:tplc="722C78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6406691">
    <w:abstractNumId w:val="1"/>
  </w:num>
  <w:num w:numId="2" w16cid:durableId="26746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42"/>
    <w:rsid w:val="00024A6F"/>
    <w:rsid w:val="0003290F"/>
    <w:rsid w:val="000701B5"/>
    <w:rsid w:val="002F5E33"/>
    <w:rsid w:val="004871B7"/>
    <w:rsid w:val="00582C02"/>
    <w:rsid w:val="005A27EB"/>
    <w:rsid w:val="005F5E07"/>
    <w:rsid w:val="006371F3"/>
    <w:rsid w:val="006B1045"/>
    <w:rsid w:val="007768B5"/>
    <w:rsid w:val="00834717"/>
    <w:rsid w:val="00954743"/>
    <w:rsid w:val="009B01DA"/>
    <w:rsid w:val="00A96E0F"/>
    <w:rsid w:val="00CC7E4E"/>
    <w:rsid w:val="00CD6F42"/>
    <w:rsid w:val="00D3752F"/>
    <w:rsid w:val="00DB7DAA"/>
    <w:rsid w:val="00DE1EA7"/>
    <w:rsid w:val="00DF66C4"/>
    <w:rsid w:val="00F71D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B73AEAD"/>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3206"/>
    <w:pPr>
      <w:tabs>
        <w:tab w:val="center" w:pos="4320"/>
        <w:tab w:val="right" w:pos="8640"/>
      </w:tabs>
    </w:pPr>
  </w:style>
  <w:style w:type="paragraph" w:styleId="Footer">
    <w:name w:val="footer"/>
    <w:basedOn w:val="Normal"/>
    <w:rsid w:val="001D3206"/>
    <w:pPr>
      <w:tabs>
        <w:tab w:val="center" w:pos="4320"/>
        <w:tab w:val="right" w:pos="8640"/>
      </w:tabs>
    </w:pPr>
  </w:style>
  <w:style w:type="paragraph" w:styleId="BodyText2">
    <w:name w:val="Body Text 2"/>
    <w:basedOn w:val="Normal"/>
    <w:rsid w:val="00356A4B"/>
    <w:rPr>
      <w:sz w:val="26"/>
    </w:rPr>
  </w:style>
  <w:style w:type="paragraph" w:styleId="BalloonText">
    <w:name w:val="Balloon Text"/>
    <w:basedOn w:val="Normal"/>
    <w:link w:val="BalloonTextChar"/>
    <w:rsid w:val="006B1045"/>
    <w:rPr>
      <w:rFonts w:ascii="Lucida Grande" w:hAnsi="Lucida Grande" w:cs="Lucida Grande"/>
      <w:sz w:val="18"/>
      <w:szCs w:val="18"/>
    </w:rPr>
  </w:style>
  <w:style w:type="character" w:customStyle="1" w:styleId="BalloonTextChar">
    <w:name w:val="Balloon Text Char"/>
    <w:link w:val="BalloonText"/>
    <w:rsid w:val="006B10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2013-04-12T16:27:00Z</cp:lastPrinted>
  <dcterms:created xsi:type="dcterms:W3CDTF">2024-05-28T19:30:00Z</dcterms:created>
  <dcterms:modified xsi:type="dcterms:W3CDTF">2025-04-16T16:28:00Z</dcterms:modified>
</cp:coreProperties>
</file>