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6888" w:rsidRPr="000E5730" w:rsidRDefault="00E96888" w:rsidP="00E96888">
      <w:pPr>
        <w:spacing w:before="100" w:beforeAutospacing="1" w:after="0"/>
        <w:jc w:val="center"/>
        <w:rPr>
          <w:rFonts w:cstheme="minorHAnsi"/>
          <w:b/>
          <w:sz w:val="24"/>
          <w:szCs w:val="24"/>
        </w:rPr>
      </w:pPr>
      <w:bookmarkStart w:id="0" w:name="_GoBack"/>
      <w:bookmarkEnd w:id="0"/>
      <w:r w:rsidRPr="000E5730">
        <w:rPr>
          <w:rFonts w:cstheme="minorHAnsi"/>
          <w:b/>
          <w:sz w:val="24"/>
          <w:szCs w:val="24"/>
        </w:rPr>
        <w:t>STARR’S MILL HIGH SCHOOL</w:t>
      </w:r>
    </w:p>
    <w:p w:rsidR="00E96888" w:rsidRDefault="00E96888" w:rsidP="00E96888">
      <w:pPr>
        <w:jc w:val="center"/>
        <w:rPr>
          <w:rFonts w:cstheme="minorHAnsi"/>
          <w:b/>
          <w:sz w:val="24"/>
          <w:szCs w:val="24"/>
        </w:rPr>
      </w:pPr>
      <w:r w:rsidRPr="000E5730">
        <w:rPr>
          <w:rFonts w:cstheme="minorHAnsi"/>
          <w:b/>
          <w:sz w:val="24"/>
          <w:szCs w:val="24"/>
        </w:rPr>
        <w:t xml:space="preserve">STUDENT </w:t>
      </w:r>
      <w:r w:rsidRPr="00E96888">
        <w:rPr>
          <w:rFonts w:cstheme="minorHAnsi"/>
          <w:b/>
          <w:sz w:val="24"/>
          <w:szCs w:val="24"/>
          <w:u w:val="single"/>
        </w:rPr>
        <w:t>GOLF CART</w:t>
      </w:r>
      <w:r>
        <w:rPr>
          <w:rFonts w:cstheme="minorHAnsi"/>
          <w:b/>
          <w:sz w:val="24"/>
          <w:szCs w:val="24"/>
        </w:rPr>
        <w:t xml:space="preserve"> </w:t>
      </w:r>
      <w:r w:rsidRPr="000E5730">
        <w:rPr>
          <w:rFonts w:cstheme="minorHAnsi"/>
          <w:b/>
          <w:sz w:val="24"/>
          <w:szCs w:val="24"/>
        </w:rPr>
        <w:t>PARKING REGULATIONS</w:t>
      </w:r>
    </w:p>
    <w:p w:rsidR="00E96888" w:rsidRPr="000E5730" w:rsidRDefault="00E96888" w:rsidP="00E96888">
      <w:pPr>
        <w:pStyle w:val="ListParagraph"/>
        <w:numPr>
          <w:ilvl w:val="0"/>
          <w:numId w:val="1"/>
        </w:numPr>
        <w:ind w:left="-648" w:right="-576"/>
        <w:rPr>
          <w:rFonts w:cstheme="minorHAnsi"/>
          <w:sz w:val="20"/>
          <w:szCs w:val="20"/>
        </w:rPr>
      </w:pPr>
      <w:r w:rsidRPr="000E5730">
        <w:rPr>
          <w:rFonts w:cstheme="minorHAnsi"/>
          <w:sz w:val="20"/>
          <w:szCs w:val="20"/>
        </w:rPr>
        <w:t>Parking is a privilege, not a right.  That privilege will be revoked for violation of parking procedures.  Students must obey all commands of the school administration, teachers, the School Resource Officer, and the parking lot attendant.</w:t>
      </w:r>
    </w:p>
    <w:p w:rsidR="00E96888" w:rsidRPr="000E5730" w:rsidRDefault="00E96888" w:rsidP="00E96888">
      <w:pPr>
        <w:pStyle w:val="ListParagraph"/>
        <w:numPr>
          <w:ilvl w:val="0"/>
          <w:numId w:val="1"/>
        </w:numPr>
        <w:ind w:left="-648"/>
        <w:rPr>
          <w:rFonts w:cstheme="minorHAnsi"/>
          <w:sz w:val="20"/>
          <w:szCs w:val="20"/>
        </w:rPr>
      </w:pPr>
      <w:r>
        <w:rPr>
          <w:rFonts w:cstheme="minorHAnsi"/>
          <w:sz w:val="20"/>
          <w:szCs w:val="20"/>
        </w:rPr>
        <w:t>Parking lots are part of the school campus.  Golf carts and their contents may be searched if, in the opinion of the administration, reasonable suspicion exists.  Students should not have materials in their golf cart that cannot be brought into the building.</w:t>
      </w:r>
    </w:p>
    <w:p w:rsidR="00E96888" w:rsidRPr="000E5730" w:rsidRDefault="00E96888" w:rsidP="00E96888">
      <w:pPr>
        <w:pStyle w:val="ListParagraph"/>
        <w:numPr>
          <w:ilvl w:val="0"/>
          <w:numId w:val="1"/>
        </w:numPr>
        <w:ind w:left="-648"/>
        <w:rPr>
          <w:rFonts w:cstheme="minorHAnsi"/>
          <w:sz w:val="20"/>
          <w:szCs w:val="20"/>
        </w:rPr>
      </w:pPr>
      <w:r w:rsidRPr="000E5730">
        <w:rPr>
          <w:rFonts w:cstheme="minorHAnsi"/>
          <w:sz w:val="20"/>
          <w:szCs w:val="20"/>
        </w:rPr>
        <w:t xml:space="preserve">Students may not park on campus without a valid student parking permit.  </w:t>
      </w:r>
      <w:r w:rsidR="007B7843">
        <w:rPr>
          <w:rFonts w:cstheme="minorHAnsi"/>
          <w:sz w:val="20"/>
          <w:szCs w:val="20"/>
        </w:rPr>
        <w:t>Permits may be purchased in the front office.  Permits will only be sold to eligible, licensed student drivers.  A valid driver’s license or learners permit and proof of registration must be presented when submitting the permit application.</w:t>
      </w:r>
      <w:r w:rsidRPr="000E5730">
        <w:rPr>
          <w:rFonts w:cstheme="minorHAnsi"/>
          <w:sz w:val="20"/>
          <w:szCs w:val="20"/>
        </w:rPr>
        <w:t xml:space="preserve"> </w:t>
      </w:r>
    </w:p>
    <w:p w:rsidR="00E96888" w:rsidRPr="000E5730" w:rsidRDefault="00E96888" w:rsidP="00E96888">
      <w:pPr>
        <w:pStyle w:val="ListParagraph"/>
        <w:numPr>
          <w:ilvl w:val="0"/>
          <w:numId w:val="1"/>
        </w:numPr>
        <w:ind w:left="-648" w:right="-576"/>
        <w:rPr>
          <w:rFonts w:cstheme="minorHAnsi"/>
          <w:sz w:val="20"/>
          <w:szCs w:val="20"/>
        </w:rPr>
      </w:pPr>
      <w:r w:rsidRPr="000E5730">
        <w:rPr>
          <w:rFonts w:cstheme="minorHAnsi"/>
          <w:sz w:val="20"/>
          <w:szCs w:val="20"/>
        </w:rPr>
        <w:t xml:space="preserve">All permits are to be displayed on the lower left side of the windshield (drivers side).  Permits must be attached with the adhesive on the permit.  No tape or cellophane may be used.  Permits not properly attached will be revoked.  Any permit not located in the proper location will be revoked.  </w:t>
      </w:r>
    </w:p>
    <w:p w:rsidR="00E96888" w:rsidRPr="000E5730" w:rsidRDefault="00E96888" w:rsidP="00E96888">
      <w:pPr>
        <w:pStyle w:val="ListParagraph"/>
        <w:numPr>
          <w:ilvl w:val="0"/>
          <w:numId w:val="1"/>
        </w:numPr>
        <w:ind w:left="-648" w:right="-432"/>
        <w:rPr>
          <w:rFonts w:cstheme="minorHAnsi"/>
          <w:sz w:val="20"/>
          <w:szCs w:val="20"/>
        </w:rPr>
      </w:pPr>
      <w:r w:rsidRPr="000E5730">
        <w:rPr>
          <w:rFonts w:cstheme="minorHAnsi"/>
          <w:sz w:val="20"/>
          <w:szCs w:val="20"/>
        </w:rPr>
        <w:t>Permits are non-transferable.  Students may not allow another student to use their permit.  To do so will result in all students involved losing their parking privileges.</w:t>
      </w:r>
    </w:p>
    <w:p w:rsidR="00A63C9B" w:rsidRDefault="00A63C9B" w:rsidP="00E96888">
      <w:pPr>
        <w:pStyle w:val="ListParagraph"/>
        <w:numPr>
          <w:ilvl w:val="0"/>
          <w:numId w:val="1"/>
        </w:numPr>
        <w:ind w:left="-648" w:right="-432"/>
        <w:rPr>
          <w:rFonts w:cstheme="minorHAnsi"/>
          <w:sz w:val="20"/>
          <w:szCs w:val="20"/>
        </w:rPr>
      </w:pPr>
      <w:r>
        <w:rPr>
          <w:rFonts w:cstheme="minorHAnsi"/>
          <w:sz w:val="20"/>
          <w:szCs w:val="20"/>
        </w:rPr>
        <w:t>Students temporarily driving a golf cart other than a golf cart assigned a permit due to an accident, repairs etc. must report to the front office to obtain a temporary permit.  The maximum numbers of days a student may use a temporary permit is five school days.  A replacement permit may be purchased for $5.00 provided the old permit is returned.</w:t>
      </w:r>
    </w:p>
    <w:p w:rsidR="00E96888" w:rsidRPr="000E5730" w:rsidRDefault="00E96888" w:rsidP="00E96888">
      <w:pPr>
        <w:pStyle w:val="ListParagraph"/>
        <w:numPr>
          <w:ilvl w:val="0"/>
          <w:numId w:val="1"/>
        </w:numPr>
        <w:ind w:left="-648" w:right="-432"/>
        <w:rPr>
          <w:rFonts w:cstheme="minorHAnsi"/>
          <w:sz w:val="20"/>
          <w:szCs w:val="20"/>
        </w:rPr>
      </w:pPr>
      <w:r w:rsidRPr="000E5730">
        <w:rPr>
          <w:rFonts w:cstheme="minorHAnsi"/>
          <w:sz w:val="20"/>
          <w:szCs w:val="20"/>
        </w:rPr>
        <w:t>Students will park in designated spaces only.  Parking is on first come, first serve basis.  No student will park in the faculty parking lot unless the principal directs the students to park in a specific portion of the faculty lot.  Students are not to park in reserved, visitor, or handicapped spaces.  Students are not to park in the bus loop, or in the cafeteria parking lot.  Students are not to park on the service road leading to the stadium.  Students are not to park on any portion of the South Complex Campus that is not specifically marked as a parking space for SMHS students.  Students who park outside of designated areas will be subject to the following actions: 1</w:t>
      </w:r>
      <w:r w:rsidRPr="000E5730">
        <w:rPr>
          <w:rFonts w:cstheme="minorHAnsi"/>
          <w:sz w:val="20"/>
          <w:szCs w:val="20"/>
          <w:vertAlign w:val="superscript"/>
        </w:rPr>
        <w:t>st</w:t>
      </w:r>
      <w:r w:rsidRPr="000E5730">
        <w:rPr>
          <w:rFonts w:cstheme="minorHAnsi"/>
          <w:sz w:val="20"/>
          <w:szCs w:val="20"/>
        </w:rPr>
        <w:t xml:space="preserve"> offense… orange warning sticker, 2</w:t>
      </w:r>
      <w:r w:rsidRPr="000E5730">
        <w:rPr>
          <w:rFonts w:cstheme="minorHAnsi"/>
          <w:sz w:val="20"/>
          <w:szCs w:val="20"/>
          <w:vertAlign w:val="superscript"/>
        </w:rPr>
        <w:t>nd</w:t>
      </w:r>
      <w:r w:rsidRPr="000E5730">
        <w:rPr>
          <w:rFonts w:cstheme="minorHAnsi"/>
          <w:sz w:val="20"/>
          <w:szCs w:val="20"/>
        </w:rPr>
        <w:t xml:space="preserve"> offense… orange warning sticker, 3</w:t>
      </w:r>
      <w:r w:rsidRPr="000E5730">
        <w:rPr>
          <w:rFonts w:cstheme="minorHAnsi"/>
          <w:sz w:val="20"/>
          <w:szCs w:val="20"/>
          <w:vertAlign w:val="superscript"/>
        </w:rPr>
        <w:t>rd</w:t>
      </w:r>
      <w:r w:rsidRPr="000E5730">
        <w:rPr>
          <w:rFonts w:cstheme="minorHAnsi"/>
          <w:sz w:val="20"/>
          <w:szCs w:val="20"/>
        </w:rPr>
        <w:t xml:space="preserve"> offense… VEHICLE TOWED.  Depending on the offense, the administration reserves the right to dispense with warnings, and immediately tow the vehicle.  The administration also reserves the right to immediately revoke or suspend parking privileges for a designated period of time.  If a permit is suspended, a fee of $5.00 will be required to receive a</w:t>
      </w:r>
      <w:r>
        <w:rPr>
          <w:rFonts w:cstheme="minorHAnsi"/>
          <w:sz w:val="20"/>
          <w:szCs w:val="20"/>
        </w:rPr>
        <w:t xml:space="preserve"> </w:t>
      </w:r>
      <w:r w:rsidRPr="000E5730">
        <w:rPr>
          <w:rFonts w:cstheme="minorHAnsi"/>
          <w:sz w:val="20"/>
          <w:szCs w:val="20"/>
        </w:rPr>
        <w:t>new permit after the suspension.</w:t>
      </w:r>
    </w:p>
    <w:p w:rsidR="00E96888" w:rsidRPr="000E5730" w:rsidRDefault="00E96888" w:rsidP="00E96888">
      <w:pPr>
        <w:pStyle w:val="ListParagraph"/>
        <w:numPr>
          <w:ilvl w:val="0"/>
          <w:numId w:val="1"/>
        </w:numPr>
        <w:ind w:left="-648" w:right="-432"/>
        <w:rPr>
          <w:rFonts w:cstheme="minorHAnsi"/>
          <w:sz w:val="20"/>
          <w:szCs w:val="20"/>
        </w:rPr>
      </w:pPr>
      <w:r w:rsidRPr="000E5730">
        <w:rPr>
          <w:rFonts w:cstheme="minorHAnsi"/>
          <w:sz w:val="20"/>
          <w:szCs w:val="20"/>
        </w:rPr>
        <w:t>All city, county</w:t>
      </w:r>
      <w:r>
        <w:rPr>
          <w:rFonts w:cstheme="minorHAnsi"/>
          <w:sz w:val="20"/>
          <w:szCs w:val="20"/>
        </w:rPr>
        <w:t>,</w:t>
      </w:r>
      <w:r w:rsidRPr="000E5730">
        <w:rPr>
          <w:rFonts w:cstheme="minorHAnsi"/>
          <w:sz w:val="20"/>
          <w:szCs w:val="20"/>
        </w:rPr>
        <w:t xml:space="preserve"> and state driving laws and regulations must be followed while on campus.  For the safety of all students, the speed limit on campus will be 10 m.p.h.  Failure to obey this rule will result in parking privileges being revoked.  The School Resource Officer will issue driving citation on campus.</w:t>
      </w:r>
      <w:r w:rsidR="00A63C9B">
        <w:rPr>
          <w:rFonts w:cstheme="minorHAnsi"/>
          <w:sz w:val="20"/>
          <w:szCs w:val="20"/>
        </w:rPr>
        <w:t xml:space="preserve">  Golf carts must stay on designated cart paths.  Golf carts may not be driven </w:t>
      </w:r>
      <w:r w:rsidR="00DF2183">
        <w:rPr>
          <w:rFonts w:cstheme="minorHAnsi"/>
          <w:sz w:val="20"/>
          <w:szCs w:val="20"/>
        </w:rPr>
        <w:t>through</w:t>
      </w:r>
      <w:r w:rsidR="00A63C9B">
        <w:rPr>
          <w:rFonts w:cstheme="minorHAnsi"/>
          <w:sz w:val="20"/>
          <w:szCs w:val="20"/>
        </w:rPr>
        <w:t xml:space="preserve"> the student or faculty car/truck parking lots or on sidewalks.  </w:t>
      </w:r>
    </w:p>
    <w:p w:rsidR="00DF2183" w:rsidRDefault="00DF2183" w:rsidP="00E96888">
      <w:pPr>
        <w:pStyle w:val="ListParagraph"/>
        <w:numPr>
          <w:ilvl w:val="0"/>
          <w:numId w:val="1"/>
        </w:numPr>
        <w:ind w:left="-648" w:right="-432"/>
        <w:rPr>
          <w:rFonts w:cstheme="minorHAnsi"/>
          <w:sz w:val="20"/>
          <w:szCs w:val="20"/>
        </w:rPr>
      </w:pPr>
      <w:r>
        <w:rPr>
          <w:rFonts w:cstheme="minorHAnsi"/>
          <w:sz w:val="20"/>
          <w:szCs w:val="20"/>
        </w:rPr>
        <w:t xml:space="preserve">Students should secure their golf cart and immediately enter the building upon arrival.  SMHS is not responsible for damage or theft of vehicles or items in vehicles while parked on campus.  Loitering in the parking lot is not permitted.  Students parking in the lot adjacent to Rising Starr are not allowed to enter Rising Starr Middle School.  These students must follow the sidewalk to SMHS and enter through the cafeteria or 700 doors. </w:t>
      </w:r>
    </w:p>
    <w:p w:rsidR="00E96888" w:rsidRPr="000E5730" w:rsidRDefault="00E96888" w:rsidP="00E96888">
      <w:pPr>
        <w:pStyle w:val="ListParagraph"/>
        <w:numPr>
          <w:ilvl w:val="0"/>
          <w:numId w:val="1"/>
        </w:numPr>
        <w:ind w:left="-648" w:right="-432"/>
        <w:rPr>
          <w:rFonts w:cstheme="minorHAnsi"/>
          <w:sz w:val="20"/>
          <w:szCs w:val="20"/>
        </w:rPr>
      </w:pPr>
      <w:r w:rsidRPr="000E5730">
        <w:rPr>
          <w:rFonts w:cstheme="minorHAnsi"/>
          <w:sz w:val="20"/>
          <w:szCs w:val="20"/>
        </w:rPr>
        <w:t>Tags, signs, or bumper stickers that suggest profanity, or advertise tobacco, drugs or alcohol are prohibited.</w:t>
      </w:r>
    </w:p>
    <w:p w:rsidR="00E96888" w:rsidRPr="000E5730" w:rsidRDefault="00E96888" w:rsidP="00E96888">
      <w:pPr>
        <w:pStyle w:val="ListParagraph"/>
        <w:numPr>
          <w:ilvl w:val="0"/>
          <w:numId w:val="1"/>
        </w:numPr>
        <w:ind w:left="-648" w:right="-432"/>
        <w:rPr>
          <w:rFonts w:cstheme="minorHAnsi"/>
          <w:sz w:val="20"/>
          <w:szCs w:val="20"/>
        </w:rPr>
      </w:pPr>
      <w:r w:rsidRPr="000E5730">
        <w:rPr>
          <w:rFonts w:cstheme="minorHAnsi"/>
          <w:sz w:val="20"/>
          <w:szCs w:val="20"/>
        </w:rPr>
        <w:t xml:space="preserve">Students that need assistance with </w:t>
      </w:r>
      <w:r w:rsidR="00DF2183">
        <w:rPr>
          <w:rFonts w:cstheme="minorHAnsi"/>
          <w:sz w:val="20"/>
          <w:szCs w:val="20"/>
        </w:rPr>
        <w:t>dead batteries, golf carts that will not start, etc. should contact the school parking lot attendant.  The school will not be held liable for any damage that may occur.</w:t>
      </w:r>
    </w:p>
    <w:p w:rsidR="00E96888" w:rsidRPr="000E5730" w:rsidRDefault="00E96888" w:rsidP="00E96888">
      <w:pPr>
        <w:pStyle w:val="ListParagraph"/>
        <w:numPr>
          <w:ilvl w:val="0"/>
          <w:numId w:val="1"/>
        </w:numPr>
        <w:ind w:left="-648" w:right="-432"/>
        <w:rPr>
          <w:rFonts w:cstheme="minorHAnsi"/>
          <w:sz w:val="20"/>
          <w:szCs w:val="20"/>
        </w:rPr>
      </w:pPr>
      <w:r w:rsidRPr="000E5730">
        <w:rPr>
          <w:rFonts w:cstheme="minorHAnsi"/>
          <w:sz w:val="20"/>
          <w:szCs w:val="20"/>
        </w:rPr>
        <w:t xml:space="preserve">Students are not allowed to go to their </w:t>
      </w:r>
      <w:r w:rsidR="00DF2183">
        <w:rPr>
          <w:rFonts w:cstheme="minorHAnsi"/>
          <w:sz w:val="20"/>
          <w:szCs w:val="20"/>
        </w:rPr>
        <w:t>golf carts</w:t>
      </w:r>
      <w:r w:rsidRPr="000E5730">
        <w:rPr>
          <w:rFonts w:cstheme="minorHAnsi"/>
          <w:sz w:val="20"/>
          <w:szCs w:val="20"/>
        </w:rPr>
        <w:t xml:space="preserve"> during school hours without administrative approval.</w:t>
      </w:r>
    </w:p>
    <w:p w:rsidR="00E96888" w:rsidRPr="000E5730" w:rsidRDefault="00E96888" w:rsidP="00E96888">
      <w:pPr>
        <w:pStyle w:val="ListParagraph"/>
        <w:numPr>
          <w:ilvl w:val="0"/>
          <w:numId w:val="1"/>
        </w:numPr>
        <w:ind w:left="-648" w:right="-432"/>
        <w:rPr>
          <w:rFonts w:cstheme="minorHAnsi"/>
          <w:sz w:val="20"/>
          <w:szCs w:val="20"/>
        </w:rPr>
      </w:pPr>
      <w:r w:rsidRPr="000E5730">
        <w:rPr>
          <w:rFonts w:cstheme="minorHAnsi"/>
          <w:sz w:val="20"/>
          <w:szCs w:val="20"/>
        </w:rPr>
        <w:t>Any students who leave campus without the school’s permission will forfeit their parking permit for 15 school days.  A second offense will result in a loss of permit for 30 school days.  A third offense will result in a loss for the remainder of the school year.  The student will also be subject to school discipline.</w:t>
      </w:r>
    </w:p>
    <w:p w:rsidR="00E96888" w:rsidRPr="000E5730" w:rsidRDefault="00E96888" w:rsidP="00E96888">
      <w:pPr>
        <w:pStyle w:val="ListParagraph"/>
        <w:numPr>
          <w:ilvl w:val="0"/>
          <w:numId w:val="1"/>
        </w:numPr>
        <w:ind w:left="-648" w:right="-432"/>
        <w:rPr>
          <w:rFonts w:cstheme="minorHAnsi"/>
          <w:sz w:val="20"/>
          <w:szCs w:val="20"/>
        </w:rPr>
      </w:pPr>
      <w:r w:rsidRPr="000E5730">
        <w:rPr>
          <w:rFonts w:cstheme="minorHAnsi"/>
          <w:sz w:val="20"/>
          <w:szCs w:val="20"/>
        </w:rPr>
        <w:t>Students are subject to in-school suspension and out-of-school suspension for violation of parking regulations.</w:t>
      </w:r>
    </w:p>
    <w:p w:rsidR="00E96888" w:rsidRPr="000E5730" w:rsidRDefault="00E96888" w:rsidP="00E96888">
      <w:pPr>
        <w:pStyle w:val="ListParagraph"/>
        <w:ind w:left="-648" w:right="-432"/>
        <w:rPr>
          <w:rFonts w:cstheme="minorHAnsi"/>
          <w:sz w:val="20"/>
          <w:szCs w:val="20"/>
        </w:rPr>
      </w:pPr>
    </w:p>
    <w:p w:rsidR="00E96888" w:rsidRPr="000E5730" w:rsidRDefault="00E96888" w:rsidP="00E96888">
      <w:pPr>
        <w:pStyle w:val="ListParagraph"/>
        <w:ind w:left="-1008" w:right="-576"/>
        <w:rPr>
          <w:rFonts w:cstheme="minorHAnsi"/>
          <w:sz w:val="20"/>
          <w:szCs w:val="20"/>
        </w:rPr>
      </w:pPr>
      <w:r w:rsidRPr="000E5730">
        <w:rPr>
          <w:rFonts w:cstheme="minorHAnsi"/>
          <w:sz w:val="20"/>
          <w:szCs w:val="20"/>
        </w:rPr>
        <w:t>I have read and understand the rules and regulations for parking on campus.  I agree th</w:t>
      </w:r>
      <w:r>
        <w:rPr>
          <w:rFonts w:cstheme="minorHAnsi"/>
          <w:sz w:val="20"/>
          <w:szCs w:val="20"/>
        </w:rPr>
        <w:t xml:space="preserve">at upon </w:t>
      </w:r>
      <w:r w:rsidRPr="000E5730">
        <w:rPr>
          <w:rFonts w:cstheme="minorHAnsi"/>
          <w:sz w:val="20"/>
          <w:szCs w:val="20"/>
        </w:rPr>
        <w:t>receipt of a parking permit, I will park at my own risk and understand that SMHS and Fayette County Board of Education cannot be held responsible for my vehicle.</w:t>
      </w:r>
    </w:p>
    <w:p w:rsidR="00E96888" w:rsidRPr="000E5730" w:rsidRDefault="00E96888" w:rsidP="00E96888">
      <w:pPr>
        <w:pStyle w:val="ListParagraph"/>
        <w:ind w:left="-1008" w:right="-576"/>
        <w:rPr>
          <w:rFonts w:cstheme="minorHAnsi"/>
          <w:sz w:val="20"/>
          <w:szCs w:val="20"/>
        </w:rPr>
      </w:pPr>
    </w:p>
    <w:p w:rsidR="00E96888" w:rsidRPr="000E5730" w:rsidRDefault="00E96888" w:rsidP="00E96888">
      <w:pPr>
        <w:pStyle w:val="ListParagraph"/>
        <w:ind w:left="-1008" w:right="-576"/>
        <w:rPr>
          <w:rFonts w:cstheme="minorHAnsi"/>
          <w:sz w:val="20"/>
          <w:szCs w:val="20"/>
        </w:rPr>
      </w:pPr>
      <w:r w:rsidRPr="000E5730">
        <w:rPr>
          <w:rFonts w:cstheme="minorHAnsi"/>
          <w:sz w:val="20"/>
          <w:szCs w:val="20"/>
        </w:rPr>
        <w:t xml:space="preserve">______________________________________         _______________________________________      __________________________                  </w:t>
      </w:r>
    </w:p>
    <w:p w:rsidR="00E96888" w:rsidRDefault="00E96888" w:rsidP="00E96888">
      <w:pPr>
        <w:pStyle w:val="ListParagraph"/>
        <w:ind w:left="-1008" w:right="-576"/>
        <w:rPr>
          <w:rFonts w:cstheme="minorHAnsi"/>
          <w:sz w:val="20"/>
          <w:szCs w:val="20"/>
        </w:rPr>
      </w:pPr>
      <w:r w:rsidRPr="000E5730">
        <w:rPr>
          <w:rFonts w:cstheme="minorHAnsi"/>
          <w:sz w:val="20"/>
          <w:szCs w:val="20"/>
        </w:rPr>
        <w:t>STUDENT NAME                                                               SIGNATURE                                                                       DATE</w:t>
      </w:r>
    </w:p>
    <w:p w:rsidR="00264E80" w:rsidRPr="000E5730" w:rsidRDefault="00264E80" w:rsidP="00E96888">
      <w:pPr>
        <w:pStyle w:val="ListParagraph"/>
        <w:ind w:left="-1008" w:right="-576"/>
        <w:rPr>
          <w:rFonts w:cstheme="minorHAnsi"/>
          <w:sz w:val="20"/>
          <w:szCs w:val="20"/>
        </w:rPr>
      </w:pPr>
    </w:p>
    <w:p w:rsidR="00264E80" w:rsidRPr="00264E80" w:rsidRDefault="00E96888" w:rsidP="00264E80">
      <w:pPr>
        <w:pStyle w:val="ListParagraph"/>
        <w:ind w:left="-1008" w:right="-576"/>
        <w:rPr>
          <w:rFonts w:cstheme="minorHAnsi"/>
          <w:sz w:val="20"/>
          <w:szCs w:val="20"/>
        </w:rPr>
      </w:pPr>
      <w:r w:rsidRPr="000E5730">
        <w:rPr>
          <w:rFonts w:cstheme="minorHAnsi"/>
          <w:sz w:val="20"/>
          <w:szCs w:val="20"/>
        </w:rPr>
        <w:t xml:space="preserve">______________           _______________________           ________________________          </w:t>
      </w:r>
      <w:r w:rsidRPr="000E5730">
        <w:rPr>
          <w:rFonts w:cstheme="minorHAnsi"/>
          <w:sz w:val="20"/>
          <w:szCs w:val="20"/>
        </w:rPr>
        <w:softHyphen/>
      </w:r>
      <w:r w:rsidRPr="000E5730">
        <w:rPr>
          <w:rFonts w:cstheme="minorHAnsi"/>
          <w:sz w:val="20"/>
          <w:szCs w:val="20"/>
        </w:rPr>
        <w:softHyphen/>
        <w:t>__________________________________</w:t>
      </w:r>
    </w:p>
    <w:p w:rsidR="00E96888" w:rsidRDefault="00E96888" w:rsidP="00E96888">
      <w:pPr>
        <w:pStyle w:val="ListParagraph"/>
        <w:ind w:left="-1008" w:right="-576"/>
        <w:rPr>
          <w:rFonts w:cstheme="minorHAnsi"/>
          <w:sz w:val="20"/>
          <w:szCs w:val="20"/>
        </w:rPr>
      </w:pPr>
      <w:r w:rsidRPr="000E5730">
        <w:rPr>
          <w:rFonts w:cstheme="minorHAnsi"/>
          <w:sz w:val="20"/>
          <w:szCs w:val="20"/>
        </w:rPr>
        <w:t xml:space="preserve">GRADE                             PERMIT #                                             </w:t>
      </w:r>
      <w:r w:rsidR="00264E80">
        <w:rPr>
          <w:rFonts w:cstheme="minorHAnsi"/>
          <w:sz w:val="20"/>
          <w:szCs w:val="20"/>
        </w:rPr>
        <w:t>CART REGISTRATION #</w:t>
      </w:r>
      <w:r w:rsidRPr="000E5730">
        <w:rPr>
          <w:rFonts w:cstheme="minorHAnsi"/>
          <w:sz w:val="20"/>
          <w:szCs w:val="20"/>
        </w:rPr>
        <w:t xml:space="preserve">                                 DRIVERS LICENSE #</w:t>
      </w:r>
    </w:p>
    <w:p w:rsidR="00264E80" w:rsidRDefault="00264E80" w:rsidP="00E96888">
      <w:pPr>
        <w:pStyle w:val="ListParagraph"/>
        <w:ind w:left="-1008" w:right="-576"/>
        <w:rPr>
          <w:rFonts w:cstheme="minorHAnsi"/>
          <w:sz w:val="20"/>
          <w:szCs w:val="20"/>
        </w:rPr>
      </w:pPr>
    </w:p>
    <w:p w:rsidR="00E96888" w:rsidRPr="000E5730" w:rsidRDefault="00264E80" w:rsidP="00E96888">
      <w:pPr>
        <w:pStyle w:val="ListParagraph"/>
        <w:ind w:left="-1008" w:right="-576"/>
        <w:rPr>
          <w:rFonts w:cstheme="minorHAnsi"/>
          <w:sz w:val="20"/>
          <w:szCs w:val="20"/>
        </w:rPr>
      </w:pPr>
      <w:r>
        <w:rPr>
          <w:rFonts w:cstheme="minorHAnsi"/>
          <w:noProof/>
          <w:sz w:val="20"/>
          <w:szCs w:val="20"/>
        </w:rPr>
        <mc:AlternateContent>
          <mc:Choice Requires="wps">
            <w:drawing>
              <wp:anchor distT="0" distB="0" distL="114300" distR="114300" simplePos="0" relativeHeight="251661312" behindDoc="0" locked="0" layoutInCell="1" allowOverlap="1" wp14:anchorId="5344BE5D" wp14:editId="0F47DC4A">
                <wp:simplePos x="0" y="0"/>
                <wp:positionH relativeFrom="column">
                  <wp:posOffset>5057775</wp:posOffset>
                </wp:positionH>
                <wp:positionV relativeFrom="paragraph">
                  <wp:posOffset>5080</wp:posOffset>
                </wp:positionV>
                <wp:extent cx="190500" cy="133350"/>
                <wp:effectExtent l="0" t="0" r="19050" b="19050"/>
                <wp:wrapNone/>
                <wp:docPr id="3" name="Frame 3"/>
                <wp:cNvGraphicFramePr/>
                <a:graphic xmlns:a="http://schemas.openxmlformats.org/drawingml/2006/main">
                  <a:graphicData uri="http://schemas.microsoft.com/office/word/2010/wordprocessingShape">
                    <wps:wsp>
                      <wps:cNvSpPr/>
                      <wps:spPr>
                        <a:xfrm>
                          <a:off x="0" y="0"/>
                          <a:ext cx="190500" cy="13335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08195C" id="Frame 3" o:spid="_x0000_s1026" style="position:absolute;margin-left:398.25pt;margin-top:.4pt;width:15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050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" path="m,l190500,r,133350l,133350,,xm16669,16669r,100012l173831,116681r,-100012l16669,16669xe" fillcolor="#5b9bd5 [3204]" strokecolor="#1f4d78 [1604]" strokeweight="1pt">
                <v:stroke joinstyle="miter"/>
                <v:path arrowok="t" o:connecttype="custom" o:connectlocs="0,0;190500,0;190500,133350;0,133350;0,0;16669,16669;16669,116681;173831,116681;173831,16669;16669,16669" o:connectangles="0,0,0,0,0,0,0,0,0,0"/>
              </v:shape>
            </w:pict>
          </mc:Fallback>
        </mc:AlternateContent>
      </w:r>
      <w:r>
        <w:rPr>
          <w:rFonts w:cstheme="minorHAnsi"/>
          <w:noProof/>
          <w:sz w:val="20"/>
          <w:szCs w:val="20"/>
        </w:rPr>
        <mc:AlternateContent>
          <mc:Choice Requires="wps">
            <w:drawing>
              <wp:anchor distT="0" distB="0" distL="114300" distR="114300" simplePos="0" relativeHeight="251660288" behindDoc="0" locked="0" layoutInCell="1" allowOverlap="1" wp14:anchorId="72DD8522" wp14:editId="37496F40">
                <wp:simplePos x="0" y="0"/>
                <wp:positionH relativeFrom="column">
                  <wp:posOffset>4314825</wp:posOffset>
                </wp:positionH>
                <wp:positionV relativeFrom="paragraph">
                  <wp:posOffset>5080</wp:posOffset>
                </wp:positionV>
                <wp:extent cx="190500" cy="133350"/>
                <wp:effectExtent l="0" t="0" r="19050" b="19050"/>
                <wp:wrapNone/>
                <wp:docPr id="2" name="Frame 2"/>
                <wp:cNvGraphicFramePr/>
                <a:graphic xmlns:a="http://schemas.openxmlformats.org/drawingml/2006/main">
                  <a:graphicData uri="http://schemas.microsoft.com/office/word/2010/wordprocessingShape">
                    <wps:wsp>
                      <wps:cNvSpPr/>
                      <wps:spPr>
                        <a:xfrm>
                          <a:off x="0" y="0"/>
                          <a:ext cx="190500" cy="13335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F940F2" id="Frame 2" o:spid="_x0000_s1026" style="position:absolute;margin-left:339.75pt;margin-top:.4pt;width:15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050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" path="m,l190500,r,133350l,133350,,xm16669,16669r,100012l173831,116681r,-100012l16669,16669xe" fillcolor="#5b9bd5 [3204]" strokecolor="#1f4d78 [1604]" strokeweight="1pt">
                <v:stroke joinstyle="miter"/>
                <v:path arrowok="t" o:connecttype="custom" o:connectlocs="0,0;190500,0;190500,133350;0,133350;0,0;16669,16669;16669,116681;173831,116681;173831,16669;16669,16669" o:connectangles="0,0,0,0,0,0,0,0,0,0"/>
              </v:shape>
            </w:pict>
          </mc:Fallback>
        </mc:AlternateContent>
      </w:r>
      <w:r>
        <w:rPr>
          <w:rFonts w:cstheme="minorHAnsi"/>
          <w:noProof/>
          <w:sz w:val="20"/>
          <w:szCs w:val="20"/>
        </w:rPr>
        <mc:AlternateContent>
          <mc:Choice Requires="wps">
            <w:drawing>
              <wp:anchor distT="0" distB="0" distL="114300" distR="114300" simplePos="0" relativeHeight="251659264" behindDoc="0" locked="0" layoutInCell="1" allowOverlap="1" wp14:anchorId="173DB482" wp14:editId="354292EE">
                <wp:simplePos x="0" y="0"/>
                <wp:positionH relativeFrom="column">
                  <wp:posOffset>3562350</wp:posOffset>
                </wp:positionH>
                <wp:positionV relativeFrom="paragraph">
                  <wp:posOffset>8255</wp:posOffset>
                </wp:positionV>
                <wp:extent cx="190500" cy="133350"/>
                <wp:effectExtent l="0" t="0" r="19050" b="19050"/>
                <wp:wrapNone/>
                <wp:docPr id="1" name="Frame 1"/>
                <wp:cNvGraphicFramePr/>
                <a:graphic xmlns:a="http://schemas.openxmlformats.org/drawingml/2006/main">
                  <a:graphicData uri="http://schemas.microsoft.com/office/word/2010/wordprocessingShape">
                    <wps:wsp>
                      <wps:cNvSpPr/>
                      <wps:spPr>
                        <a:xfrm>
                          <a:off x="0" y="0"/>
                          <a:ext cx="190500" cy="13335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D025F2" id="Frame 1" o:spid="_x0000_s1026" style="position:absolute;margin-left:280.5pt;margin-top:.65pt;width:1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050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" path="m,l190500,r,133350l,133350,,xm16669,16669r,100012l173831,116681r,-100012l16669,16669xe" fillcolor="#5b9bd5 [3204]" strokecolor="#1f4d78 [1604]" strokeweight="1pt">
                <v:stroke joinstyle="miter"/>
                <v:path arrowok="t" o:connecttype="custom" o:connectlocs="0,0;190500,0;190500,133350;0,133350;0,0;16669,16669;16669,116681;173831,116681;173831,16669;16669,16669" o:connectangles="0,0,0,0,0,0,0,0,0,0"/>
              </v:shape>
            </w:pict>
          </mc:Fallback>
        </mc:AlternateContent>
      </w:r>
      <w:r w:rsidR="00E96888" w:rsidRPr="000E5730">
        <w:rPr>
          <w:rFonts w:cstheme="minorHAnsi"/>
          <w:sz w:val="20"/>
          <w:szCs w:val="20"/>
        </w:rPr>
        <w:t xml:space="preserve">_________________________________         </w:t>
      </w:r>
      <w:r>
        <w:rPr>
          <w:rFonts w:cstheme="minorHAnsi"/>
          <w:sz w:val="20"/>
          <w:szCs w:val="20"/>
        </w:rPr>
        <w:t xml:space="preserve"> ____________________        CASH              CHECK                 MSB               AMT_________</w:t>
      </w:r>
    </w:p>
    <w:p w:rsidR="008E72A5" w:rsidRPr="00E96888" w:rsidRDefault="00E96888" w:rsidP="00264E80">
      <w:pPr>
        <w:pStyle w:val="ListParagraph"/>
        <w:ind w:left="-1008" w:right="-576"/>
      </w:pPr>
      <w:r w:rsidRPr="000E5730">
        <w:rPr>
          <w:rFonts w:cstheme="minorHAnsi"/>
          <w:sz w:val="20"/>
          <w:szCs w:val="20"/>
        </w:rPr>
        <w:t>MAKE                                                                         COLOR</w:t>
      </w:r>
    </w:p>
    <w:sectPr w:rsidR="008E72A5" w:rsidRPr="00E96888" w:rsidSect="00264E80">
      <w:pgSz w:w="12240" w:h="15840"/>
      <w:pgMar w:top="432"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754CE2"/>
    <w:multiLevelType w:val="hybridMultilevel"/>
    <w:tmpl w:val="9AFE70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F51"/>
    <w:rsid w:val="00264E80"/>
    <w:rsid w:val="005D4F51"/>
    <w:rsid w:val="007B7843"/>
    <w:rsid w:val="008E72A5"/>
    <w:rsid w:val="00A63C9B"/>
    <w:rsid w:val="00CC4C97"/>
    <w:rsid w:val="00DF2183"/>
    <w:rsid w:val="00E96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6B85CB-6F8F-49C6-AC48-312B03E43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68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68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844</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fcboe</Company>
  <LinksUpToDate>false</LinksUpToDate>
  <CharactersWithSpaces>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2022-02-01T18:05:00Z</dcterms:created>
  <dcterms:modified xsi:type="dcterms:W3CDTF">2022-02-01T18:05:00Z</dcterms:modified>
</cp:coreProperties>
</file>