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84" w:rsidRPr="00A82784" w:rsidRDefault="00A82784" w:rsidP="00A82784">
      <w:pPr>
        <w:spacing w:after="0" w:line="240" w:lineRule="auto"/>
        <w:jc w:val="center"/>
        <w:rPr>
          <w:rFonts w:ascii="Arial" w:eastAsia="Times New Roman" w:hAnsi="Arial" w:cs="Times New Roman"/>
          <w:color w:val="FF0000"/>
          <w:sz w:val="36"/>
          <w:szCs w:val="20"/>
        </w:rPr>
      </w:pPr>
      <w:r w:rsidRPr="00A82784">
        <w:rPr>
          <w:rFonts w:ascii="Arial" w:eastAsia="Times New Roman" w:hAnsi="Arial" w:cs="Times New Roman"/>
          <w:color w:val="FF0000"/>
          <w:sz w:val="36"/>
          <w:szCs w:val="20"/>
        </w:rPr>
        <w:t>Emergency Pesticide Use Notification</w:t>
      </w:r>
    </w:p>
    <w:p w:rsidR="00A82784" w:rsidRPr="00A82784" w:rsidRDefault="00A82784" w:rsidP="00A82784">
      <w:pPr>
        <w:spacing w:after="0" w:line="240" w:lineRule="auto"/>
        <w:jc w:val="center"/>
        <w:rPr>
          <w:rFonts w:ascii="Arial" w:eastAsia="Times New Roman" w:hAnsi="Arial" w:cs="Times New Roman"/>
          <w:color w:val="FF0000"/>
          <w:sz w:val="36"/>
          <w:szCs w:val="20"/>
        </w:rPr>
      </w:pPr>
    </w:p>
    <w:p w:rsidR="00A82784" w:rsidRPr="00A82784" w:rsidRDefault="00A82784" w:rsidP="00A82784">
      <w:pPr>
        <w:spacing w:after="0" w:line="240" w:lineRule="auto"/>
        <w:rPr>
          <w:rFonts w:ascii="Times New Roman" w:eastAsia="Times New Roman" w:hAnsi="Times New Roman" w:cs="Times New Roman"/>
          <w:sz w:val="24"/>
          <w:szCs w:val="24"/>
        </w:rPr>
      </w:pPr>
      <w:r w:rsidRPr="00A82784">
        <w:rPr>
          <w:rFonts w:ascii="Times New Roman" w:eastAsia="Times New Roman" w:hAnsi="Times New Roman" w:cs="Times New Roman"/>
          <w:sz w:val="24"/>
          <w:szCs w:val="24"/>
        </w:rPr>
        <w:t xml:space="preserve">Issue Date: 9-6-23 </w:t>
      </w:r>
    </w:p>
    <w:p w:rsidR="00A82784" w:rsidRPr="00A82784" w:rsidRDefault="00A82784" w:rsidP="00A82784">
      <w:pPr>
        <w:spacing w:after="0" w:line="240" w:lineRule="auto"/>
        <w:rPr>
          <w:rFonts w:ascii="Times New Roman" w:eastAsia="Times New Roman" w:hAnsi="Times New Roman" w:cs="Times New Roman"/>
          <w:b/>
          <w:sz w:val="24"/>
          <w:szCs w:val="20"/>
        </w:rPr>
      </w:pPr>
      <w:r w:rsidRPr="00A82784">
        <w:rPr>
          <w:rFonts w:ascii="Times New Roman" w:eastAsia="Times New Roman" w:hAnsi="Times New Roman" w:cs="Times New Roman"/>
          <w:b/>
          <w:sz w:val="24"/>
          <w:szCs w:val="20"/>
        </w:rPr>
        <w:br/>
        <w:t xml:space="preserve">To: </w:t>
      </w:r>
      <w:r w:rsidRPr="00A82784">
        <w:rPr>
          <w:rFonts w:ascii="Times New Roman" w:eastAsia="Times New Roman" w:hAnsi="Times New Roman" w:cs="Times New Roman"/>
          <w:sz w:val="24"/>
          <w:szCs w:val="20"/>
        </w:rPr>
        <w:t xml:space="preserve">Parents/guardians of students, and staff of </w:t>
      </w:r>
      <w:r w:rsidRPr="00A82784">
        <w:rPr>
          <w:rFonts w:ascii="Times New Roman" w:eastAsia="Times New Roman" w:hAnsi="Times New Roman" w:cs="Times New Roman"/>
          <w:b/>
          <w:sz w:val="24"/>
          <w:szCs w:val="20"/>
        </w:rPr>
        <w:t xml:space="preserve">Green </w:t>
      </w:r>
      <w:proofErr w:type="spellStart"/>
      <w:r w:rsidRPr="00A82784">
        <w:rPr>
          <w:rFonts w:ascii="Times New Roman" w:eastAsia="Times New Roman" w:hAnsi="Times New Roman" w:cs="Times New Roman"/>
          <w:b/>
          <w:sz w:val="24"/>
          <w:szCs w:val="20"/>
        </w:rPr>
        <w:t>Twsp</w:t>
      </w:r>
      <w:proofErr w:type="spellEnd"/>
      <w:r w:rsidRPr="00A82784">
        <w:rPr>
          <w:rFonts w:ascii="Times New Roman" w:eastAsia="Times New Roman" w:hAnsi="Times New Roman" w:cs="Times New Roman"/>
          <w:b/>
          <w:sz w:val="24"/>
          <w:szCs w:val="20"/>
        </w:rPr>
        <w:t>. School District</w:t>
      </w:r>
    </w:p>
    <w:p w:rsidR="00A82784" w:rsidRPr="00A82784" w:rsidRDefault="00A82784" w:rsidP="00A82784">
      <w:pPr>
        <w:spacing w:after="0" w:line="240" w:lineRule="auto"/>
        <w:rPr>
          <w:rFonts w:ascii="Times New Roman" w:eastAsia="Times New Roman" w:hAnsi="Times New Roman" w:cs="Times New Roman"/>
          <w:b/>
          <w:sz w:val="20"/>
          <w:szCs w:val="20"/>
        </w:rPr>
      </w:pPr>
    </w:p>
    <w:p w:rsidR="00A82784" w:rsidRPr="00A82784" w:rsidRDefault="00A82784" w:rsidP="00A82784">
      <w:pPr>
        <w:spacing w:after="0" w:line="240" w:lineRule="auto"/>
        <w:rPr>
          <w:rFonts w:ascii="Times New Roman" w:eastAsia="Times New Roman" w:hAnsi="Times New Roman" w:cs="Times New Roman"/>
          <w:sz w:val="24"/>
          <w:szCs w:val="20"/>
        </w:rPr>
      </w:pPr>
      <w:r w:rsidRPr="00A82784">
        <w:rPr>
          <w:rFonts w:ascii="Times New Roman" w:eastAsia="Times New Roman" w:hAnsi="Times New Roman" w:cs="Times New Roman"/>
          <w:b/>
          <w:sz w:val="24"/>
          <w:szCs w:val="20"/>
        </w:rPr>
        <w:t xml:space="preserve">From: </w:t>
      </w:r>
      <w:r w:rsidRPr="00A82784">
        <w:rPr>
          <w:rFonts w:ascii="Times New Roman" w:eastAsia="Times New Roman" w:hAnsi="Times New Roman" w:cs="Times New Roman"/>
          <w:sz w:val="24"/>
          <w:szCs w:val="20"/>
        </w:rPr>
        <w:t xml:space="preserve">The School IPM </w:t>
      </w:r>
      <w:r w:rsidRPr="00A82784">
        <w:rPr>
          <w:rFonts w:ascii="Times New Roman" w:eastAsia="Times New Roman" w:hAnsi="Times New Roman" w:cs="Times New Roman"/>
          <w:sz w:val="24"/>
          <w:szCs w:val="20"/>
          <w:u w:val="single"/>
        </w:rPr>
        <w:t>Coordinator:</w:t>
      </w:r>
      <w:r w:rsidRPr="00A82784">
        <w:rPr>
          <w:rFonts w:ascii="Arial" w:eastAsia="Times New Roman" w:hAnsi="Arial" w:cs="Times New Roman"/>
          <w:b/>
          <w:sz w:val="28"/>
          <w:szCs w:val="20"/>
          <w:u w:val="single"/>
        </w:rPr>
        <w:t xml:space="preserve"> </w:t>
      </w:r>
      <w:r w:rsidRPr="00A82784">
        <w:rPr>
          <w:rFonts w:ascii="Arial" w:eastAsia="Times New Roman" w:hAnsi="Arial" w:cs="Times New Roman"/>
          <w:bCs/>
          <w:u w:val="single"/>
        </w:rPr>
        <w:t xml:space="preserve">Drew </w:t>
      </w:r>
      <w:proofErr w:type="spellStart"/>
      <w:r w:rsidRPr="00A82784">
        <w:rPr>
          <w:rFonts w:ascii="Arial" w:eastAsia="Times New Roman" w:hAnsi="Arial" w:cs="Times New Roman"/>
          <w:bCs/>
          <w:u w:val="single"/>
        </w:rPr>
        <w:t>Vanderzee</w:t>
      </w:r>
      <w:proofErr w:type="spellEnd"/>
      <w:r w:rsidRPr="00A82784">
        <w:rPr>
          <w:rFonts w:ascii="Times New Roman" w:eastAsia="Times New Roman" w:hAnsi="Times New Roman" w:cs="Times New Roman"/>
          <w:sz w:val="24"/>
          <w:szCs w:val="20"/>
        </w:rPr>
        <w:t xml:space="preserve"> Phone Number: 973-300-3800 x216     </w:t>
      </w:r>
    </w:p>
    <w:p w:rsidR="00A82784" w:rsidRPr="00A82784" w:rsidRDefault="00A82784" w:rsidP="00A82784">
      <w:pPr>
        <w:spacing w:after="0" w:line="240" w:lineRule="auto"/>
        <w:rPr>
          <w:rFonts w:ascii="Times New Roman" w:eastAsia="Times New Roman" w:hAnsi="Times New Roman" w:cs="Times New Roman"/>
          <w:sz w:val="24"/>
          <w:szCs w:val="20"/>
        </w:rPr>
      </w:pPr>
      <w:r w:rsidRPr="00A82784">
        <w:rPr>
          <w:rFonts w:ascii="Arial" w:eastAsia="Times New Roman" w:hAnsi="Arial" w:cs="Times New Roman"/>
          <w:sz w:val="24"/>
          <w:szCs w:val="20"/>
        </w:rPr>
        <w:tab/>
      </w:r>
      <w:r w:rsidRPr="00A82784">
        <w:rPr>
          <w:rFonts w:ascii="Arial" w:eastAsia="Times New Roman" w:hAnsi="Arial" w:cs="Times New Roman"/>
          <w:sz w:val="24"/>
          <w:szCs w:val="20"/>
        </w:rPr>
        <w:tab/>
      </w:r>
      <w:r w:rsidRPr="00A82784">
        <w:rPr>
          <w:rFonts w:ascii="Arial" w:eastAsia="Times New Roman" w:hAnsi="Arial" w:cs="Times New Roman"/>
          <w:sz w:val="24"/>
          <w:szCs w:val="20"/>
        </w:rPr>
        <w:tab/>
      </w:r>
      <w:r w:rsidRPr="00A82784">
        <w:rPr>
          <w:rFonts w:ascii="Arial" w:eastAsia="Times New Roman" w:hAnsi="Arial" w:cs="Times New Roman"/>
          <w:sz w:val="24"/>
          <w:szCs w:val="20"/>
        </w:rPr>
        <w:tab/>
      </w:r>
      <w:r w:rsidRPr="00A82784">
        <w:rPr>
          <w:rFonts w:ascii="Arial" w:eastAsia="Times New Roman" w:hAnsi="Arial" w:cs="Times New Roman"/>
          <w:sz w:val="24"/>
          <w:szCs w:val="20"/>
        </w:rPr>
        <w:tab/>
      </w:r>
      <w:r w:rsidRPr="00A82784">
        <w:rPr>
          <w:rFonts w:ascii="Arial" w:eastAsia="Times New Roman" w:hAnsi="Arial" w:cs="Times New Roman"/>
          <w:sz w:val="24"/>
          <w:szCs w:val="20"/>
        </w:rPr>
        <w:tab/>
      </w:r>
      <w:r w:rsidRPr="00A82784">
        <w:rPr>
          <w:rFonts w:ascii="Arial" w:eastAsia="Times New Roman" w:hAnsi="Arial" w:cs="Times New Roman"/>
          <w:sz w:val="24"/>
          <w:szCs w:val="20"/>
        </w:rPr>
        <w:tab/>
      </w:r>
    </w:p>
    <w:p w:rsidR="00A82784" w:rsidRPr="00A82784" w:rsidRDefault="00A82784" w:rsidP="00A82784">
      <w:pPr>
        <w:spacing w:after="0" w:line="240" w:lineRule="auto"/>
        <w:rPr>
          <w:rFonts w:ascii="Times New Roman" w:eastAsia="Times New Roman" w:hAnsi="Times New Roman" w:cs="Times New Roman"/>
          <w:sz w:val="24"/>
          <w:szCs w:val="20"/>
        </w:rPr>
      </w:pPr>
      <w:r w:rsidRPr="00A82784">
        <w:rPr>
          <w:rFonts w:ascii="Times New Roman" w:eastAsia="Times New Roman" w:hAnsi="Times New Roman" w:cs="Times New Roman"/>
          <w:sz w:val="24"/>
          <w:szCs w:val="20"/>
        </w:rPr>
        <w:t xml:space="preserve">This notice is to advise you that the following pesticides were used at Green </w:t>
      </w:r>
      <w:proofErr w:type="spellStart"/>
      <w:r w:rsidRPr="00A82784">
        <w:rPr>
          <w:rFonts w:ascii="Times New Roman" w:eastAsia="Times New Roman" w:hAnsi="Times New Roman" w:cs="Times New Roman"/>
          <w:sz w:val="24"/>
          <w:szCs w:val="20"/>
        </w:rPr>
        <w:t>Twsp</w:t>
      </w:r>
      <w:proofErr w:type="spellEnd"/>
      <w:r w:rsidRPr="00A82784">
        <w:rPr>
          <w:rFonts w:ascii="Times New Roman" w:eastAsia="Times New Roman" w:hAnsi="Times New Roman" w:cs="Times New Roman"/>
          <w:sz w:val="24"/>
          <w:szCs w:val="20"/>
        </w:rPr>
        <w:t xml:space="preserve"> School District</w:t>
      </w:r>
    </w:p>
    <w:p w:rsidR="00A82784" w:rsidRPr="00A82784" w:rsidRDefault="00A82784" w:rsidP="00A82784">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2"/>
        <w:gridCol w:w="3672"/>
      </w:tblGrid>
      <w:tr w:rsidR="00A82784" w:rsidRPr="00A82784" w:rsidTr="008F18C9">
        <w:tblPrEx>
          <w:tblCellMar>
            <w:top w:w="0" w:type="dxa"/>
            <w:bottom w:w="0" w:type="dxa"/>
          </w:tblCellMar>
        </w:tblPrEx>
        <w:trPr>
          <w:trHeight w:val="602"/>
        </w:trPr>
        <w:tc>
          <w:tcPr>
            <w:tcW w:w="3672" w:type="dxa"/>
          </w:tcPr>
          <w:p w:rsidR="00A82784" w:rsidRPr="00A82784" w:rsidRDefault="00A82784" w:rsidP="00A82784">
            <w:pPr>
              <w:spacing w:after="0" w:line="240" w:lineRule="auto"/>
              <w:rPr>
                <w:rFonts w:ascii="Arial" w:eastAsia="Times New Roman" w:hAnsi="Arial" w:cs="Times New Roman"/>
                <w:sz w:val="16"/>
                <w:szCs w:val="20"/>
              </w:rPr>
            </w:pPr>
            <w:r w:rsidRPr="00A82784">
              <w:rPr>
                <w:rFonts w:ascii="Arial" w:eastAsia="Times New Roman" w:hAnsi="Arial" w:cs="Times New Roman"/>
                <w:sz w:val="16"/>
                <w:szCs w:val="20"/>
              </w:rPr>
              <w:t>Pesticide Common Name</w:t>
            </w:r>
          </w:p>
          <w:p w:rsidR="00A82784" w:rsidRPr="00A82784" w:rsidRDefault="00A82784" w:rsidP="00A82784">
            <w:pPr>
              <w:spacing w:after="0" w:line="240" w:lineRule="auto"/>
              <w:rPr>
                <w:rFonts w:ascii="Arial" w:eastAsia="Times New Roman" w:hAnsi="Arial" w:cs="Times New Roman"/>
                <w:sz w:val="20"/>
                <w:szCs w:val="20"/>
              </w:rPr>
            </w:pPr>
            <w:proofErr w:type="spellStart"/>
            <w:r w:rsidRPr="00A82784">
              <w:rPr>
                <w:rFonts w:ascii="Arial" w:eastAsia="Times New Roman" w:hAnsi="Arial" w:cs="Times New Roman"/>
              </w:rPr>
              <w:t>Drione</w:t>
            </w:r>
            <w:proofErr w:type="spellEnd"/>
          </w:p>
        </w:tc>
        <w:tc>
          <w:tcPr>
            <w:tcW w:w="3672" w:type="dxa"/>
          </w:tcPr>
          <w:p w:rsidR="00A82784" w:rsidRPr="00A82784" w:rsidRDefault="00A82784" w:rsidP="00A82784">
            <w:pPr>
              <w:spacing w:after="0" w:line="240" w:lineRule="auto"/>
              <w:rPr>
                <w:rFonts w:ascii="Arial" w:eastAsia="Times New Roman" w:hAnsi="Arial" w:cs="Times New Roman"/>
                <w:sz w:val="16"/>
                <w:szCs w:val="20"/>
              </w:rPr>
            </w:pPr>
            <w:r w:rsidRPr="00A82784">
              <w:rPr>
                <w:rFonts w:ascii="Arial" w:eastAsia="Times New Roman" w:hAnsi="Arial" w:cs="Times New Roman"/>
                <w:sz w:val="16"/>
                <w:szCs w:val="20"/>
              </w:rPr>
              <w:t>Pesticide Trade Name</w:t>
            </w:r>
          </w:p>
          <w:p w:rsidR="00A82784" w:rsidRPr="00A82784" w:rsidRDefault="00A82784" w:rsidP="00A82784">
            <w:pPr>
              <w:spacing w:after="0" w:line="240" w:lineRule="auto"/>
              <w:rPr>
                <w:rFonts w:ascii="Arial" w:eastAsia="Times New Roman" w:hAnsi="Arial" w:cs="Times New Roman"/>
                <w:sz w:val="20"/>
                <w:szCs w:val="20"/>
              </w:rPr>
            </w:pPr>
            <w:proofErr w:type="spellStart"/>
            <w:r w:rsidRPr="00A82784">
              <w:rPr>
                <w:rFonts w:ascii="Times New Roman" w:eastAsia="Times New Roman" w:hAnsi="Times New Roman" w:cs="Times New Roman"/>
                <w:sz w:val="24"/>
                <w:szCs w:val="20"/>
              </w:rPr>
              <w:t>Pyrethrins</w:t>
            </w:r>
            <w:proofErr w:type="spellEnd"/>
          </w:p>
        </w:tc>
        <w:tc>
          <w:tcPr>
            <w:tcW w:w="3672" w:type="dxa"/>
          </w:tcPr>
          <w:p w:rsidR="00A82784" w:rsidRPr="00A82784" w:rsidRDefault="00A82784" w:rsidP="00A82784">
            <w:pPr>
              <w:spacing w:after="0" w:line="240" w:lineRule="auto"/>
              <w:rPr>
                <w:rFonts w:ascii="Arial" w:eastAsia="Times New Roman" w:hAnsi="Arial" w:cs="Times New Roman"/>
                <w:sz w:val="16"/>
                <w:szCs w:val="20"/>
              </w:rPr>
            </w:pPr>
            <w:r w:rsidRPr="00A82784">
              <w:rPr>
                <w:rFonts w:ascii="Arial" w:eastAsia="Times New Roman" w:hAnsi="Arial" w:cs="Times New Roman"/>
                <w:sz w:val="16"/>
                <w:szCs w:val="20"/>
              </w:rPr>
              <w:t>EPA Registration Number</w:t>
            </w:r>
          </w:p>
          <w:p w:rsidR="00A82784" w:rsidRPr="00A82784" w:rsidRDefault="00A82784" w:rsidP="00A82784">
            <w:pPr>
              <w:spacing w:after="0" w:line="240" w:lineRule="auto"/>
              <w:rPr>
                <w:rFonts w:ascii="Times New Roman" w:eastAsia="Times New Roman" w:hAnsi="Times New Roman" w:cs="Times New Roman"/>
                <w:sz w:val="20"/>
                <w:szCs w:val="20"/>
              </w:rPr>
            </w:pPr>
            <w:r w:rsidRPr="00A82784">
              <w:rPr>
                <w:rFonts w:ascii="Times New Roman" w:eastAsia="Times New Roman" w:hAnsi="Times New Roman" w:cs="Times New Roman"/>
                <w:sz w:val="24"/>
                <w:szCs w:val="20"/>
              </w:rPr>
              <w:t xml:space="preserve">432-992 </w:t>
            </w:r>
          </w:p>
        </w:tc>
      </w:tr>
      <w:tr w:rsidR="00A82784" w:rsidRPr="00A82784" w:rsidTr="008F18C9">
        <w:tblPrEx>
          <w:tblCellMar>
            <w:top w:w="0" w:type="dxa"/>
            <w:bottom w:w="0" w:type="dxa"/>
          </w:tblCellMar>
        </w:tblPrEx>
        <w:trPr>
          <w:trHeight w:val="603"/>
        </w:trPr>
        <w:tc>
          <w:tcPr>
            <w:tcW w:w="3672" w:type="dxa"/>
          </w:tcPr>
          <w:p w:rsidR="00A82784" w:rsidRPr="00A82784" w:rsidRDefault="00A82784" w:rsidP="00A82784">
            <w:pPr>
              <w:spacing w:after="0" w:line="240" w:lineRule="auto"/>
              <w:rPr>
                <w:rFonts w:ascii="Arial" w:eastAsia="Times New Roman" w:hAnsi="Arial" w:cs="Times New Roman"/>
                <w:sz w:val="16"/>
                <w:szCs w:val="20"/>
              </w:rPr>
            </w:pPr>
            <w:r w:rsidRPr="00A82784">
              <w:rPr>
                <w:rFonts w:ascii="Arial" w:eastAsia="Times New Roman" w:hAnsi="Arial" w:cs="Times New Roman"/>
                <w:sz w:val="16"/>
                <w:szCs w:val="20"/>
              </w:rPr>
              <w:t>Pesticide Common Name</w:t>
            </w:r>
          </w:p>
          <w:p w:rsidR="00A82784" w:rsidRPr="00A82784" w:rsidRDefault="00A82784" w:rsidP="00A82784">
            <w:pPr>
              <w:spacing w:after="0" w:line="240" w:lineRule="auto"/>
              <w:rPr>
                <w:rFonts w:ascii="Arial" w:eastAsia="Times New Roman" w:hAnsi="Arial" w:cs="Times New Roman"/>
              </w:rPr>
            </w:pPr>
          </w:p>
        </w:tc>
        <w:tc>
          <w:tcPr>
            <w:tcW w:w="3672" w:type="dxa"/>
          </w:tcPr>
          <w:p w:rsidR="00A82784" w:rsidRPr="00A82784" w:rsidRDefault="00A82784" w:rsidP="00A82784">
            <w:pPr>
              <w:spacing w:after="0" w:line="240" w:lineRule="auto"/>
              <w:rPr>
                <w:rFonts w:ascii="Arial" w:eastAsia="Times New Roman" w:hAnsi="Arial" w:cs="Times New Roman"/>
                <w:sz w:val="16"/>
                <w:szCs w:val="20"/>
              </w:rPr>
            </w:pPr>
            <w:r w:rsidRPr="00A82784">
              <w:rPr>
                <w:rFonts w:ascii="Arial" w:eastAsia="Times New Roman" w:hAnsi="Arial" w:cs="Times New Roman"/>
                <w:sz w:val="16"/>
                <w:szCs w:val="20"/>
              </w:rPr>
              <w:t>Pesticide Trade Name</w:t>
            </w:r>
          </w:p>
          <w:p w:rsidR="00A82784" w:rsidRPr="00A82784" w:rsidRDefault="00A82784" w:rsidP="00A82784">
            <w:pPr>
              <w:spacing w:after="0" w:line="240" w:lineRule="auto"/>
              <w:rPr>
                <w:rFonts w:ascii="Times New Roman" w:eastAsia="Times New Roman" w:hAnsi="Times New Roman" w:cs="Times New Roman"/>
                <w:sz w:val="24"/>
                <w:szCs w:val="24"/>
              </w:rPr>
            </w:pPr>
          </w:p>
        </w:tc>
        <w:tc>
          <w:tcPr>
            <w:tcW w:w="3672" w:type="dxa"/>
          </w:tcPr>
          <w:p w:rsidR="00A82784" w:rsidRPr="00A82784" w:rsidRDefault="00A82784" w:rsidP="00A82784">
            <w:pPr>
              <w:spacing w:after="0" w:line="240" w:lineRule="auto"/>
              <w:rPr>
                <w:rFonts w:ascii="Arial" w:eastAsia="Times New Roman" w:hAnsi="Arial" w:cs="Times New Roman"/>
                <w:sz w:val="16"/>
                <w:szCs w:val="20"/>
              </w:rPr>
            </w:pPr>
            <w:r w:rsidRPr="00A82784">
              <w:rPr>
                <w:rFonts w:ascii="Arial" w:eastAsia="Times New Roman" w:hAnsi="Arial" w:cs="Times New Roman"/>
                <w:sz w:val="16"/>
                <w:szCs w:val="20"/>
              </w:rPr>
              <w:t>EPA Registration Number</w:t>
            </w:r>
          </w:p>
          <w:p w:rsidR="00A82784" w:rsidRPr="00A82784" w:rsidRDefault="00A82784" w:rsidP="00A82784">
            <w:pPr>
              <w:spacing w:after="0" w:line="240" w:lineRule="auto"/>
              <w:rPr>
                <w:rFonts w:ascii="Times New Roman" w:eastAsia="Times New Roman" w:hAnsi="Times New Roman" w:cs="Times New Roman"/>
                <w:sz w:val="20"/>
                <w:szCs w:val="20"/>
              </w:rPr>
            </w:pPr>
          </w:p>
        </w:tc>
      </w:tr>
    </w:tbl>
    <w:p w:rsidR="00A82784" w:rsidRPr="00A82784" w:rsidRDefault="00A82784" w:rsidP="00A82784">
      <w:pPr>
        <w:spacing w:after="0" w:line="240" w:lineRule="auto"/>
        <w:rPr>
          <w:rFonts w:ascii="Times New Roman" w:eastAsia="Times New Roman" w:hAnsi="Times New Roman" w:cs="Times New Roman"/>
          <w:sz w:val="24"/>
          <w:szCs w:val="20"/>
        </w:rPr>
      </w:pPr>
    </w:p>
    <w:p w:rsidR="00A82784" w:rsidRPr="00A82784" w:rsidRDefault="00A82784" w:rsidP="00A82784">
      <w:pPr>
        <w:spacing w:after="0" w:line="240" w:lineRule="auto"/>
        <w:rPr>
          <w:rFonts w:ascii="Times New Roman" w:eastAsia="Times New Roman" w:hAnsi="Times New Roman" w:cs="Times New Roman"/>
          <w:b/>
          <w:sz w:val="24"/>
          <w:szCs w:val="24"/>
          <w:u w:val="single"/>
        </w:rPr>
      </w:pPr>
      <w:r w:rsidRPr="00A82784">
        <w:rPr>
          <w:rFonts w:ascii="Times New Roman" w:eastAsia="Times New Roman" w:hAnsi="Times New Roman" w:cs="Times New Roman"/>
          <w:b/>
          <w:sz w:val="24"/>
          <w:szCs w:val="20"/>
        </w:rPr>
        <w:t>Location of the pesticide application:</w:t>
      </w:r>
      <w:r w:rsidRPr="00A82784">
        <w:rPr>
          <w:rFonts w:ascii="Times New Roman" w:eastAsia="Times New Roman" w:hAnsi="Times New Roman" w:cs="Times New Roman"/>
          <w:sz w:val="24"/>
          <w:szCs w:val="20"/>
          <w:u w:val="single"/>
        </w:rPr>
        <w:t xml:space="preserve"> </w:t>
      </w:r>
      <w:bookmarkStart w:id="0" w:name="_Hlk18046758"/>
      <w:bookmarkStart w:id="1" w:name="_Hlk82163221"/>
      <w:r w:rsidRPr="00A82784">
        <w:rPr>
          <w:rFonts w:ascii="Times New Roman" w:eastAsia="Times New Roman" w:hAnsi="Times New Roman" w:cs="Times New Roman"/>
          <w:sz w:val="24"/>
          <w:szCs w:val="24"/>
          <w:u w:val="single"/>
        </w:rPr>
        <w:t>treated for bees at room 205 outside</w:t>
      </w:r>
    </w:p>
    <w:bookmarkEnd w:id="0"/>
    <w:p w:rsidR="00A82784" w:rsidRPr="00A82784" w:rsidRDefault="00A82784" w:rsidP="00A82784">
      <w:pPr>
        <w:spacing w:after="0" w:line="240" w:lineRule="auto"/>
        <w:rPr>
          <w:rFonts w:ascii="Times New Roman" w:eastAsia="Times New Roman" w:hAnsi="Times New Roman" w:cs="Times New Roman"/>
          <w:sz w:val="32"/>
          <w:szCs w:val="20"/>
          <w:u w:val="single"/>
        </w:rPr>
      </w:pPr>
    </w:p>
    <w:bookmarkEnd w:id="1"/>
    <w:p w:rsidR="00A82784" w:rsidRPr="00A82784" w:rsidRDefault="00A82784" w:rsidP="00A82784">
      <w:pPr>
        <w:spacing w:after="0" w:line="240" w:lineRule="auto"/>
        <w:rPr>
          <w:rFonts w:ascii="Times New Roman" w:eastAsia="Times New Roman" w:hAnsi="Times New Roman" w:cs="Times New Roman"/>
          <w:sz w:val="32"/>
          <w:szCs w:val="20"/>
          <w:u w:val="single"/>
        </w:rPr>
      </w:pPr>
      <w:r w:rsidRPr="00A82784">
        <w:rPr>
          <w:rFonts w:ascii="Times New Roman" w:eastAsia="Times New Roman" w:hAnsi="Times New Roman" w:cs="Times New Roman"/>
          <w:b/>
          <w:sz w:val="24"/>
          <w:szCs w:val="20"/>
        </w:rPr>
        <w:t xml:space="preserve">Reason for the pesticide application </w:t>
      </w:r>
      <w:r w:rsidRPr="00A82784">
        <w:rPr>
          <w:rFonts w:ascii="Times New Roman" w:eastAsia="Times New Roman" w:hAnsi="Times New Roman" w:cs="Times New Roman"/>
          <w:sz w:val="24"/>
          <w:szCs w:val="24"/>
          <w:u w:val="single"/>
        </w:rPr>
        <w:t>treated for bees at room 205 outside</w:t>
      </w:r>
    </w:p>
    <w:p w:rsidR="00A82784" w:rsidRPr="00A82784" w:rsidRDefault="00A82784" w:rsidP="00A82784">
      <w:pPr>
        <w:spacing w:after="0" w:line="240" w:lineRule="auto"/>
        <w:rPr>
          <w:rFonts w:ascii="Times New Roman" w:eastAsia="Times New Roman" w:hAnsi="Times New Roman" w:cs="Times New Roman"/>
          <w:sz w:val="24"/>
          <w:szCs w:val="24"/>
          <w:u w:val="single"/>
        </w:rPr>
      </w:pPr>
    </w:p>
    <w:p w:rsidR="00A82784" w:rsidRPr="00A82784" w:rsidRDefault="00A82784" w:rsidP="00A82784">
      <w:pPr>
        <w:spacing w:after="0" w:line="240" w:lineRule="auto"/>
        <w:rPr>
          <w:rFonts w:ascii="Times New Roman" w:eastAsia="Times New Roman" w:hAnsi="Times New Roman" w:cs="Times New Roman"/>
          <w:sz w:val="24"/>
          <w:szCs w:val="24"/>
          <w:u w:val="single"/>
        </w:rPr>
      </w:pPr>
    </w:p>
    <w:p w:rsidR="00A82784" w:rsidRPr="00A82784" w:rsidRDefault="00A82784" w:rsidP="00A82784">
      <w:pPr>
        <w:spacing w:after="0" w:line="240" w:lineRule="auto"/>
        <w:rPr>
          <w:rFonts w:ascii="Times New Roman" w:eastAsia="Times New Roman" w:hAnsi="Times New Roman" w:cs="Times New Roman"/>
          <w:b/>
          <w:sz w:val="24"/>
          <w:szCs w:val="20"/>
        </w:rPr>
      </w:pPr>
      <w:r w:rsidRPr="00A82784">
        <w:rPr>
          <w:rFonts w:ascii="Times New Roman" w:eastAsia="Times New Roman" w:hAnsi="Times New Roman" w:cs="Times New Roman"/>
          <w:b/>
          <w:sz w:val="24"/>
          <w:szCs w:val="20"/>
        </w:rPr>
        <w:t xml:space="preserve">The Date and Time the </w:t>
      </w:r>
      <w:r w:rsidRPr="00A82784">
        <w:rPr>
          <w:rFonts w:ascii="Times New Roman" w:eastAsia="Times New Roman" w:hAnsi="Times New Roman" w:cs="Times New Roman"/>
          <w:b/>
          <w:sz w:val="24"/>
          <w:szCs w:val="20"/>
          <w:u w:val="single"/>
        </w:rPr>
        <w:t>indoor or outdoor</w:t>
      </w:r>
      <w:r w:rsidRPr="00A82784">
        <w:rPr>
          <w:rFonts w:ascii="Times New Roman" w:eastAsia="Times New Roman" w:hAnsi="Times New Roman" w:cs="Times New Roman"/>
          <w:b/>
          <w:sz w:val="24"/>
          <w:szCs w:val="20"/>
        </w:rPr>
        <w:t xml:space="preserve"> application took place:  Outdoor</w:t>
      </w:r>
    </w:p>
    <w:p w:rsidR="00A82784" w:rsidRPr="00A82784" w:rsidRDefault="00A82784" w:rsidP="00A82784">
      <w:pPr>
        <w:spacing w:after="0" w:line="240" w:lineRule="auto"/>
        <w:rPr>
          <w:rFonts w:ascii="Arial" w:eastAsia="Times New Roman" w:hAnsi="Arial" w:cs="Times New Roman"/>
          <w:sz w:val="20"/>
          <w:szCs w:val="20"/>
          <w:u w:val="single"/>
        </w:rPr>
      </w:pPr>
      <w:r w:rsidRPr="00A82784">
        <w:rPr>
          <w:rFonts w:ascii="Arial" w:eastAsia="Times New Roman" w:hAnsi="Arial" w:cs="Times New Roman"/>
          <w:sz w:val="20"/>
          <w:szCs w:val="20"/>
          <w:u w:val="single"/>
        </w:rPr>
        <w:t>DATE 9/6/23 3-330pm</w:t>
      </w:r>
    </w:p>
    <w:p w:rsidR="00A82784" w:rsidRPr="00A82784" w:rsidRDefault="00A82784" w:rsidP="00A82784">
      <w:pPr>
        <w:spacing w:after="0" w:line="240" w:lineRule="auto"/>
        <w:rPr>
          <w:rFonts w:ascii="Arial" w:eastAsia="Times New Roman" w:hAnsi="Arial" w:cs="Times New Roman"/>
          <w:sz w:val="16"/>
          <w:szCs w:val="20"/>
        </w:rPr>
      </w:pPr>
    </w:p>
    <w:p w:rsidR="00A82784" w:rsidRPr="00A82784" w:rsidRDefault="00A82784" w:rsidP="00A82784">
      <w:pPr>
        <w:spacing w:after="0" w:line="240" w:lineRule="auto"/>
        <w:rPr>
          <w:rFonts w:ascii="Times New Roman" w:eastAsia="Times New Roman" w:hAnsi="Times New Roman" w:cs="Times New Roman"/>
          <w:b/>
          <w:sz w:val="24"/>
          <w:szCs w:val="24"/>
          <w:u w:val="single"/>
        </w:rPr>
      </w:pPr>
      <w:r w:rsidRPr="00A82784">
        <w:rPr>
          <w:rFonts w:ascii="Times New Roman" w:eastAsia="Times New Roman" w:hAnsi="Times New Roman" w:cs="Times New Roman"/>
          <w:sz w:val="24"/>
          <w:szCs w:val="20"/>
        </w:rPr>
        <w:t>Description of the problem and the factors that qualified the problem as an emergency that threatened the health or safety of a student or staff member:</w:t>
      </w:r>
      <w:r w:rsidRPr="00A82784">
        <w:rPr>
          <w:rFonts w:ascii="Times New Roman" w:eastAsia="Times New Roman" w:hAnsi="Times New Roman" w:cs="Times New Roman"/>
          <w:sz w:val="24"/>
          <w:szCs w:val="24"/>
          <w:u w:val="single"/>
        </w:rPr>
        <w:t xml:space="preserve"> treated for bees at room 205 outside</w:t>
      </w:r>
    </w:p>
    <w:p w:rsidR="00A82784" w:rsidRPr="00A82784" w:rsidRDefault="00A82784" w:rsidP="00A82784">
      <w:pPr>
        <w:spacing w:after="0" w:line="240" w:lineRule="auto"/>
        <w:rPr>
          <w:rFonts w:ascii="Times New Roman" w:eastAsia="Times New Roman" w:hAnsi="Times New Roman" w:cs="Times New Roman"/>
          <w:sz w:val="32"/>
          <w:szCs w:val="20"/>
          <w:u w:val="single"/>
        </w:rPr>
      </w:pPr>
    </w:p>
    <w:p w:rsidR="00A82784" w:rsidRPr="00A82784" w:rsidRDefault="00A82784" w:rsidP="00A82784">
      <w:pPr>
        <w:spacing w:after="0" w:line="240" w:lineRule="auto"/>
        <w:rPr>
          <w:rFonts w:ascii="Times New Roman" w:eastAsia="Times New Roman" w:hAnsi="Times New Roman" w:cs="Times New Roman"/>
          <w:b/>
          <w:sz w:val="16"/>
          <w:szCs w:val="20"/>
        </w:rPr>
      </w:pPr>
    </w:p>
    <w:p w:rsidR="00A82784" w:rsidRPr="00A82784" w:rsidRDefault="00A82784" w:rsidP="00A82784">
      <w:pPr>
        <w:keepNext/>
        <w:spacing w:after="0" w:line="240" w:lineRule="auto"/>
        <w:outlineLvl w:val="0"/>
        <w:rPr>
          <w:rFonts w:ascii="Times New Roman" w:eastAsia="Times New Roman" w:hAnsi="Times New Roman" w:cs="Times New Roman"/>
          <w:b/>
          <w:sz w:val="24"/>
          <w:szCs w:val="20"/>
          <w:u w:val="single"/>
        </w:rPr>
      </w:pPr>
      <w:r w:rsidRPr="00A82784">
        <w:rPr>
          <w:rFonts w:ascii="Times New Roman" w:eastAsia="Times New Roman" w:hAnsi="Times New Roman" w:cs="Times New Roman"/>
          <w:b/>
          <w:sz w:val="24"/>
          <w:szCs w:val="20"/>
        </w:rPr>
        <w:t>If applicable, description of steps to be taken to avoid emergency use of pesticides for this problem in the future:</w:t>
      </w:r>
      <w:r w:rsidRPr="00A82784">
        <w:rPr>
          <w:rFonts w:ascii="Times New Roman" w:eastAsia="Times New Roman" w:hAnsi="Times New Roman" w:cs="Times New Roman"/>
          <w:sz w:val="24"/>
          <w:szCs w:val="20"/>
        </w:rPr>
        <w:tab/>
      </w:r>
      <w:r w:rsidRPr="00A82784">
        <w:rPr>
          <w:rFonts w:ascii="Times New Roman" w:eastAsia="Times New Roman" w:hAnsi="Times New Roman" w:cs="Times New Roman"/>
          <w:sz w:val="24"/>
          <w:szCs w:val="20"/>
          <w:u w:val="single"/>
        </w:rPr>
        <w:tab/>
        <w:t xml:space="preserve">N </w:t>
      </w:r>
      <w:r w:rsidRPr="00A82784">
        <w:rPr>
          <w:rFonts w:ascii="Times New Roman" w:eastAsia="Times New Roman" w:hAnsi="Times New Roman" w:cs="Times New Roman"/>
          <w:b/>
          <w:sz w:val="24"/>
          <w:szCs w:val="20"/>
          <w:u w:val="single"/>
        </w:rPr>
        <w:t>/ A</w:t>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r w:rsidRPr="00A82784">
        <w:rPr>
          <w:rFonts w:ascii="Times New Roman" w:eastAsia="Times New Roman" w:hAnsi="Times New Roman" w:cs="Times New Roman"/>
          <w:b/>
          <w:sz w:val="24"/>
          <w:szCs w:val="20"/>
          <w:u w:val="single"/>
        </w:rPr>
        <w:tab/>
      </w:r>
    </w:p>
    <w:p w:rsidR="00A82784" w:rsidRPr="00A82784" w:rsidRDefault="00A82784" w:rsidP="00A82784">
      <w:pPr>
        <w:spacing w:after="0" w:line="240" w:lineRule="auto"/>
        <w:rPr>
          <w:rFonts w:ascii="Times New Roman" w:eastAsia="Times New Roman" w:hAnsi="Times New Roman" w:cs="Times New Roman"/>
          <w:sz w:val="24"/>
          <w:szCs w:val="20"/>
        </w:rPr>
      </w:pPr>
    </w:p>
    <w:p w:rsidR="00A82784" w:rsidRPr="00A82784" w:rsidRDefault="00A82784" w:rsidP="00A82784">
      <w:pPr>
        <w:spacing w:after="0" w:line="240" w:lineRule="auto"/>
        <w:rPr>
          <w:rFonts w:ascii="Times New Roman" w:eastAsia="Times New Roman" w:hAnsi="Times New Roman" w:cs="Times New Roman"/>
          <w:sz w:val="28"/>
          <w:szCs w:val="28"/>
        </w:rPr>
      </w:pPr>
      <w:r w:rsidRPr="00A82784">
        <w:rPr>
          <w:rFonts w:ascii="Times New Roman" w:eastAsia="Times New Roman" w:hAnsi="Times New Roman" w:cs="Times New Roman"/>
          <w:b/>
          <w:sz w:val="24"/>
          <w:szCs w:val="20"/>
        </w:rPr>
        <w:t>Description of the possible adverse effects of the pesticide(s) as per the Material Safety Data Sheets for the pesticide(s) to be used, if available</w:t>
      </w:r>
      <w:r w:rsidRPr="00A82784">
        <w:rPr>
          <w:rFonts w:ascii="Times New Roman" w:eastAsia="Times New Roman" w:hAnsi="Times New Roman" w:cs="Times New Roman"/>
          <w:sz w:val="24"/>
          <w:szCs w:val="20"/>
        </w:rPr>
        <w:t xml:space="preserve">: </w:t>
      </w:r>
      <w:r w:rsidRPr="00A82784">
        <w:rPr>
          <w:rFonts w:ascii="Times New Roman" w:eastAsia="Times New Roman" w:hAnsi="Times New Roman" w:cs="Times New Roman"/>
          <w:sz w:val="24"/>
          <w:szCs w:val="20"/>
          <w:u w:val="single"/>
        </w:rPr>
        <w:t xml:space="preserve">Harmful if swallowed, inhaled, or if absorbed through the skin. Avoid breathing vapors or spray </w:t>
      </w:r>
      <w:proofErr w:type="spellStart"/>
      <w:r w:rsidRPr="00A82784">
        <w:rPr>
          <w:rFonts w:ascii="Times New Roman" w:eastAsia="Times New Roman" w:hAnsi="Times New Roman" w:cs="Times New Roman"/>
          <w:sz w:val="24"/>
          <w:szCs w:val="20"/>
          <w:u w:val="single"/>
        </w:rPr>
        <w:t>mist</w:t>
      </w:r>
      <w:r w:rsidRPr="00A82784">
        <w:rPr>
          <w:rFonts w:ascii="Times New Roman" w:eastAsia="Times New Roman" w:hAnsi="Times New Roman" w:cs="Times New Roman"/>
          <w:sz w:val="28"/>
          <w:szCs w:val="28"/>
          <w:u w:val="single"/>
        </w:rPr>
        <w:t>.</w:t>
      </w:r>
      <w:r w:rsidRPr="00A82784">
        <w:rPr>
          <w:rFonts w:ascii="Times New Roman" w:eastAsia="Times New Roman" w:hAnsi="Times New Roman" w:cs="Times New Roman"/>
          <w:u w:val="single"/>
        </w:rPr>
        <w:t>Contact</w:t>
      </w:r>
      <w:proofErr w:type="spellEnd"/>
      <w:r w:rsidRPr="00A82784">
        <w:rPr>
          <w:rFonts w:ascii="Times New Roman" w:eastAsia="Times New Roman" w:hAnsi="Times New Roman" w:cs="Times New Roman"/>
          <w:u w:val="single"/>
        </w:rPr>
        <w:t xml:space="preserve"> may produce temporary eye irritation, or skin irritation such as rash, numbness or burning.</w:t>
      </w:r>
    </w:p>
    <w:p w:rsidR="00A82784" w:rsidRPr="00A82784" w:rsidRDefault="00A82784" w:rsidP="00A82784">
      <w:pPr>
        <w:spacing w:after="0" w:line="240" w:lineRule="auto"/>
        <w:rPr>
          <w:rFonts w:ascii="Times New Roman" w:eastAsia="Times New Roman" w:hAnsi="Times New Roman" w:cs="Times New Roman"/>
          <w:sz w:val="32"/>
          <w:szCs w:val="20"/>
        </w:rPr>
      </w:pPr>
      <w:r w:rsidRPr="00A82784">
        <w:rPr>
          <w:rFonts w:ascii="Times New Roman" w:eastAsia="Times New Roman" w:hAnsi="Times New Roman" w:cs="Times New Roman"/>
          <w:b/>
          <w:sz w:val="24"/>
          <w:szCs w:val="20"/>
        </w:rPr>
        <w:t xml:space="preserve">Pesticide product label instructions and precautions related to public safety: </w:t>
      </w:r>
      <w:r w:rsidRPr="00A82784">
        <w:rPr>
          <w:rFonts w:ascii="Times New Roman" w:eastAsia="Times New Roman" w:hAnsi="Times New Roman" w:cs="Times New Roman"/>
          <w:sz w:val="32"/>
          <w:szCs w:val="20"/>
        </w:rPr>
        <w:t>_</w:t>
      </w:r>
      <w:r w:rsidRPr="00A82784">
        <w:rPr>
          <w:rFonts w:ascii="Times New Roman" w:eastAsia="Times New Roman" w:hAnsi="Times New Roman" w:cs="Times New Roman"/>
          <w:sz w:val="28"/>
          <w:szCs w:val="28"/>
          <w:u w:val="single"/>
        </w:rPr>
        <w:t>Avoid contact with skin or eyes. Do not contact until material has dried.  If contact occurs, wash with soap and water.</w:t>
      </w:r>
      <w:r w:rsidRPr="00A82784">
        <w:rPr>
          <w:rFonts w:ascii="Times New Roman" w:eastAsia="Times New Roman" w:hAnsi="Times New Roman" w:cs="Times New Roman"/>
          <w:sz w:val="32"/>
          <w:szCs w:val="20"/>
        </w:rPr>
        <w:t xml:space="preserve"> ___________________________________________________________________</w:t>
      </w:r>
    </w:p>
    <w:p w:rsidR="00A82784" w:rsidRPr="00A82784" w:rsidRDefault="00A82784" w:rsidP="00A82784">
      <w:pPr>
        <w:spacing w:after="0" w:line="240" w:lineRule="auto"/>
        <w:rPr>
          <w:rFonts w:ascii="Times New Roman" w:eastAsia="Times New Roman" w:hAnsi="Times New Roman" w:cs="Times New Roman"/>
          <w:sz w:val="32"/>
          <w:szCs w:val="20"/>
        </w:rPr>
      </w:pPr>
    </w:p>
    <w:p w:rsidR="00A82784" w:rsidRPr="00A82784" w:rsidRDefault="00A82784" w:rsidP="00A82784">
      <w:pPr>
        <w:spacing w:after="0" w:line="240" w:lineRule="auto"/>
        <w:rPr>
          <w:rFonts w:ascii="Times New Roman" w:eastAsia="Times New Roman" w:hAnsi="Times New Roman" w:cs="Times New Roman"/>
          <w:b/>
          <w:sz w:val="24"/>
          <w:szCs w:val="20"/>
        </w:rPr>
      </w:pPr>
      <w:r w:rsidRPr="00A82784">
        <w:rPr>
          <w:rFonts w:ascii="Times New Roman" w:eastAsia="Times New Roman" w:hAnsi="Times New Roman" w:cs="Times New Roman"/>
          <w:b/>
          <w:sz w:val="24"/>
          <w:szCs w:val="20"/>
        </w:rPr>
        <w:t xml:space="preserve"> NOTE: As required by law, we are advising you of the following statement:</w:t>
      </w:r>
    </w:p>
    <w:p w:rsidR="00A82784" w:rsidRPr="00A82784" w:rsidRDefault="00A82784" w:rsidP="00A82784">
      <w:pPr>
        <w:spacing w:after="0" w:line="240" w:lineRule="auto"/>
        <w:rPr>
          <w:rFonts w:ascii="Times New Roman" w:eastAsia="Times New Roman" w:hAnsi="Times New Roman" w:cs="Times New Roman"/>
          <w:sz w:val="24"/>
          <w:szCs w:val="20"/>
        </w:rPr>
      </w:pPr>
      <w:r w:rsidRPr="00A82784">
        <w:rPr>
          <w:rFonts w:ascii="Times New Roman" w:eastAsia="Times New Roman" w:hAnsi="Times New Roman" w:cs="Times New Roman"/>
          <w:sz w:val="24"/>
          <w:szCs w:val="20"/>
        </w:rPr>
        <w:t>The Office of Pesticide Programs of the United States Environmental Protection Agency has stated: "Where possible, persons who potentially are sensitive, such as pregnant women, infants, and children, should avoid any unnecessary pesticide exposure."</w:t>
      </w:r>
    </w:p>
    <w:p w:rsidR="00A82784" w:rsidRPr="00A82784" w:rsidRDefault="00A82784" w:rsidP="00A82784">
      <w:pPr>
        <w:spacing w:after="0" w:line="240" w:lineRule="auto"/>
        <w:rPr>
          <w:rFonts w:ascii="Times New Roman" w:eastAsia="Times New Roman" w:hAnsi="Times New Roman" w:cs="Times New Roman"/>
          <w:sz w:val="24"/>
          <w:szCs w:val="20"/>
        </w:rPr>
      </w:pPr>
    </w:p>
    <w:p w:rsidR="00A82784" w:rsidRPr="00A82784" w:rsidRDefault="00A82784" w:rsidP="00A82784">
      <w:pPr>
        <w:spacing w:after="0" w:line="240" w:lineRule="auto"/>
        <w:rPr>
          <w:rFonts w:ascii="Arial" w:eastAsia="Times New Roman" w:hAnsi="Arial" w:cs="Times New Roman"/>
          <w:b/>
          <w:sz w:val="16"/>
          <w:szCs w:val="20"/>
        </w:rPr>
      </w:pPr>
      <w:r w:rsidRPr="00A82784">
        <w:rPr>
          <w:rFonts w:ascii="Arial" w:eastAsia="Times New Roman" w:hAnsi="Arial" w:cs="Times New Roman"/>
          <w:b/>
          <w:sz w:val="24"/>
          <w:szCs w:val="20"/>
        </w:rPr>
        <w:t xml:space="preserve">REMEMBER: </w:t>
      </w:r>
      <w:r w:rsidRPr="00A82784">
        <w:rPr>
          <w:rFonts w:ascii="Arial" w:eastAsia="Times New Roman" w:hAnsi="Arial" w:cs="Times New Roman"/>
          <w:b/>
          <w:sz w:val="18"/>
          <w:szCs w:val="20"/>
        </w:rPr>
        <w:t xml:space="preserve">Whenever a non-low impact pesticide is used on school property there is also a Restricted Entry Interval (REI) that begins when the pesticide application ends.  This Restricted Entry Interval last for seven hours unless the product label uses NUMERIC LANGUAGE, e.g., 4hours or 12 hours; directing a longer or shorter period of time for Restricted Entry.  If the product label does not discuss Restricted Entry the period of time defaults to seven (7) hours.  </w:t>
      </w:r>
    </w:p>
    <w:p w:rsidR="00173635" w:rsidRDefault="00173635">
      <w:bookmarkStart w:id="2" w:name="_GoBack"/>
      <w:bookmarkEnd w:id="2"/>
    </w:p>
    <w:sectPr w:rsidR="00173635">
      <w:pgSz w:w="12240" w:h="15840"/>
      <w:pgMar w:top="720" w:right="720" w:bottom="403" w:left="720" w:header="720" w:footer="720" w:gutter="0"/>
      <w:pgBorders w:offsetFrom="page">
        <w:top w:val="single" w:sz="4" w:space="24" w:color="FF0000"/>
        <w:left w:val="single" w:sz="4" w:space="24" w:color="FF0000"/>
        <w:bottom w:val="single" w:sz="4" w:space="24" w:color="FF0000"/>
        <w:right w:val="single" w:sz="4" w:space="24" w:color="FF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84"/>
    <w:rsid w:val="00173635"/>
    <w:rsid w:val="00A82784"/>
    <w:rsid w:val="00A9031D"/>
    <w:rsid w:val="00EC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Vanderzee</dc:creator>
  <cp:lastModifiedBy>Drew Vanderzee</cp:lastModifiedBy>
  <cp:revision>1</cp:revision>
  <dcterms:created xsi:type="dcterms:W3CDTF">2023-09-07T17:21:00Z</dcterms:created>
  <dcterms:modified xsi:type="dcterms:W3CDTF">2023-09-07T17:21:00Z</dcterms:modified>
</cp:coreProperties>
</file>