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808080" w:space="1" w:sz="12" w:val="single"/>
        </w:pBdr>
        <w:tabs>
          <w:tab w:val="left" w:leader="none" w:pos="9360"/>
        </w:tabs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Joint Operating Committee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5314950</wp:posOffset>
            </wp:positionH>
            <wp:positionV relativeFrom="paragraph">
              <wp:posOffset>-247648</wp:posOffset>
            </wp:positionV>
            <wp:extent cx="1587500" cy="13716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77 Graterford Road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Limerick, Pennsylvania 19468</w:t>
      </w:r>
    </w:p>
    <w:p w:rsidR="00000000" w:rsidDel="00000000" w:rsidP="00000000" w:rsidRDefault="00000000" w:rsidRPr="00000000" w14:paraId="00000004">
      <w:pPr>
        <w:tabs>
          <w:tab w:val="center" w:leader="none" w:pos="4860"/>
          <w:tab w:val="right" w:leader="none" w:pos="9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610 – 489-7272</w:t>
      </w:r>
    </w:p>
    <w:p w:rsidR="00000000" w:rsidDel="00000000" w:rsidP="00000000" w:rsidRDefault="00000000" w:rsidRPr="00000000" w14:paraId="00000005">
      <w:pPr>
        <w:tabs>
          <w:tab w:val="center" w:leader="none" w:pos="4860"/>
          <w:tab w:val="right" w:leader="none" w:pos="9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www.westerncenter.org </w:t>
      </w:r>
    </w:p>
    <w:p w:rsidR="00000000" w:rsidDel="00000000" w:rsidP="00000000" w:rsidRDefault="00000000" w:rsidRPr="00000000" w14:paraId="00000006">
      <w:pPr>
        <w:tabs>
          <w:tab w:val="center" w:leader="none" w:pos="4860"/>
          <w:tab w:val="right" w:leader="none" w:pos="9990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5"/>
        <w:keepLines w:val="0"/>
        <w:spacing w:after="0" w:before="0" w:line="276" w:lineRule="auto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Regular Meeting of Western Montgomery Career &amp; Technology Center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Monday, April 7, 2025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5:00 PM on Zoom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Zoom Link to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5"/>
        <w:keepLines w:val="0"/>
        <w:spacing w:after="0" w:before="0" w:line="276" w:lineRule="auto"/>
        <w:jc w:val="center"/>
        <w:rPr>
          <w:b w:val="1"/>
          <w:smallCaps w:val="1"/>
          <w:color w:val="000000"/>
          <w:sz w:val="36"/>
          <w:szCs w:val="36"/>
        </w:rPr>
      </w:pPr>
      <w:r w:rsidDel="00000000" w:rsidR="00000000" w:rsidRPr="00000000">
        <w:rPr>
          <w:b w:val="1"/>
          <w:smallCaps w:val="1"/>
          <w:color w:val="000000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line="276" w:lineRule="auto"/>
        <w:ind w:left="-90" w:firstLine="450"/>
        <w:jc w:val="center"/>
        <w:rPr>
          <w:rFonts w:ascii="Times New Roman" w:cs="Times New Roman" w:eastAsia="Times New Roman" w:hAnsi="Times New Roman"/>
          <w:b w:val="1"/>
          <w:color w:val="7030a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5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to the Flag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Attendance/Roll Call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Prego   _____ Bieber  _____ Grimm  _____ Strunk  _____ Nippert  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 Hermans   _____Goldsmith  _____ Weingarten  _____ McCarrick  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 Present       _____  Absent       _____ Quorum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Items and/or Changes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  <w:tab/>
        <w:t xml:space="preserve">Approval of the JOC Meeting Minutes from the March 3, 2025 Meeting.  </w:t>
      </w:r>
    </w:p>
    <w:p w:rsidR="00000000" w:rsidDel="00000000" w:rsidP="00000000" w:rsidRDefault="00000000" w:rsidRPr="00000000" w14:paraId="0000001A">
      <w:pPr>
        <w:ind w:left="108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Attachment A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ind w:left="10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by ________________________, seconded by ____________________  to approve item A for the Approval of Minutes, from March 3, 2025.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_____Yea    _____Nay        _____Motion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</w:t>
      </w:r>
      <w:r w:rsidDel="00000000" w:rsidR="00000000" w:rsidRPr="00000000">
        <w:rPr>
          <w:b w:val="1"/>
          <w:sz w:val="24"/>
          <w:szCs w:val="24"/>
          <w:rtl w:val="0"/>
        </w:rPr>
        <w:t xml:space="preserve">tations </w:t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Comment to Address Agenda Items Only</w:t>
      </w:r>
    </w:p>
    <w:p w:rsidR="00000000" w:rsidDel="00000000" w:rsidP="00000000" w:rsidRDefault="00000000" w:rsidRPr="00000000" w14:paraId="00000023">
      <w:pPr>
        <w:spacing w:line="276" w:lineRule="auto"/>
        <w:ind w:left="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5. </w:t>
      </w:r>
      <w:r w:rsidDel="00000000" w:rsidR="00000000" w:rsidRPr="00000000">
        <w:rPr>
          <w:b w:val="1"/>
          <w:sz w:val="24"/>
          <w:szCs w:val="24"/>
          <w:rtl w:val="0"/>
        </w:rPr>
        <w:t xml:space="preserve">WMCTC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Report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line="240" w:lineRule="auto"/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Director (Mr. David Livengood)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line="240" w:lineRule="auto"/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Manager (Mrs. Donna Wilson)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line="276" w:lineRule="auto"/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(Mr. Craig Robinson)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line="276" w:lineRule="auto"/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Awards</w:t>
      </w:r>
    </w:p>
    <w:p w:rsidR="00000000" w:rsidDel="00000000" w:rsidP="00000000" w:rsidRDefault="00000000" w:rsidRPr="00000000" w14:paraId="0000002A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HOSA Awards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Important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April 9</w:t>
        <w:tab/>
        <w:tab/>
        <w:t xml:space="preserve">   Co-Op Banquet Luncheon 12 PM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 17</w:t>
        <w:tab/>
        <w:t xml:space="preserve">   School Closed/Holiday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 18</w:t>
        <w:tab/>
        <w:t xml:space="preserve">   School Closed/Holiday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 21</w:t>
        <w:tab/>
        <w:t xml:space="preserve">   No 10-Month Employees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April 30</w:t>
        <w:tab/>
        <w:t xml:space="preserve">   NOCTI Performance Day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May 1</w:t>
        <w:tab/>
        <w:tab/>
        <w:t xml:space="preserve">   Field Day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5</w:t>
        <w:tab/>
        <w:tab/>
        <w:t xml:space="preserve">   JOC Meeting at 7:00 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Superintendent of Record (Mr. Robert Rizzo)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Solicitor’s Report  (Ms. Beth Shore, Esq.)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Secretary's Report (JP Prego)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er </w:t>
      </w:r>
      <w:r w:rsidDel="00000000" w:rsidR="00000000" w:rsidRPr="00000000">
        <w:rPr>
          <w:sz w:val="24"/>
          <w:szCs w:val="24"/>
          <w:rtl w:val="0"/>
        </w:rPr>
        <w:t xml:space="preserve">Advisory Group Reports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Personnel - Erica Hermans, Jay Strunk, Keith McCarrick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Policy - Patti Grimm, Heidi Goldsmith, Sarah Bieber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19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Facilities - JP Prego, Karen Weingarten, Charles Nippert</w:t>
      </w:r>
    </w:p>
    <w:p w:rsidR="00000000" w:rsidDel="00000000" w:rsidP="00000000" w:rsidRDefault="00000000" w:rsidRPr="00000000" w14:paraId="0000003D">
      <w:pPr>
        <w:spacing w:line="240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 Business (Policy 2nd Reading)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100</w:t>
        </w:r>
      </w:hyperlink>
      <w:r w:rsidDel="00000000" w:rsidR="00000000" w:rsidRPr="00000000">
        <w:rPr>
          <w:sz w:val="24"/>
          <w:szCs w:val="24"/>
          <w:rtl w:val="0"/>
        </w:rPr>
        <w:t xml:space="preserve"> - Comprehensive Planning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101</w:t>
        </w:r>
      </w:hyperlink>
      <w:r w:rsidDel="00000000" w:rsidR="00000000" w:rsidRPr="00000000">
        <w:rPr>
          <w:sz w:val="24"/>
          <w:szCs w:val="24"/>
          <w:rtl w:val="0"/>
        </w:rPr>
        <w:t xml:space="preserve"> - Mission Statement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106</w:t>
        </w:r>
      </w:hyperlink>
      <w:r w:rsidDel="00000000" w:rsidR="00000000" w:rsidRPr="00000000">
        <w:rPr>
          <w:sz w:val="24"/>
          <w:szCs w:val="24"/>
          <w:rtl w:val="0"/>
        </w:rPr>
        <w:t xml:space="preserve"> - Guides for Planned Instruction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107</w:t>
        </w:r>
      </w:hyperlink>
      <w:r w:rsidDel="00000000" w:rsidR="00000000" w:rsidRPr="00000000">
        <w:rPr>
          <w:sz w:val="24"/>
          <w:szCs w:val="24"/>
          <w:rtl w:val="0"/>
        </w:rPr>
        <w:t xml:space="preserve"> - Adoption of Planned Instruction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108</w:t>
        </w:r>
      </w:hyperlink>
      <w:r w:rsidDel="00000000" w:rsidR="00000000" w:rsidRPr="00000000">
        <w:rPr>
          <w:sz w:val="24"/>
          <w:szCs w:val="24"/>
          <w:rtl w:val="0"/>
        </w:rPr>
        <w:t xml:space="preserve"> - Adoption of Textbooks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109</w:t>
        </w:r>
      </w:hyperlink>
      <w:r w:rsidDel="00000000" w:rsidR="00000000" w:rsidRPr="00000000">
        <w:rPr>
          <w:sz w:val="24"/>
          <w:szCs w:val="24"/>
          <w:rtl w:val="0"/>
        </w:rPr>
        <w:t xml:space="preserve"> - Resource Materials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111</w:t>
        </w:r>
      </w:hyperlink>
      <w:r w:rsidDel="00000000" w:rsidR="00000000" w:rsidRPr="00000000">
        <w:rPr>
          <w:sz w:val="24"/>
          <w:szCs w:val="24"/>
          <w:rtl w:val="0"/>
        </w:rPr>
        <w:t xml:space="preserve"> - Lesson Plans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112</w:t>
        </w:r>
      </w:hyperlink>
      <w:r w:rsidDel="00000000" w:rsidR="00000000" w:rsidRPr="00000000">
        <w:rPr>
          <w:sz w:val="24"/>
          <w:szCs w:val="24"/>
          <w:rtl w:val="0"/>
        </w:rPr>
        <w:t xml:space="preserve"> - Guidance Counseling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124</w:t>
        </w:r>
      </w:hyperlink>
      <w:r w:rsidDel="00000000" w:rsidR="00000000" w:rsidRPr="00000000">
        <w:rPr>
          <w:sz w:val="24"/>
          <w:szCs w:val="24"/>
          <w:rtl w:val="0"/>
        </w:rPr>
        <w:t xml:space="preserve"> - Summer School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125</w:t>
        </w:r>
      </w:hyperlink>
      <w:r w:rsidDel="00000000" w:rsidR="00000000" w:rsidRPr="00000000">
        <w:rPr>
          <w:sz w:val="24"/>
          <w:szCs w:val="24"/>
          <w:rtl w:val="0"/>
        </w:rPr>
        <w:t xml:space="preserve"> - Adult Education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126</w:t>
        </w:r>
      </w:hyperlink>
      <w:r w:rsidDel="00000000" w:rsidR="00000000" w:rsidRPr="00000000">
        <w:rPr>
          <w:sz w:val="24"/>
          <w:szCs w:val="24"/>
          <w:rtl w:val="0"/>
        </w:rPr>
        <w:t xml:space="preserve"> - Class Size - Minimum Vocational Program Enrollment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140.1</w:t>
        </w:r>
      </w:hyperlink>
      <w:r w:rsidDel="00000000" w:rsidR="00000000" w:rsidRPr="00000000">
        <w:rPr>
          <w:sz w:val="24"/>
          <w:szCs w:val="24"/>
          <w:rtl w:val="0"/>
        </w:rPr>
        <w:t xml:space="preserve"> - Extracurricular Participation by Charter - Cyber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motion was made by _____________  and seconded by __________ to approve the second reading of JOC Policies A-L.</w:t>
      </w:r>
    </w:p>
    <w:p w:rsidR="00000000" w:rsidDel="00000000" w:rsidP="00000000" w:rsidRDefault="00000000" w:rsidRPr="00000000" w14:paraId="0000004D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      _____Yea    _____Nay        _____Motion passed</w:t>
      </w:r>
    </w:p>
    <w:p w:rsidR="00000000" w:rsidDel="00000000" w:rsidP="00000000" w:rsidRDefault="00000000" w:rsidRPr="00000000" w14:paraId="0000004F">
      <w:pPr>
        <w:spacing w:line="36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          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 Business (Policy 1st Reading)</w:t>
      </w:r>
    </w:p>
    <w:p w:rsidR="00000000" w:rsidDel="00000000" w:rsidP="00000000" w:rsidRDefault="00000000" w:rsidRPr="00000000" w14:paraId="00000054">
      <w:pPr>
        <w:spacing w:line="240" w:lineRule="auto"/>
        <w:ind w:left="144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102</w:t>
        </w:r>
      </w:hyperlink>
      <w:r w:rsidDel="00000000" w:rsidR="00000000" w:rsidRPr="00000000">
        <w:rPr>
          <w:sz w:val="24"/>
          <w:szCs w:val="24"/>
          <w:rtl w:val="0"/>
        </w:rPr>
        <w:t xml:space="preserve"> - Academic Standards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105</w:t>
        </w:r>
      </w:hyperlink>
      <w:r w:rsidDel="00000000" w:rsidR="00000000" w:rsidRPr="00000000">
        <w:rPr>
          <w:sz w:val="24"/>
          <w:szCs w:val="24"/>
          <w:rtl w:val="0"/>
        </w:rPr>
        <w:t xml:space="preserve"> - Curriculum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105.1</w:t>
        </w:r>
      </w:hyperlink>
      <w:r w:rsidDel="00000000" w:rsidR="00000000" w:rsidRPr="00000000">
        <w:rPr>
          <w:sz w:val="24"/>
          <w:szCs w:val="24"/>
          <w:rtl w:val="0"/>
        </w:rPr>
        <w:t xml:space="preserve"> - Review of Instructional Materials by Parents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105.2</w:t>
        </w:r>
      </w:hyperlink>
      <w:r w:rsidDel="00000000" w:rsidR="00000000" w:rsidRPr="00000000">
        <w:rPr>
          <w:sz w:val="24"/>
          <w:szCs w:val="24"/>
          <w:rtl w:val="0"/>
        </w:rPr>
        <w:t xml:space="preserve"> - Exemption From Instruction 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110</w:t>
        </w:r>
      </w:hyperlink>
      <w:r w:rsidDel="00000000" w:rsidR="00000000" w:rsidRPr="00000000">
        <w:rPr>
          <w:sz w:val="24"/>
          <w:szCs w:val="24"/>
          <w:rtl w:val="0"/>
        </w:rPr>
        <w:t xml:space="preserve"> - Instructional Supplies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115</w:t>
        </w:r>
      </w:hyperlink>
      <w:r w:rsidDel="00000000" w:rsidR="00000000" w:rsidRPr="00000000">
        <w:rPr>
          <w:sz w:val="24"/>
          <w:szCs w:val="24"/>
          <w:rtl w:val="0"/>
        </w:rPr>
        <w:t xml:space="preserve"> - Cooperative Education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121</w:t>
        </w:r>
      </w:hyperlink>
      <w:r w:rsidDel="00000000" w:rsidR="00000000" w:rsidRPr="00000000">
        <w:rPr>
          <w:sz w:val="24"/>
          <w:szCs w:val="24"/>
          <w:rtl w:val="0"/>
        </w:rPr>
        <w:t xml:space="preserve"> - Field Trips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127</w:t>
        </w:r>
      </w:hyperlink>
      <w:r w:rsidDel="00000000" w:rsidR="00000000" w:rsidRPr="00000000">
        <w:rPr>
          <w:sz w:val="24"/>
          <w:szCs w:val="24"/>
          <w:rtl w:val="0"/>
        </w:rPr>
        <w:t xml:space="preserve"> - Assessment System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130</w:t>
        </w:r>
      </w:hyperlink>
      <w:r w:rsidDel="00000000" w:rsidR="00000000" w:rsidRPr="00000000">
        <w:rPr>
          <w:sz w:val="24"/>
          <w:szCs w:val="24"/>
          <w:rtl w:val="0"/>
        </w:rPr>
        <w:t xml:space="preserve"> - Homework</w:t>
      </w:r>
    </w:p>
    <w:p w:rsidR="00000000" w:rsidDel="00000000" w:rsidP="00000000" w:rsidRDefault="00000000" w:rsidRPr="00000000" w14:paraId="0000005E">
      <w:pPr>
        <w:spacing w:line="240" w:lineRule="auto"/>
        <w:ind w:left="1440" w:righ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540" w:right="-63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Rescind Policies</w:t>
      </w:r>
    </w:p>
    <w:p w:rsidR="00000000" w:rsidDel="00000000" w:rsidP="00000000" w:rsidRDefault="00000000" w:rsidRPr="00000000" w14:paraId="00000060">
      <w:pPr>
        <w:spacing w:line="240" w:lineRule="auto"/>
        <w:ind w:left="540" w:righ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3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137.1</w:t>
        </w:r>
      </w:hyperlink>
      <w:r w:rsidDel="00000000" w:rsidR="00000000" w:rsidRPr="00000000">
        <w:rPr>
          <w:sz w:val="24"/>
          <w:szCs w:val="24"/>
          <w:rtl w:val="0"/>
        </w:rPr>
        <w:t xml:space="preserve"> - Extracurricular Participation by Home Education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</w:rPr>
      </w:pPr>
      <w:hyperlink r:id="rId3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146</w:t>
        </w:r>
      </w:hyperlink>
      <w:r w:rsidDel="00000000" w:rsidR="00000000" w:rsidRPr="00000000">
        <w:rPr>
          <w:sz w:val="24"/>
          <w:szCs w:val="24"/>
          <w:rtl w:val="0"/>
        </w:rPr>
        <w:t xml:space="preserve"> - Student Services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240" w:lineRule="auto"/>
        <w:ind w:left="1440" w:right="-630" w:hanging="360"/>
        <w:rPr>
          <w:sz w:val="24"/>
          <w:szCs w:val="24"/>
          <w:u w:val="none"/>
        </w:rPr>
      </w:pPr>
      <w:hyperlink r:id="rId3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Policy 146.1</w:t>
        </w:r>
      </w:hyperlink>
      <w:r w:rsidDel="00000000" w:rsidR="00000000" w:rsidRPr="00000000">
        <w:rPr>
          <w:sz w:val="24"/>
          <w:szCs w:val="24"/>
          <w:rtl w:val="0"/>
        </w:rPr>
        <w:t xml:space="preserve"> - Trauma-Informed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5"/>
        </w:numPr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Contracts</w:t>
      </w:r>
    </w:p>
    <w:p w:rsidR="00000000" w:rsidDel="00000000" w:rsidP="00000000" w:rsidRDefault="00000000" w:rsidRPr="00000000" w14:paraId="00000068">
      <w:pPr>
        <w:numPr>
          <w:ilvl w:val="2"/>
          <w:numId w:val="5"/>
        </w:numPr>
        <w:ind w:left="2160" w:hanging="18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Administration recommends approving the </w:t>
      </w:r>
      <w:hyperlink r:id="rId3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Teamsters Contract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1"/>
          <w:numId w:val="5"/>
        </w:numPr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Retirement</w:t>
      </w:r>
    </w:p>
    <w:p w:rsidR="00000000" w:rsidDel="00000000" w:rsidP="00000000" w:rsidRDefault="00000000" w:rsidRPr="00000000" w14:paraId="0000006A">
      <w:pPr>
        <w:numPr>
          <w:ilvl w:val="2"/>
          <w:numId w:val="3"/>
        </w:numPr>
        <w:ind w:left="2160" w:hanging="18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letter of resignation for the purposes of retirement was received on March 22, 2025, from Charles Smith, Collision Repair Instructor, announcing his retirement effective August 4, 2025. </w:t>
      </w:r>
    </w:p>
    <w:p w:rsidR="00000000" w:rsidDel="00000000" w:rsidP="00000000" w:rsidRDefault="00000000" w:rsidRPr="00000000" w14:paraId="0000006B">
      <w:pPr>
        <w:spacing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approve Personnel items A &amp; B as presented.</w:t>
      </w:r>
    </w:p>
    <w:p w:rsidR="00000000" w:rsidDel="00000000" w:rsidP="00000000" w:rsidRDefault="00000000" w:rsidRPr="00000000" w14:paraId="0000006D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</w:p>
    <w:p w:rsidR="00000000" w:rsidDel="00000000" w:rsidP="00000000" w:rsidRDefault="00000000" w:rsidRPr="00000000" w14:paraId="0000006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line="276" w:lineRule="auto"/>
        <w:ind w:left="1440" w:hanging="360"/>
        <w:rPr>
          <w:smallCaps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Approval of Cash Receipts and List of Bills</w:t>
      </w:r>
      <w:r w:rsidDel="00000000" w:rsidR="00000000" w:rsidRPr="00000000">
        <w:rPr>
          <w:smallCaps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ab/>
        <w:t xml:space="preserve">              </w:t>
      </w:r>
      <w:r w:rsidDel="00000000" w:rsidR="00000000" w:rsidRPr="00000000">
        <w:rPr>
          <w:smallCaps w:val="1"/>
          <w:sz w:val="24"/>
          <w:szCs w:val="24"/>
          <w:highlight w:val="white"/>
          <w:rtl w:val="0"/>
        </w:rPr>
        <w:t xml:space="preserve">(</w:t>
      </w:r>
      <w:hyperlink r:id="rId3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</w:t>
        </w:r>
      </w:hyperlink>
      <w:hyperlink r:id="rId36">
        <w:r w:rsidDel="00000000" w:rsidR="00000000" w:rsidRPr="00000000">
          <w:rPr>
            <w:smallCaps w:val="1"/>
            <w:color w:val="1155cc"/>
            <w:sz w:val="24"/>
            <w:szCs w:val="24"/>
            <w:highlight w:val="white"/>
            <w:u w:val="single"/>
            <w:rtl w:val="0"/>
          </w:rPr>
          <w:t xml:space="preserve"> B</w:t>
        </w:r>
      </w:hyperlink>
      <w:r w:rsidDel="00000000" w:rsidR="00000000" w:rsidRPr="00000000">
        <w:rPr>
          <w:smallCaps w:val="1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72">
      <w:pPr>
        <w:spacing w:line="276" w:lineRule="auto"/>
        <w:ind w:left="1440" w:firstLine="0"/>
        <w:rPr>
          <w:smallCaps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approve Finance item A as presented.</w:t>
      </w:r>
    </w:p>
    <w:p w:rsidR="00000000" w:rsidDel="00000000" w:rsidP="00000000" w:rsidRDefault="00000000" w:rsidRPr="00000000" w14:paraId="00000074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</w:p>
    <w:p w:rsidR="00000000" w:rsidDel="00000000" w:rsidP="00000000" w:rsidRDefault="00000000" w:rsidRPr="00000000" w14:paraId="00000076">
      <w:pPr>
        <w:spacing w:line="276" w:lineRule="auto"/>
        <w:ind w:left="720" w:firstLine="0"/>
        <w:rPr>
          <w:smallCaps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Other Action Items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line="276" w:lineRule="auto"/>
        <w:ind w:left="1440" w:hanging="360"/>
        <w:rPr>
          <w:rFonts w:ascii="Tahoma" w:cs="Tahoma" w:eastAsia="Tahoma" w:hAnsi="Tahom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The Administration recom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mends approving the following calendars.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line="276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2025-2026 School Calendar                              (</w:t>
      </w:r>
      <w:hyperlink r:id="rId3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 C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line="276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2025-2026 Administrative Calendar</w:t>
        <w:tab/>
        <w:t xml:space="preserve">          (</w:t>
      </w:r>
      <w:hyperlink r:id="rId3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 D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Administration recommends approving the WMCTC Guidance Plan.                                             </w:t>
      </w:r>
    </w:p>
    <w:p w:rsidR="00000000" w:rsidDel="00000000" w:rsidP="00000000" w:rsidRDefault="00000000" w:rsidRPr="00000000" w14:paraId="0000007C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                                                                                 (</w:t>
      </w:r>
      <w:hyperlink r:id="rId3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 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7D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7E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approve Other Action Items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- B </w:t>
      </w:r>
      <w:r w:rsidDel="00000000" w:rsidR="00000000" w:rsidRPr="00000000">
        <w:rPr>
          <w:sz w:val="24"/>
          <w:szCs w:val="24"/>
          <w:rtl w:val="0"/>
        </w:rPr>
        <w:t xml:space="preserve">as presented.</w:t>
      </w:r>
    </w:p>
    <w:p w:rsidR="00000000" w:rsidDel="00000000" w:rsidP="00000000" w:rsidRDefault="00000000" w:rsidRPr="00000000" w14:paraId="0000007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0" w:right="-27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C. The Administration recommends approving the following Facility upgrades.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line="276" w:lineRule="auto"/>
        <w:ind w:left="2160" w:hanging="360"/>
        <w:rPr>
          <w:sz w:val="24"/>
          <w:szCs w:val="24"/>
          <w:highlight w:val="white"/>
        </w:rPr>
      </w:pPr>
      <w:hyperlink r:id="rId4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Dehumidification Precision Machine 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276" w:lineRule="auto"/>
        <w:ind w:left="2160" w:hanging="360"/>
        <w:rPr>
          <w:sz w:val="24"/>
          <w:szCs w:val="24"/>
          <w:highlight w:val="white"/>
        </w:rPr>
      </w:pPr>
      <w:hyperlink r:id="rId4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Leak in dining room lobby (revised)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line="276" w:lineRule="auto"/>
        <w:ind w:left="2160" w:hanging="360"/>
        <w:rPr>
          <w:sz w:val="24"/>
          <w:szCs w:val="24"/>
          <w:highlight w:val="white"/>
        </w:rPr>
      </w:pPr>
      <w:hyperlink r:id="rId4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Light Install Precision Machining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line="276" w:lineRule="auto"/>
        <w:ind w:left="2160" w:hanging="360"/>
        <w:rPr>
          <w:sz w:val="24"/>
          <w:szCs w:val="24"/>
          <w:highlight w:val="white"/>
        </w:rPr>
      </w:pPr>
      <w:hyperlink r:id="rId4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Boiler PM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line="276" w:lineRule="auto"/>
        <w:ind w:left="2160" w:hanging="360"/>
        <w:rPr>
          <w:sz w:val="24"/>
          <w:szCs w:val="24"/>
          <w:highlight w:val="white"/>
        </w:rPr>
      </w:pPr>
      <w:hyperlink r:id="rId4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HVAC PM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line="276" w:lineRule="auto"/>
        <w:ind w:left="2160" w:hanging="360"/>
        <w:rPr>
          <w:sz w:val="24"/>
          <w:szCs w:val="24"/>
          <w:highlight w:val="white"/>
          <w:u w:val="none"/>
        </w:rPr>
      </w:pPr>
      <w:hyperlink r:id="rId4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Painting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ind w:left="216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approve Other Action Items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 </w:t>
      </w:r>
      <w:r w:rsidDel="00000000" w:rsidR="00000000" w:rsidRPr="00000000">
        <w:rPr>
          <w:sz w:val="24"/>
          <w:szCs w:val="24"/>
          <w:rtl w:val="0"/>
        </w:rPr>
        <w:t xml:space="preserve">as presented.</w:t>
      </w:r>
    </w:p>
    <w:p w:rsidR="00000000" w:rsidDel="00000000" w:rsidP="00000000" w:rsidRDefault="00000000" w:rsidRPr="00000000" w14:paraId="0000008B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8D">
      <w:pPr>
        <w:spacing w:line="240" w:lineRule="auto"/>
        <w:ind w:left="6480" w:right="-18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tabs>
          <w:tab w:val="left" w:leader="none" w:pos="9360"/>
        </w:tabs>
        <w:spacing w:line="240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Board Comment</w:t>
      </w:r>
    </w:p>
    <w:p w:rsidR="00000000" w:rsidDel="00000000" w:rsidP="00000000" w:rsidRDefault="00000000" w:rsidRPr="00000000" w14:paraId="0000008F">
      <w:pPr>
        <w:tabs>
          <w:tab w:val="left" w:leader="none" w:pos="9360"/>
        </w:tabs>
        <w:spacing w:line="240" w:lineRule="auto"/>
        <w:ind w:left="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tabs>
          <w:tab w:val="left" w:leader="none" w:pos="9360"/>
        </w:tabs>
        <w:spacing w:line="240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Public Comment   </w:t>
      </w:r>
    </w:p>
    <w:p w:rsidR="00000000" w:rsidDel="00000000" w:rsidP="00000000" w:rsidRDefault="00000000" w:rsidRPr="00000000" w14:paraId="00000091">
      <w:pPr>
        <w:spacing w:line="240" w:lineRule="auto"/>
        <w:ind w:left="54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line="240" w:lineRule="auto"/>
        <w:ind w:left="540" w:hanging="360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Adjournment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adjourn.</w:t>
      </w:r>
    </w:p>
    <w:p w:rsidR="00000000" w:rsidDel="00000000" w:rsidP="00000000" w:rsidRDefault="00000000" w:rsidRPr="00000000" w14:paraId="00000095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</w:p>
    <w:p w:rsidR="00000000" w:rsidDel="00000000" w:rsidP="00000000" w:rsidRDefault="00000000" w:rsidRPr="00000000" w14:paraId="00000097">
      <w:pPr>
        <w:spacing w:line="360" w:lineRule="auto"/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Meeting adjourned at __________.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54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1980" w:hanging="18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4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1980" w:hanging="18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216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54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right"/>
      <w:pPr>
        <w:ind w:left="2160" w:hanging="18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-BWFLDM2-HcMA4sEH52SUvX0q0rvTEei/view?usp=drive_link" TargetMode="External"/><Relationship Id="rId20" Type="http://schemas.openxmlformats.org/officeDocument/2006/relationships/hyperlink" Target="https://docs.google.com/document/d/1ZiLY9TUkFky6xJZd8qyZmQdqi89JIvPAfE20VSndg3w/edit?usp=drive_link" TargetMode="External"/><Relationship Id="rId42" Type="http://schemas.openxmlformats.org/officeDocument/2006/relationships/hyperlink" Target="https://drive.google.com/file/d/15gczKLKj1ysI7OF_y1Flws6KSXxw1z9A/view?usp=drive_link" TargetMode="External"/><Relationship Id="rId41" Type="http://schemas.openxmlformats.org/officeDocument/2006/relationships/hyperlink" Target="https://drive.google.com/file/d/1mdY5R3_SfNWbB0yqRh91QVVbIwkS4QSv/view?usp=drive_link" TargetMode="External"/><Relationship Id="rId22" Type="http://schemas.openxmlformats.org/officeDocument/2006/relationships/hyperlink" Target="https://docs.google.com/document/d/1_QK26RC6uP1j9zRoTW6EGKb4oj4d1XfcoSxv4_OGto0/edit?usp=drive_link" TargetMode="External"/><Relationship Id="rId44" Type="http://schemas.openxmlformats.org/officeDocument/2006/relationships/hyperlink" Target="https://drive.google.com/file/d/12fjMlLxTu2uYa61Stuh12BWC8KFimNzv/view?usp=drive_link" TargetMode="External"/><Relationship Id="rId21" Type="http://schemas.openxmlformats.org/officeDocument/2006/relationships/hyperlink" Target="https://docs.google.com/document/d/10X6dgW4qv-F6u1-edfkEp9ssV1aE-qWKjSWBZjjBwN0/edit?usp=drive_link" TargetMode="External"/><Relationship Id="rId43" Type="http://schemas.openxmlformats.org/officeDocument/2006/relationships/hyperlink" Target="https://drive.google.com/file/d/1ilMLO12gOR1zxBmkMJo7d-Pb6Ad8t57A/view?usp=drive_link" TargetMode="External"/><Relationship Id="rId24" Type="http://schemas.openxmlformats.org/officeDocument/2006/relationships/hyperlink" Target="https://docs.google.com/document/d/1-86tt8TDu0jom-hvcg-wI_m3uQbG_htzR0nERtxHTLk/edit?usp=drive_link" TargetMode="External"/><Relationship Id="rId23" Type="http://schemas.openxmlformats.org/officeDocument/2006/relationships/hyperlink" Target="https://docs.google.com/document/d/1iCvwLneWfZDUicyltBfk_3zffGMkyMDv46Z0pulvX9I/edit?usp=drive_link" TargetMode="External"/><Relationship Id="rId45" Type="http://schemas.openxmlformats.org/officeDocument/2006/relationships/hyperlink" Target="https://drive.google.com/file/d/1Z16GrdSC1ce7URvzmivEBhCMhqno2mEc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ODdVIxjwjI-Uo0Vx49RyKi8q246NguN/edit?usp=drive_link&amp;ouid=100534056565844812064&amp;rtpof=true&amp;sd=true" TargetMode="External"/><Relationship Id="rId26" Type="http://schemas.openxmlformats.org/officeDocument/2006/relationships/hyperlink" Target="https://docs.google.com/document/d/1YbLBiJkhDqtpU5mR3SkwEHE9mmBEElB65LvS-M_l67w/edit?usp=drive_link" TargetMode="External"/><Relationship Id="rId25" Type="http://schemas.openxmlformats.org/officeDocument/2006/relationships/hyperlink" Target="https://docs.google.com/document/d/1fwG1rsC9PycEFrBfHMlvJ8_TLpK8X_gW6wN9_7cqcEc/edit?usp=drive_link" TargetMode="External"/><Relationship Id="rId28" Type="http://schemas.openxmlformats.org/officeDocument/2006/relationships/hyperlink" Target="https://docs.google.com/document/d/1P8tJnywyxjKx5-HSvoIdVpZ2ftGwRBL4kghKha_xM8w/edit?usp=drive_link" TargetMode="External"/><Relationship Id="rId27" Type="http://schemas.openxmlformats.org/officeDocument/2006/relationships/hyperlink" Target="https://docs.google.com/document/d/1ulXYh4BL944sdTypoeUrStzfSAc1OWgmXJywxAWlVpM/edit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docs.google.com/document/d/1mVBFDdSBPYlFk-ZNp1xzme9hsbJipD3iSEjWTBk7j70/edit?usp=drive_link" TargetMode="External"/><Relationship Id="rId7" Type="http://schemas.openxmlformats.org/officeDocument/2006/relationships/hyperlink" Target="https://zoom.us/j/98968973286" TargetMode="External"/><Relationship Id="rId8" Type="http://schemas.openxmlformats.org/officeDocument/2006/relationships/hyperlink" Target="https://docs.google.com/document/d/1SKynLEaeAvVMEt-LAESnXlmC5_uWWOGR/edit?usp=drive_link&amp;ouid=100534056565844812064&amp;rtpof=true&amp;sd=true" TargetMode="External"/><Relationship Id="rId31" Type="http://schemas.openxmlformats.org/officeDocument/2006/relationships/hyperlink" Target="https://docs.google.com/document/d/1PnG_8wBA0F85DKqXKErA4_Ftf72Eldv5GpBtBPpMCjU/edit?usp=drive_link" TargetMode="External"/><Relationship Id="rId30" Type="http://schemas.openxmlformats.org/officeDocument/2006/relationships/hyperlink" Target="https://docs.google.com/document/d/1InN_kGQAcx0knALM3bLwUij034zBnyegLoyei94mE8g/edit?usp=drive_link" TargetMode="External"/><Relationship Id="rId11" Type="http://schemas.openxmlformats.org/officeDocument/2006/relationships/hyperlink" Target="https://docs.google.com/document/d/1ZWsZwFMVnRfj7SAlTH9qLI-Y1947kWAYQgC5sl-BSX8/edit?usp=drive_link" TargetMode="External"/><Relationship Id="rId33" Type="http://schemas.openxmlformats.org/officeDocument/2006/relationships/hyperlink" Target="https://docs.google.com/document/d/12s3JJSBudTzZdaoIxlhDsvvEsAzq2srzeUmxOBZjmGo/edit?usp=drive_link" TargetMode="External"/><Relationship Id="rId10" Type="http://schemas.openxmlformats.org/officeDocument/2006/relationships/hyperlink" Target="https://docs.google.com/document/d/1uZpKCARlliqimF-KrIMBu-znZxP8hTaJSOuF5_525dI/edit?usp=drive_link" TargetMode="External"/><Relationship Id="rId32" Type="http://schemas.openxmlformats.org/officeDocument/2006/relationships/hyperlink" Target="https://docs.google.com/document/d/1nxR05Y-d9G_ID5ZFHxXT7nyqVibS7XlwsKWBqcVss0E/edit?usp=drive_link" TargetMode="External"/><Relationship Id="rId13" Type="http://schemas.openxmlformats.org/officeDocument/2006/relationships/hyperlink" Target="https://docs.google.com/document/d/1VvqGE8naVvvgdRsDcNeL2iUrJ-iRqt97Nk7Ui8CQuQg/edit?usp=drive_link" TargetMode="External"/><Relationship Id="rId35" Type="http://schemas.openxmlformats.org/officeDocument/2006/relationships/hyperlink" Target="https://drive.google.com/file/d/1OKeenu1rermwHz4AqP8jEvuOjSMKGqTb/view?usp=drive_link" TargetMode="External"/><Relationship Id="rId12" Type="http://schemas.openxmlformats.org/officeDocument/2006/relationships/hyperlink" Target="https://docs.google.com/document/d/1M6PGx3DJbAMziW_SHday9oIxnkxh1NTSmBKgF84SYas/edit?usp=drive_link" TargetMode="External"/><Relationship Id="rId34" Type="http://schemas.openxmlformats.org/officeDocument/2006/relationships/hyperlink" Target="https://drive.google.com/file/d/18IYIQCKPD9QkesA2fbZ8UzVAGgVz9URd/view?usp=drive_link" TargetMode="External"/><Relationship Id="rId15" Type="http://schemas.openxmlformats.org/officeDocument/2006/relationships/hyperlink" Target="https://docs.google.com/document/d/12JBEhcjGRNe9UFcJpAuYChOCUts1S-0yjb-b4Ya5EqM/edit?usp=drive_link" TargetMode="External"/><Relationship Id="rId37" Type="http://schemas.openxmlformats.org/officeDocument/2006/relationships/hyperlink" Target="https://drive.google.com/file/d/1faTOYeds0guV5qDWwBfOqh1fMkjSPJ84/view?usp=drive_link" TargetMode="External"/><Relationship Id="rId14" Type="http://schemas.openxmlformats.org/officeDocument/2006/relationships/hyperlink" Target="https://docs.google.com/document/d/16qmW__z71XQ9-8CnPdGecbQicpbI37Qtkv8AYanb8sM/edit?usp=drive_link" TargetMode="External"/><Relationship Id="rId36" Type="http://schemas.openxmlformats.org/officeDocument/2006/relationships/hyperlink" Target="https://drive.google.com/file/d/1OKeenu1rermwHz4AqP8jEvuOjSMKGqTb/view?usp=drive_link" TargetMode="External"/><Relationship Id="rId17" Type="http://schemas.openxmlformats.org/officeDocument/2006/relationships/hyperlink" Target="https://docs.google.com/document/d/1oD17WgqgIeOPDUNpoCSosrDeRpUCP8Io41ukgxWP9XU/edit?usp=drive_link" TargetMode="External"/><Relationship Id="rId39" Type="http://schemas.openxmlformats.org/officeDocument/2006/relationships/hyperlink" Target="https://docs.google.com/document/d/1PwdqlXknwY7-4TfNISTO3bFSpPC2QVCA/edit?usp=drive_link&amp;ouid=100534056565844812064&amp;rtpof=true&amp;sd=true" TargetMode="External"/><Relationship Id="rId16" Type="http://schemas.openxmlformats.org/officeDocument/2006/relationships/hyperlink" Target="https://docs.google.com/document/d/1Zrxp0Rs8RnDHTO-tVUmayw6DQbswu1iXIhg1dBAQ_uY/edit?usp=drive_link" TargetMode="External"/><Relationship Id="rId38" Type="http://schemas.openxmlformats.org/officeDocument/2006/relationships/hyperlink" Target="https://drive.google.com/file/d/1ivmEbDcKcgtxoYi36UF9_KLJnrC3y_Nc/view?usp=drive_link" TargetMode="External"/><Relationship Id="rId19" Type="http://schemas.openxmlformats.org/officeDocument/2006/relationships/hyperlink" Target="https://docs.google.com/document/d/1aEFych0_u7YfXj6jI-LKcxh3f7u3A8bkYrWzVfa2d7Y/edit?usp=drive_link" TargetMode="External"/><Relationship Id="rId18" Type="http://schemas.openxmlformats.org/officeDocument/2006/relationships/hyperlink" Target="https://docs.google.com/document/d/1O7ovBdDlFkSPcjxTy2-uRxn1t3k22LXa4kWrLmAwqp0/edit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