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5A" w:rsidRDefault="0000095A">
      <w:pPr>
        <w:rPr>
          <w:b/>
          <w:sz w:val="20"/>
          <w:szCs w:val="20"/>
        </w:rPr>
      </w:pPr>
    </w:p>
    <w:p w:rsidR="0000095A" w:rsidRDefault="0000095A" w:rsidP="0000095A">
      <w:pPr>
        <w:jc w:val="center"/>
        <w:rPr>
          <w:b/>
          <w:sz w:val="20"/>
          <w:szCs w:val="20"/>
        </w:rPr>
      </w:pPr>
      <w:r>
        <w:rPr>
          <w:b/>
          <w:sz w:val="20"/>
          <w:szCs w:val="20"/>
        </w:rPr>
        <w:t>OVERTON HIGH SCHOOL</w:t>
      </w:r>
    </w:p>
    <w:p w:rsidR="0000095A" w:rsidRDefault="0000095A" w:rsidP="0000095A">
      <w:pPr>
        <w:jc w:val="center"/>
        <w:rPr>
          <w:b/>
          <w:sz w:val="20"/>
          <w:szCs w:val="20"/>
        </w:rPr>
      </w:pPr>
      <w:r>
        <w:rPr>
          <w:b/>
          <w:sz w:val="20"/>
          <w:szCs w:val="20"/>
        </w:rPr>
        <w:t>1770 LANIER AVE</w:t>
      </w:r>
    </w:p>
    <w:p w:rsidR="0000095A" w:rsidRDefault="0000095A" w:rsidP="0000095A">
      <w:pPr>
        <w:jc w:val="center"/>
        <w:rPr>
          <w:b/>
          <w:sz w:val="20"/>
          <w:szCs w:val="20"/>
        </w:rPr>
      </w:pPr>
      <w:r>
        <w:rPr>
          <w:b/>
          <w:sz w:val="20"/>
          <w:szCs w:val="20"/>
        </w:rPr>
        <w:t>MEMPHIS, TN 38117</w:t>
      </w:r>
    </w:p>
    <w:p w:rsidR="0000095A" w:rsidRDefault="0000095A">
      <w:pPr>
        <w:rPr>
          <w:b/>
          <w:sz w:val="20"/>
          <w:szCs w:val="20"/>
        </w:rPr>
      </w:pPr>
    </w:p>
    <w:p w:rsidR="00EE3136" w:rsidRDefault="008855D4">
      <w:pPr>
        <w:rPr>
          <w:b/>
          <w:sz w:val="20"/>
          <w:szCs w:val="20"/>
        </w:rPr>
      </w:pPr>
      <w:r w:rsidRPr="00171F07">
        <w:rPr>
          <w:b/>
          <w:sz w:val="20"/>
          <w:szCs w:val="20"/>
        </w:rPr>
        <w:t>Teacher:</w:t>
      </w:r>
      <w:r w:rsidR="00CC5CA9" w:rsidRPr="00171F07">
        <w:rPr>
          <w:b/>
          <w:sz w:val="20"/>
          <w:szCs w:val="20"/>
        </w:rPr>
        <w:t xml:space="preserve"> </w:t>
      </w:r>
      <w:r w:rsidR="0000095A">
        <w:rPr>
          <w:b/>
          <w:sz w:val="20"/>
          <w:szCs w:val="20"/>
        </w:rPr>
        <w:t>1SG Pamel</w:t>
      </w:r>
      <w:r w:rsidR="00EE3136">
        <w:rPr>
          <w:b/>
          <w:sz w:val="20"/>
          <w:szCs w:val="20"/>
        </w:rPr>
        <w:t>a Jones</w:t>
      </w:r>
      <w:r w:rsidR="0000095A">
        <w:rPr>
          <w:b/>
          <w:sz w:val="20"/>
          <w:szCs w:val="20"/>
        </w:rPr>
        <w:t xml:space="preserve">                                                                                                                     Course:  AJROTC   LET 1-4</w:t>
      </w:r>
    </w:p>
    <w:p w:rsidR="00EE3136" w:rsidRDefault="00EE3136">
      <w:pPr>
        <w:rPr>
          <w:b/>
          <w:sz w:val="20"/>
          <w:szCs w:val="20"/>
        </w:rPr>
      </w:pPr>
      <w:r>
        <w:rPr>
          <w:b/>
          <w:sz w:val="20"/>
          <w:szCs w:val="20"/>
        </w:rPr>
        <w:t xml:space="preserve">                 SFC Keith Smith</w:t>
      </w:r>
    </w:p>
    <w:p w:rsidR="00BC02E9" w:rsidRPr="00171F07" w:rsidRDefault="00EE3136">
      <w:pPr>
        <w:rPr>
          <w:sz w:val="20"/>
          <w:szCs w:val="20"/>
        </w:rPr>
      </w:pPr>
      <w:r>
        <w:rPr>
          <w:b/>
          <w:sz w:val="20"/>
          <w:szCs w:val="20"/>
        </w:rPr>
        <w:t xml:space="preserve">                </w:t>
      </w:r>
      <w:r w:rsidR="00B90F84">
        <w:rPr>
          <w:b/>
          <w:sz w:val="20"/>
          <w:szCs w:val="20"/>
        </w:rPr>
        <w:tab/>
      </w:r>
      <w:r w:rsidR="00B90F84">
        <w:rPr>
          <w:b/>
          <w:sz w:val="20"/>
          <w:szCs w:val="20"/>
        </w:rPr>
        <w:tab/>
      </w:r>
      <w:r w:rsidR="00FC5075" w:rsidRPr="00171F07">
        <w:rPr>
          <w:b/>
          <w:sz w:val="20"/>
          <w:szCs w:val="20"/>
        </w:rPr>
        <w:tab/>
      </w:r>
      <w:r w:rsidR="00FC5075" w:rsidRPr="00171F07">
        <w:rPr>
          <w:b/>
          <w:sz w:val="20"/>
          <w:szCs w:val="20"/>
        </w:rPr>
        <w:tab/>
        <w:t xml:space="preserve"> </w:t>
      </w:r>
      <w:r w:rsidR="0000095A">
        <w:rPr>
          <w:b/>
          <w:sz w:val="20"/>
          <w:szCs w:val="20"/>
        </w:rPr>
        <w:tab/>
      </w:r>
      <w:r w:rsidR="0000095A">
        <w:rPr>
          <w:b/>
          <w:sz w:val="20"/>
          <w:szCs w:val="20"/>
        </w:rPr>
        <w:tab/>
      </w:r>
    </w:p>
    <w:p w:rsidR="008855D4" w:rsidRPr="00171F07" w:rsidRDefault="008855D4">
      <w:pPr>
        <w:rPr>
          <w:sz w:val="20"/>
          <w:szCs w:val="20"/>
        </w:rPr>
      </w:pPr>
    </w:p>
    <w:p w:rsidR="00EE3136" w:rsidRDefault="008855D4">
      <w:pPr>
        <w:rPr>
          <w:color w:val="000000"/>
          <w:sz w:val="27"/>
          <w:szCs w:val="27"/>
        </w:rPr>
      </w:pPr>
      <w:r w:rsidRPr="00171F07">
        <w:rPr>
          <w:b/>
          <w:sz w:val="20"/>
          <w:szCs w:val="20"/>
        </w:rPr>
        <w:t>Room:</w:t>
      </w:r>
      <w:r w:rsidR="00EE3136">
        <w:rPr>
          <w:b/>
          <w:sz w:val="20"/>
          <w:szCs w:val="20"/>
        </w:rPr>
        <w:t xml:space="preserve"> 420</w:t>
      </w:r>
      <w:r w:rsidR="00163E35" w:rsidRPr="00171F07">
        <w:rPr>
          <w:b/>
          <w:sz w:val="20"/>
          <w:szCs w:val="20"/>
        </w:rPr>
        <w:t xml:space="preserve"> </w:t>
      </w:r>
      <w:r w:rsidR="00B90F84">
        <w:rPr>
          <w:b/>
          <w:sz w:val="20"/>
          <w:szCs w:val="20"/>
        </w:rPr>
        <w:tab/>
      </w:r>
      <w:r w:rsidR="00FB0E80" w:rsidRPr="00171F07">
        <w:rPr>
          <w:b/>
          <w:sz w:val="20"/>
          <w:szCs w:val="20"/>
        </w:rPr>
        <w:tab/>
      </w:r>
      <w:r w:rsidR="009B5275" w:rsidRPr="00171F07">
        <w:rPr>
          <w:b/>
          <w:sz w:val="20"/>
          <w:szCs w:val="20"/>
        </w:rPr>
        <w:tab/>
      </w:r>
      <w:r w:rsidR="009B5275" w:rsidRPr="00171F07">
        <w:rPr>
          <w:b/>
          <w:sz w:val="20"/>
          <w:szCs w:val="20"/>
        </w:rPr>
        <w:tab/>
      </w:r>
      <w:r w:rsidR="009B5275" w:rsidRPr="00171F07">
        <w:rPr>
          <w:b/>
          <w:sz w:val="20"/>
          <w:szCs w:val="20"/>
        </w:rPr>
        <w:tab/>
      </w:r>
      <w:r w:rsidR="009B5275" w:rsidRPr="00171F07">
        <w:rPr>
          <w:b/>
          <w:sz w:val="20"/>
          <w:szCs w:val="20"/>
        </w:rPr>
        <w:tab/>
      </w:r>
      <w:r w:rsidR="009B5275" w:rsidRPr="00171F07">
        <w:rPr>
          <w:b/>
          <w:sz w:val="20"/>
          <w:szCs w:val="20"/>
        </w:rPr>
        <w:tab/>
      </w:r>
      <w:r w:rsidR="0000095A">
        <w:rPr>
          <w:b/>
          <w:sz w:val="20"/>
          <w:szCs w:val="20"/>
        </w:rPr>
        <w:t>E</w:t>
      </w:r>
      <w:r w:rsidRPr="00171F07">
        <w:rPr>
          <w:b/>
          <w:sz w:val="20"/>
          <w:szCs w:val="20"/>
        </w:rPr>
        <w:t>mail:</w:t>
      </w:r>
      <w:r w:rsidR="00FC5075" w:rsidRPr="00171F07">
        <w:rPr>
          <w:b/>
          <w:sz w:val="20"/>
          <w:szCs w:val="20"/>
        </w:rPr>
        <w:t xml:space="preserve">  </w:t>
      </w:r>
      <w:hyperlink r:id="rId7" w:history="1"/>
      <w:r w:rsidR="00B90F84">
        <w:rPr>
          <w:b/>
          <w:sz w:val="20"/>
          <w:szCs w:val="20"/>
        </w:rPr>
        <w:tab/>
      </w:r>
      <w:hyperlink r:id="rId8" w:history="1">
        <w:r w:rsidR="00EE3136" w:rsidRPr="00155DB8">
          <w:rPr>
            <w:rStyle w:val="Hyperlink"/>
            <w:sz w:val="27"/>
            <w:szCs w:val="27"/>
          </w:rPr>
          <w:t>Smithk10@scsk12.org</w:t>
        </w:r>
      </w:hyperlink>
    </w:p>
    <w:p w:rsidR="00EE3136" w:rsidRDefault="00EE3136">
      <w:pPr>
        <w:rPr>
          <w:color w:val="000000"/>
          <w:sz w:val="27"/>
          <w:szCs w:val="27"/>
        </w:rPr>
      </w:pPr>
      <w:r>
        <w:rPr>
          <w:color w:val="000000"/>
          <w:sz w:val="27"/>
          <w:szCs w:val="27"/>
        </w:rPr>
        <w:t xml:space="preserve">                                                                                               </w:t>
      </w:r>
      <w:r>
        <w:t>JONESP2@scsk12.org</w:t>
      </w:r>
    </w:p>
    <w:p w:rsidR="00BC02E9" w:rsidRPr="00171F07" w:rsidRDefault="00EE3136">
      <w:pPr>
        <w:rPr>
          <w:b/>
          <w:sz w:val="20"/>
          <w:szCs w:val="20"/>
        </w:rPr>
      </w:pPr>
      <w:r>
        <w:rPr>
          <w:color w:val="000000"/>
          <w:sz w:val="27"/>
          <w:szCs w:val="27"/>
        </w:rPr>
        <w:t xml:space="preserve">                                                                                                </w:t>
      </w:r>
      <w:r w:rsidR="009B5275" w:rsidRPr="00171F07">
        <w:rPr>
          <w:b/>
          <w:sz w:val="20"/>
          <w:szCs w:val="20"/>
        </w:rPr>
        <w:tab/>
      </w:r>
    </w:p>
    <w:p w:rsidR="009B5275" w:rsidRPr="00171F07" w:rsidRDefault="009B5275">
      <w:pPr>
        <w:rPr>
          <w:b/>
          <w:sz w:val="20"/>
          <w:szCs w:val="20"/>
        </w:rPr>
      </w:pPr>
      <w:r w:rsidRPr="00171F07">
        <w:rPr>
          <w:b/>
          <w:sz w:val="20"/>
          <w:szCs w:val="20"/>
        </w:rPr>
        <w:t xml:space="preserve">Extension: </w:t>
      </w:r>
      <w:r w:rsidR="00B90F84">
        <w:rPr>
          <w:b/>
          <w:sz w:val="20"/>
          <w:szCs w:val="20"/>
        </w:rPr>
        <w:tab/>
      </w:r>
      <w:r w:rsidRPr="00171F07">
        <w:rPr>
          <w:b/>
          <w:sz w:val="20"/>
          <w:szCs w:val="20"/>
        </w:rPr>
        <w:tab/>
      </w:r>
      <w:r w:rsidRPr="00171F07">
        <w:rPr>
          <w:b/>
          <w:sz w:val="20"/>
          <w:szCs w:val="20"/>
        </w:rPr>
        <w:tab/>
      </w:r>
      <w:r w:rsidRPr="00171F07">
        <w:rPr>
          <w:b/>
          <w:sz w:val="20"/>
          <w:szCs w:val="20"/>
        </w:rPr>
        <w:tab/>
      </w:r>
      <w:r w:rsidRPr="00171F07">
        <w:rPr>
          <w:b/>
          <w:sz w:val="20"/>
          <w:szCs w:val="20"/>
        </w:rPr>
        <w:tab/>
      </w:r>
      <w:r w:rsidRPr="00171F07">
        <w:rPr>
          <w:b/>
          <w:sz w:val="20"/>
          <w:szCs w:val="20"/>
        </w:rPr>
        <w:tab/>
      </w:r>
      <w:r w:rsidR="0000095A">
        <w:rPr>
          <w:b/>
          <w:sz w:val="20"/>
          <w:szCs w:val="20"/>
        </w:rPr>
        <w:tab/>
        <w:t xml:space="preserve">Planning:      </w:t>
      </w:r>
      <w:r w:rsidR="00C43024">
        <w:rPr>
          <w:b/>
          <w:sz w:val="20"/>
          <w:szCs w:val="20"/>
        </w:rPr>
        <w:t>Planning Period 7</w:t>
      </w:r>
      <w:r w:rsidR="00C43024" w:rsidRPr="00C43024">
        <w:rPr>
          <w:b/>
          <w:sz w:val="20"/>
          <w:szCs w:val="20"/>
          <w:vertAlign w:val="superscript"/>
        </w:rPr>
        <w:t>th</w:t>
      </w:r>
      <w:r w:rsidR="00C43024">
        <w:rPr>
          <w:b/>
          <w:sz w:val="20"/>
          <w:szCs w:val="20"/>
        </w:rPr>
        <w:t xml:space="preserve"> </w:t>
      </w:r>
      <w:r w:rsidR="00B90F84">
        <w:rPr>
          <w:b/>
          <w:sz w:val="20"/>
          <w:szCs w:val="20"/>
        </w:rPr>
        <w:tab/>
      </w:r>
    </w:p>
    <w:p w:rsidR="008855D4" w:rsidRPr="00171F07" w:rsidRDefault="008855D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BC02E9" w:rsidRPr="00171F07" w:rsidTr="00BC02E9">
        <w:trPr>
          <w:tblHeader/>
        </w:trPr>
        <w:tc>
          <w:tcPr>
            <w:tcW w:w="11016" w:type="dxa"/>
            <w:tcBorders>
              <w:top w:val="nil"/>
              <w:left w:val="nil"/>
              <w:bottom w:val="single" w:sz="4" w:space="0" w:color="auto"/>
              <w:right w:val="nil"/>
            </w:tcBorders>
          </w:tcPr>
          <w:p w:rsidR="0034612D" w:rsidRPr="00171F07" w:rsidRDefault="008855D4" w:rsidP="008855D4">
            <w:pPr>
              <w:rPr>
                <w:sz w:val="20"/>
                <w:szCs w:val="20"/>
              </w:rPr>
            </w:pPr>
            <w:r w:rsidRPr="00171F07">
              <w:rPr>
                <w:b/>
                <w:sz w:val="20"/>
                <w:szCs w:val="20"/>
              </w:rPr>
              <w:t>Course Description</w:t>
            </w:r>
            <w:r w:rsidRPr="00171F07">
              <w:rPr>
                <w:sz w:val="20"/>
                <w:szCs w:val="20"/>
              </w:rPr>
              <w:t>:</w:t>
            </w:r>
          </w:p>
        </w:tc>
      </w:tr>
      <w:tr w:rsidR="00BC02E9" w:rsidRPr="007B5A4A" w:rsidTr="00BC02E9">
        <w:tc>
          <w:tcPr>
            <w:tcW w:w="11016" w:type="dxa"/>
            <w:tcBorders>
              <w:top w:val="single" w:sz="4" w:space="0" w:color="auto"/>
            </w:tcBorders>
          </w:tcPr>
          <w:p w:rsidR="00EE3136" w:rsidRDefault="00EE3136" w:rsidP="00EE31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3"/>
                <w:szCs w:val="23"/>
              </w:rPr>
              <w:t>Welcome, cadets and cadet guardians!</w:t>
            </w:r>
            <w:r>
              <w:rPr>
                <w:rStyle w:val="normaltextrun"/>
                <w:rFonts w:ascii="Arial" w:hAnsi="Arial" w:cs="Arial"/>
                <w:sz w:val="23"/>
                <w:szCs w:val="23"/>
              </w:rPr>
              <w:t>  We trust that our cadets’ experience in JROTC will be a rewarding one, and we challenge them all to step up and actively participate and become leaders.  </w:t>
            </w:r>
            <w:r>
              <w:rPr>
                <w:rStyle w:val="eop"/>
                <w:rFonts w:ascii="Arial" w:hAnsi="Arial" w:cs="Arial"/>
                <w:sz w:val="23"/>
                <w:szCs w:val="23"/>
              </w:rPr>
              <w:t> </w:t>
            </w:r>
          </w:p>
          <w:p w:rsidR="00EE3136" w:rsidRDefault="00EE3136" w:rsidP="00EE31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3"/>
                <w:szCs w:val="23"/>
              </w:rPr>
              <w:t> </w:t>
            </w:r>
          </w:p>
          <w:p w:rsidR="00EE3136" w:rsidRDefault="00EE3136" w:rsidP="00EE31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 xml:space="preserve">The mission of the Army JROTC program is to </w:t>
            </w:r>
            <w:r>
              <w:rPr>
                <w:rStyle w:val="normaltextrun"/>
                <w:rFonts w:ascii="Arial" w:hAnsi="Arial" w:cs="Arial"/>
                <w:i/>
                <w:iCs/>
                <w:sz w:val="23"/>
                <w:szCs w:val="23"/>
              </w:rPr>
              <w:t>motivate young people to become better citizens</w:t>
            </w:r>
            <w:r>
              <w:rPr>
                <w:rStyle w:val="normaltextrun"/>
                <w:rFonts w:ascii="Arial" w:hAnsi="Arial" w:cs="Arial"/>
                <w:sz w:val="23"/>
                <w:szCs w:val="23"/>
              </w:rPr>
              <w:t xml:space="preserve">.  Sergeant First Class Smith is the Army Instructor (AI).  Any student enrolled in Army JROTC will be referred to as a </w:t>
            </w:r>
            <w:r>
              <w:rPr>
                <w:rStyle w:val="normaltextrun"/>
                <w:rFonts w:ascii="Arial" w:hAnsi="Arial" w:cs="Arial"/>
                <w:i/>
                <w:iCs/>
                <w:sz w:val="23"/>
                <w:szCs w:val="23"/>
              </w:rPr>
              <w:t>cadet</w:t>
            </w:r>
            <w:r>
              <w:rPr>
                <w:rStyle w:val="normaltextrun"/>
                <w:rFonts w:ascii="Arial" w:hAnsi="Arial" w:cs="Arial"/>
                <w:sz w:val="23"/>
                <w:szCs w:val="23"/>
              </w:rPr>
              <w:t>.  The design of this course is in accordance with provisions set forth in the U.S. Army Cadet Command program of instruction, and the JROTC Program of Accreditation.  The course content includes the following:</w:t>
            </w:r>
            <w:r>
              <w:rPr>
                <w:rStyle w:val="eop"/>
                <w:rFonts w:ascii="Arial" w:hAnsi="Arial" w:cs="Arial"/>
                <w:sz w:val="23"/>
                <w:szCs w:val="23"/>
              </w:rPr>
              <w:t> </w:t>
            </w:r>
          </w:p>
          <w:p w:rsidR="00EE3136" w:rsidRDefault="00EE3136" w:rsidP="00EE31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3"/>
                <w:szCs w:val="23"/>
              </w:rPr>
              <w:t> </w:t>
            </w:r>
          </w:p>
          <w:p w:rsidR="00EE3136" w:rsidRDefault="00EE3136" w:rsidP="00EE3136">
            <w:pPr>
              <w:pStyle w:val="paragraph"/>
              <w:numPr>
                <w:ilvl w:val="0"/>
                <w:numId w:val="6"/>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Character and Leadership Development</w:t>
            </w:r>
            <w:r>
              <w:rPr>
                <w:rStyle w:val="eop"/>
                <w:rFonts w:ascii="Arial" w:hAnsi="Arial" w:cs="Arial"/>
                <w:sz w:val="23"/>
                <w:szCs w:val="23"/>
              </w:rPr>
              <w:t> </w:t>
            </w:r>
          </w:p>
          <w:p w:rsidR="00EE3136" w:rsidRDefault="00EE3136" w:rsidP="00EE3136">
            <w:pPr>
              <w:pStyle w:val="paragraph"/>
              <w:numPr>
                <w:ilvl w:val="0"/>
                <w:numId w:val="6"/>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Personal Wellness</w:t>
            </w:r>
            <w:r>
              <w:rPr>
                <w:rStyle w:val="eop"/>
                <w:rFonts w:ascii="Arial" w:hAnsi="Arial" w:cs="Arial"/>
                <w:sz w:val="23"/>
                <w:szCs w:val="23"/>
              </w:rPr>
              <w:t> </w:t>
            </w:r>
          </w:p>
          <w:p w:rsidR="00EE3136" w:rsidRDefault="00EE3136" w:rsidP="00EE3136">
            <w:pPr>
              <w:pStyle w:val="paragraph"/>
              <w:numPr>
                <w:ilvl w:val="0"/>
                <w:numId w:val="6"/>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Personal Fitness (physical training at least once per week)</w:t>
            </w:r>
            <w:r>
              <w:rPr>
                <w:rStyle w:val="eop"/>
                <w:rFonts w:ascii="Arial" w:hAnsi="Arial" w:cs="Arial"/>
                <w:sz w:val="23"/>
                <w:szCs w:val="23"/>
              </w:rPr>
              <w:t> </w:t>
            </w:r>
          </w:p>
          <w:p w:rsidR="00EE3136" w:rsidRDefault="00EE3136" w:rsidP="00EE3136">
            <w:pPr>
              <w:pStyle w:val="paragraph"/>
              <w:numPr>
                <w:ilvl w:val="0"/>
                <w:numId w:val="7"/>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Drill and Ceremony (at least once per week)</w:t>
            </w:r>
            <w:r>
              <w:rPr>
                <w:rStyle w:val="eop"/>
                <w:rFonts w:ascii="Arial" w:hAnsi="Arial" w:cs="Arial"/>
                <w:sz w:val="23"/>
                <w:szCs w:val="23"/>
              </w:rPr>
              <w:t> </w:t>
            </w:r>
          </w:p>
          <w:p w:rsidR="00EE3136" w:rsidRDefault="00EE3136" w:rsidP="00EE3136">
            <w:pPr>
              <w:pStyle w:val="paragraph"/>
              <w:numPr>
                <w:ilvl w:val="0"/>
                <w:numId w:val="7"/>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First Aid</w:t>
            </w:r>
            <w:r>
              <w:rPr>
                <w:rStyle w:val="eop"/>
                <w:rFonts w:ascii="Arial" w:hAnsi="Arial" w:cs="Arial"/>
                <w:sz w:val="23"/>
                <w:szCs w:val="23"/>
              </w:rPr>
              <w:t> </w:t>
            </w:r>
          </w:p>
          <w:p w:rsidR="00EE3136" w:rsidRDefault="00EE3136" w:rsidP="00EE3136">
            <w:pPr>
              <w:pStyle w:val="paragraph"/>
              <w:numPr>
                <w:ilvl w:val="0"/>
                <w:numId w:val="7"/>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Drug Abuse Prevention</w:t>
            </w:r>
            <w:r>
              <w:rPr>
                <w:rStyle w:val="eop"/>
                <w:rFonts w:ascii="Arial" w:hAnsi="Arial" w:cs="Arial"/>
                <w:sz w:val="23"/>
                <w:szCs w:val="23"/>
              </w:rPr>
              <w:t> </w:t>
            </w:r>
          </w:p>
          <w:p w:rsidR="00EE3136" w:rsidRDefault="00EE3136" w:rsidP="00EE3136">
            <w:pPr>
              <w:pStyle w:val="paragraph"/>
              <w:numPr>
                <w:ilvl w:val="0"/>
                <w:numId w:val="7"/>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Geography and Earth Science</w:t>
            </w:r>
            <w:r>
              <w:rPr>
                <w:rStyle w:val="eop"/>
                <w:rFonts w:ascii="Arial" w:hAnsi="Arial" w:cs="Arial"/>
                <w:sz w:val="23"/>
                <w:szCs w:val="23"/>
              </w:rPr>
              <w:t> </w:t>
            </w:r>
          </w:p>
          <w:p w:rsidR="00EE3136" w:rsidRDefault="00EE3136" w:rsidP="00EE3136">
            <w:pPr>
              <w:pStyle w:val="paragraph"/>
              <w:numPr>
                <w:ilvl w:val="0"/>
                <w:numId w:val="7"/>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Citizenship and American History</w:t>
            </w:r>
            <w:r>
              <w:rPr>
                <w:rStyle w:val="eop"/>
                <w:rFonts w:ascii="Arial" w:hAnsi="Arial" w:cs="Arial"/>
                <w:sz w:val="23"/>
                <w:szCs w:val="23"/>
              </w:rPr>
              <w:t> </w:t>
            </w:r>
          </w:p>
          <w:p w:rsidR="00EE3136" w:rsidRDefault="00EE3136" w:rsidP="00EE3136">
            <w:pPr>
              <w:pStyle w:val="paragraph"/>
              <w:numPr>
                <w:ilvl w:val="0"/>
                <w:numId w:val="8"/>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Career Opportunities</w:t>
            </w:r>
            <w:r>
              <w:rPr>
                <w:rStyle w:val="eop"/>
                <w:rFonts w:ascii="Arial" w:hAnsi="Arial" w:cs="Arial"/>
                <w:sz w:val="23"/>
                <w:szCs w:val="23"/>
              </w:rPr>
              <w:t> </w:t>
            </w:r>
          </w:p>
          <w:p w:rsidR="00EE3136" w:rsidRDefault="00EE3136" w:rsidP="00EE3136">
            <w:pPr>
              <w:pStyle w:val="paragraph"/>
              <w:numPr>
                <w:ilvl w:val="0"/>
                <w:numId w:val="8"/>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Role of the Armed Forces</w:t>
            </w:r>
            <w:r>
              <w:rPr>
                <w:rStyle w:val="eop"/>
                <w:rFonts w:ascii="Arial" w:hAnsi="Arial" w:cs="Arial"/>
                <w:sz w:val="23"/>
                <w:szCs w:val="23"/>
              </w:rPr>
              <w:t> </w:t>
            </w:r>
          </w:p>
          <w:p w:rsidR="00EE3136" w:rsidRDefault="00EE3136" w:rsidP="00EE3136">
            <w:pPr>
              <w:pStyle w:val="paragraph"/>
              <w:numPr>
                <w:ilvl w:val="0"/>
                <w:numId w:val="8"/>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Technology Awareness</w:t>
            </w:r>
            <w:r>
              <w:rPr>
                <w:rStyle w:val="eop"/>
                <w:rFonts w:ascii="Arial" w:hAnsi="Arial" w:cs="Arial"/>
                <w:sz w:val="23"/>
                <w:szCs w:val="23"/>
              </w:rPr>
              <w:t> </w:t>
            </w:r>
          </w:p>
          <w:p w:rsidR="00EE3136" w:rsidRDefault="00EE3136" w:rsidP="00EE3136">
            <w:pPr>
              <w:pStyle w:val="paragraph"/>
              <w:numPr>
                <w:ilvl w:val="0"/>
                <w:numId w:val="8"/>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Command and Staff functions</w:t>
            </w:r>
            <w:r>
              <w:rPr>
                <w:rStyle w:val="eop"/>
                <w:rFonts w:ascii="Arial" w:hAnsi="Arial" w:cs="Arial"/>
                <w:sz w:val="23"/>
                <w:szCs w:val="23"/>
              </w:rPr>
              <w:t> </w:t>
            </w:r>
          </w:p>
          <w:p w:rsidR="00EE3136" w:rsidRDefault="00EE3136" w:rsidP="00EE3136">
            <w:pPr>
              <w:pStyle w:val="paragraph"/>
              <w:numPr>
                <w:ilvl w:val="0"/>
                <w:numId w:val="8"/>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Consumer Education and Budgeting</w:t>
            </w:r>
            <w:r>
              <w:rPr>
                <w:rStyle w:val="eop"/>
                <w:rFonts w:ascii="Arial" w:hAnsi="Arial" w:cs="Arial"/>
                <w:sz w:val="23"/>
                <w:szCs w:val="23"/>
              </w:rPr>
              <w:t> </w:t>
            </w:r>
          </w:p>
          <w:p w:rsidR="00EE3136" w:rsidRDefault="00EE3136" w:rsidP="00EE3136">
            <w:pPr>
              <w:pStyle w:val="paragraph"/>
              <w:numPr>
                <w:ilvl w:val="0"/>
                <w:numId w:val="9"/>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Unlocking your Potential</w:t>
            </w:r>
            <w:r>
              <w:rPr>
                <w:rStyle w:val="eop"/>
                <w:rFonts w:ascii="Arial" w:hAnsi="Arial" w:cs="Arial"/>
                <w:sz w:val="23"/>
                <w:szCs w:val="23"/>
              </w:rPr>
              <w:t> </w:t>
            </w:r>
          </w:p>
          <w:p w:rsidR="00EE3136" w:rsidRDefault="00EE3136" w:rsidP="00EE313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3"/>
                <w:szCs w:val="23"/>
              </w:rPr>
              <w:t> </w:t>
            </w:r>
          </w:p>
          <w:p w:rsidR="00EE3136" w:rsidRDefault="00EE3136" w:rsidP="00EE313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3"/>
                <w:szCs w:val="23"/>
              </w:rPr>
              <w:t>As the overriding mission of Army JROTC is to motivate young people to become better citizens, the program accomplishes that by combining classroom instruction with extracurricular activities oriented toward cadets attaining an awareness of the rights, responsibilities, and privileges of citizenship.  Additionally, the program of instruction will develop cadets’ sense of personal responsibility, promote wellness and physical fitness, build life skills, and provide leadership opportunities. </w:t>
            </w:r>
            <w:r>
              <w:rPr>
                <w:rStyle w:val="eop"/>
                <w:rFonts w:ascii="Arial" w:hAnsi="Arial" w:cs="Arial"/>
                <w:sz w:val="23"/>
                <w:szCs w:val="23"/>
              </w:rPr>
              <w:t> </w:t>
            </w:r>
          </w:p>
          <w:p w:rsidR="008855D4" w:rsidRPr="007B5A4A" w:rsidRDefault="008855D4">
            <w:pPr>
              <w:rPr>
                <w:sz w:val="20"/>
                <w:szCs w:val="20"/>
              </w:rPr>
            </w:pPr>
          </w:p>
        </w:tc>
      </w:tr>
    </w:tbl>
    <w:p w:rsidR="003840AF" w:rsidRPr="007B5A4A" w:rsidRDefault="003840A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BC02E9" w:rsidRPr="007B5A4A" w:rsidTr="00BC02E9">
        <w:trPr>
          <w:tblHeader/>
        </w:trPr>
        <w:tc>
          <w:tcPr>
            <w:tcW w:w="11016" w:type="dxa"/>
            <w:tcBorders>
              <w:top w:val="nil"/>
              <w:left w:val="nil"/>
              <w:bottom w:val="single" w:sz="4" w:space="0" w:color="auto"/>
              <w:right w:val="nil"/>
            </w:tcBorders>
          </w:tcPr>
          <w:p w:rsidR="00BC02E9" w:rsidRPr="007B5A4A" w:rsidRDefault="000E5EC1">
            <w:pPr>
              <w:rPr>
                <w:b/>
                <w:sz w:val="20"/>
                <w:szCs w:val="20"/>
              </w:rPr>
            </w:pPr>
            <w:r w:rsidRPr="007B5A4A">
              <w:rPr>
                <w:b/>
                <w:sz w:val="20"/>
                <w:szCs w:val="20"/>
              </w:rPr>
              <w:t>Class</w:t>
            </w:r>
            <w:r w:rsidR="007B5A4A" w:rsidRPr="007B5A4A">
              <w:rPr>
                <w:b/>
                <w:sz w:val="20"/>
                <w:szCs w:val="20"/>
              </w:rPr>
              <w:t>room</w:t>
            </w:r>
            <w:r w:rsidRPr="007B5A4A">
              <w:rPr>
                <w:b/>
                <w:sz w:val="20"/>
                <w:szCs w:val="20"/>
              </w:rPr>
              <w:t xml:space="preserve"> Expect</w:t>
            </w:r>
            <w:r w:rsidR="007B5A4A" w:rsidRPr="007B5A4A">
              <w:rPr>
                <w:b/>
                <w:sz w:val="20"/>
                <w:szCs w:val="20"/>
              </w:rPr>
              <w:t>at</w:t>
            </w:r>
            <w:r w:rsidRPr="007B5A4A">
              <w:rPr>
                <w:b/>
                <w:sz w:val="20"/>
                <w:szCs w:val="20"/>
              </w:rPr>
              <w:t>ions</w:t>
            </w:r>
          </w:p>
        </w:tc>
      </w:tr>
      <w:tr w:rsidR="00BC02E9" w:rsidRPr="007B5A4A" w:rsidTr="00BC02E9">
        <w:tc>
          <w:tcPr>
            <w:tcW w:w="11016" w:type="dxa"/>
            <w:tcBorders>
              <w:top w:val="single" w:sz="4" w:space="0" w:color="auto"/>
            </w:tcBorders>
          </w:tcPr>
          <w:p w:rsidR="00C43024" w:rsidRDefault="00C43024" w:rsidP="00C43024">
            <w:pPr>
              <w:pStyle w:val="paragraph"/>
              <w:spacing w:before="0" w:beforeAutospacing="0" w:after="0" w:afterAutospacing="0"/>
              <w:jc w:val="center"/>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5"/>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 xml:space="preserve">Cadets are issued and held personally responsible for Army JROTC uniforms.  Cadets are responsible for proper wear of the uniform, maintenance and turn-in of the uniform in the same condition it was issued, upon completion of the course.  Cadets will wear their uniforms once per week, each Wednesday, unless otherwise directed by their Army Instructor.  Wear of the uniform is </w:t>
            </w:r>
            <w:r>
              <w:rPr>
                <w:rStyle w:val="normaltextrun"/>
                <w:rFonts w:ascii="Arial" w:hAnsi="Arial" w:cs="Arial"/>
                <w:b/>
                <w:bCs/>
                <w:i/>
                <w:iCs/>
                <w:sz w:val="23"/>
                <w:szCs w:val="23"/>
              </w:rPr>
              <w:t>not</w:t>
            </w:r>
            <w:r>
              <w:rPr>
                <w:rStyle w:val="normaltextrun"/>
                <w:rFonts w:ascii="Arial" w:hAnsi="Arial" w:cs="Arial"/>
                <w:b/>
                <w:bCs/>
                <w:sz w:val="23"/>
                <w:szCs w:val="23"/>
              </w:rPr>
              <w:t xml:space="preserve"> </w:t>
            </w:r>
            <w:r>
              <w:rPr>
                <w:rStyle w:val="normaltextrun"/>
                <w:rFonts w:ascii="Arial" w:hAnsi="Arial" w:cs="Arial"/>
                <w:sz w:val="23"/>
                <w:szCs w:val="23"/>
              </w:rPr>
              <w:t xml:space="preserve">optional and is a significant portion of the course grade.  Wear of the uniform will be in accordance with (IAW) Army Regulation (AR) 670-1, Department of the Army Pamphlet (DA PAM) </w:t>
            </w:r>
            <w:r>
              <w:rPr>
                <w:rStyle w:val="normaltextrun"/>
                <w:rFonts w:ascii="Arial" w:hAnsi="Arial" w:cs="Arial"/>
                <w:sz w:val="23"/>
                <w:szCs w:val="23"/>
              </w:rPr>
              <w:lastRenderedPageBreak/>
              <w:t xml:space="preserve">670-1, and Cadet Command Regulation (CCR) 145-2, all of which can be found online.  </w:t>
            </w:r>
            <w:r>
              <w:rPr>
                <w:rStyle w:val="normaltextrun"/>
                <w:rFonts w:ascii="Arial" w:hAnsi="Arial" w:cs="Arial"/>
                <w:b/>
                <w:bCs/>
                <w:sz w:val="23"/>
                <w:szCs w:val="23"/>
              </w:rPr>
              <w:t>Cadets must wear their uniform to pass the course!  </w:t>
            </w:r>
            <w:r>
              <w:rPr>
                <w:rStyle w:val="eop"/>
                <w:rFonts w:ascii="Arial" w:hAnsi="Arial" w:cs="Arial"/>
                <w:sz w:val="23"/>
                <w:szCs w:val="23"/>
              </w:rPr>
              <w:t> </w:t>
            </w:r>
          </w:p>
          <w:p w:rsidR="00C43024" w:rsidRDefault="00C43024" w:rsidP="00C43024">
            <w:pPr>
              <w:pStyle w:val="paragraph"/>
              <w:spacing w:before="0" w:beforeAutospacing="0" w:after="0" w:afterAutospacing="0"/>
              <w:ind w:left="72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6"/>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A Parent/Guardian Certification form will be held on-file in the JROTC office for each enrolled cadet.  The Army Instructor will issue those forms during the first week of enrollment, and cadets must return them prior to any participation in JROTC activities or uniform issue.</w:t>
            </w:r>
            <w:r>
              <w:rPr>
                <w:rStyle w:val="eop"/>
                <w:rFonts w:ascii="Arial" w:hAnsi="Arial" w:cs="Arial"/>
                <w:sz w:val="23"/>
                <w:szCs w:val="23"/>
              </w:rPr>
              <w:t> </w:t>
            </w:r>
          </w:p>
          <w:p w:rsidR="00C43024" w:rsidRDefault="00C43024" w:rsidP="00C43024">
            <w:pPr>
              <w:pStyle w:val="paragraph"/>
              <w:spacing w:before="0" w:beforeAutospacing="0" w:after="0" w:afterAutospacing="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7"/>
              </w:numPr>
              <w:spacing w:before="0" w:beforeAutospacing="0" w:after="0" w:afterAutospacing="0"/>
              <w:ind w:left="360" w:firstLine="0"/>
              <w:textAlignment w:val="baseline"/>
              <w:rPr>
                <w:rFonts w:ascii="Arial" w:hAnsi="Arial" w:cs="Arial"/>
                <w:sz w:val="23"/>
                <w:szCs w:val="23"/>
              </w:rPr>
            </w:pPr>
            <w:r>
              <w:rPr>
                <w:rStyle w:val="normaltextrun"/>
                <w:rFonts w:ascii="Arial" w:hAnsi="Arial" w:cs="Arial"/>
                <w:sz w:val="23"/>
                <w:szCs w:val="23"/>
              </w:rPr>
              <w:t>Select cadets will receive special instructions and training two weeks prior to the scheduled enrollment period, in preparation for cadet leadership or staff positions.  Promotions, demotions, leadership selections, and staff position selections are determined by the SAI and AI, based on individual merit and accomplishment of assigned tasks.  Out-of-school suspensions, for any reason, will result in rank-reduction and non-consideration for future promotion during the SY.</w:t>
            </w:r>
            <w:r>
              <w:rPr>
                <w:rStyle w:val="eop"/>
                <w:rFonts w:ascii="Arial" w:hAnsi="Arial" w:cs="Arial"/>
                <w:sz w:val="23"/>
                <w:szCs w:val="23"/>
              </w:rPr>
              <w:t> </w:t>
            </w:r>
          </w:p>
          <w:p w:rsidR="00895875" w:rsidRPr="007B5A4A" w:rsidRDefault="00895875">
            <w:pPr>
              <w:rPr>
                <w:color w:val="000000"/>
                <w:sz w:val="20"/>
                <w:szCs w:val="20"/>
              </w:rPr>
            </w:pPr>
          </w:p>
          <w:p w:rsidR="007B5A4A" w:rsidRPr="007B5A4A" w:rsidRDefault="007B5A4A">
            <w:pPr>
              <w:rPr>
                <w:b/>
                <w:bCs/>
                <w:color w:val="000000"/>
                <w:sz w:val="20"/>
                <w:szCs w:val="20"/>
              </w:rPr>
            </w:pPr>
            <w:r w:rsidRPr="007B5A4A">
              <w:rPr>
                <w:b/>
                <w:bCs/>
                <w:color w:val="000000"/>
                <w:sz w:val="20"/>
                <w:szCs w:val="20"/>
              </w:rPr>
              <w:t>Consequences for Breaking Rules</w:t>
            </w:r>
          </w:p>
          <w:p w:rsidR="007B5A4A" w:rsidRPr="007B5A4A" w:rsidRDefault="00C43024">
            <w:pPr>
              <w:rPr>
                <w:color w:val="000000"/>
                <w:sz w:val="20"/>
                <w:szCs w:val="20"/>
              </w:rPr>
            </w:pPr>
            <w:r>
              <w:rPr>
                <w:color w:val="000000"/>
                <w:sz w:val="20"/>
                <w:szCs w:val="20"/>
              </w:rPr>
              <w:t xml:space="preserve">Students will be sent directly to office if rules are broken. </w:t>
            </w:r>
          </w:p>
        </w:tc>
      </w:tr>
    </w:tbl>
    <w:p w:rsidR="00BC02E9" w:rsidRPr="00171F07" w:rsidRDefault="00FB0E80">
      <w:pPr>
        <w:rPr>
          <w:sz w:val="20"/>
          <w:szCs w:val="20"/>
        </w:rPr>
      </w:pPr>
      <w:r w:rsidRPr="00171F07">
        <w:rPr>
          <w:sz w:val="20"/>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0"/>
      </w:tblGrid>
      <w:tr w:rsidR="00BC02E9" w:rsidRPr="00171F07" w:rsidTr="00BC02E9">
        <w:trPr>
          <w:tblHeader/>
        </w:trPr>
        <w:tc>
          <w:tcPr>
            <w:tcW w:w="11016" w:type="dxa"/>
            <w:tcBorders>
              <w:top w:val="nil"/>
              <w:left w:val="nil"/>
              <w:bottom w:val="single" w:sz="4" w:space="0" w:color="auto"/>
              <w:right w:val="nil"/>
            </w:tcBorders>
          </w:tcPr>
          <w:p w:rsidR="00BC02E9" w:rsidRPr="00171F07" w:rsidRDefault="0044564B">
            <w:pPr>
              <w:rPr>
                <w:b/>
                <w:sz w:val="20"/>
                <w:szCs w:val="20"/>
              </w:rPr>
            </w:pPr>
            <w:r w:rsidRPr="00171F07">
              <w:rPr>
                <w:b/>
                <w:sz w:val="20"/>
                <w:szCs w:val="20"/>
              </w:rPr>
              <w:t>Tutoring:</w:t>
            </w:r>
          </w:p>
        </w:tc>
      </w:tr>
      <w:tr w:rsidR="00BC02E9" w:rsidRPr="00171F07" w:rsidTr="00BC02E9">
        <w:tc>
          <w:tcPr>
            <w:tcW w:w="11016" w:type="dxa"/>
            <w:tcBorders>
              <w:top w:val="single" w:sz="4" w:space="0" w:color="auto"/>
            </w:tcBorders>
          </w:tcPr>
          <w:p w:rsidR="00BC02E9" w:rsidRPr="00E74B07" w:rsidRDefault="00EE3136">
            <w:pPr>
              <w:rPr>
                <w:sz w:val="20"/>
                <w:szCs w:val="20"/>
              </w:rPr>
            </w:pPr>
            <w:r>
              <w:rPr>
                <w:sz w:val="20"/>
                <w:szCs w:val="20"/>
              </w:rPr>
              <w:t>No Tutoring</w:t>
            </w:r>
          </w:p>
        </w:tc>
      </w:tr>
    </w:tbl>
    <w:p w:rsidR="007B5A4A" w:rsidRDefault="007B5A4A">
      <w:pPr>
        <w:rPr>
          <w:sz w:val="20"/>
          <w:szCs w:val="20"/>
        </w:rPr>
      </w:pPr>
    </w:p>
    <w:p w:rsidR="00BC02E9" w:rsidRPr="00171F07" w:rsidRDefault="007B5A4A">
      <w:pPr>
        <w:rPr>
          <w:sz w:val="20"/>
          <w:szCs w:val="20"/>
        </w:rPr>
      </w:pPr>
      <w:r w:rsidRPr="007B5A4A">
        <w:rPr>
          <w:b/>
          <w:bCs/>
          <w:sz w:val="20"/>
          <w:szCs w:val="20"/>
        </w:rPr>
        <w:t>Grading</w:t>
      </w:r>
      <w:r>
        <w:rPr>
          <w:sz w:val="20"/>
          <w:szCs w:val="20"/>
        </w:rPr>
        <w:t xml:space="preserve"> </w:t>
      </w:r>
      <w:r w:rsidRPr="007B5A4A">
        <w:rPr>
          <w:b/>
          <w:bCs/>
          <w:sz w:val="20"/>
          <w:szCs w:val="20"/>
        </w:rPr>
        <w:t>Policy</w:t>
      </w:r>
    </w:p>
    <w:p w:rsidR="004A47F1" w:rsidRPr="00171F07" w:rsidRDefault="00C43024">
      <w:pPr>
        <w:rPr>
          <w:sz w:val="20"/>
          <w:szCs w:val="20"/>
        </w:rPr>
      </w:pPr>
      <w:r w:rsidRPr="007B5A4A">
        <w:rPr>
          <w:b/>
          <w:bCs/>
          <w:noProof/>
          <w:sz w:val="20"/>
          <w:szCs w:val="20"/>
        </w:rPr>
        <mc:AlternateContent>
          <mc:Choice Requires="wps">
            <w:drawing>
              <wp:anchor distT="0" distB="0" distL="114300" distR="114300" simplePos="0" relativeHeight="251657728" behindDoc="0" locked="0" layoutInCell="1" allowOverlap="1">
                <wp:simplePos x="0" y="0"/>
                <wp:positionH relativeFrom="column">
                  <wp:posOffset>-46355</wp:posOffset>
                </wp:positionH>
                <wp:positionV relativeFrom="paragraph">
                  <wp:posOffset>158115</wp:posOffset>
                </wp:positionV>
                <wp:extent cx="7307580" cy="4048125"/>
                <wp:effectExtent l="10795" t="5080" r="635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7580" cy="4048125"/>
                        </a:xfrm>
                        <a:prstGeom prst="rect">
                          <a:avLst/>
                        </a:prstGeom>
                        <a:solidFill>
                          <a:srgbClr val="FFFFFF"/>
                        </a:solidFill>
                        <a:ln w="9525">
                          <a:solidFill>
                            <a:srgbClr val="000000"/>
                          </a:solidFill>
                          <a:miter lim="800000"/>
                          <a:headEnd/>
                          <a:tailEnd/>
                        </a:ln>
                      </wps:spPr>
                      <wps:txbx>
                        <w:txbxContent>
                          <w:p w:rsidR="00A16DF0" w:rsidRDefault="00A16DF0">
                            <w:pPr>
                              <w:rPr>
                                <w:sz w:val="20"/>
                                <w:szCs w:val="20"/>
                              </w:rPr>
                            </w:pPr>
                            <w:r w:rsidRPr="00A16DF0">
                              <w:rPr>
                                <w:sz w:val="20"/>
                                <w:szCs w:val="20"/>
                              </w:rPr>
                              <w:t>The District believes that a sufficient number of grades should be earned and recorded to accurately reflect a student’s progress. Students in grades 9-12 must be provided an opportunity to earn at least 17 grades per nine-weeks (quarter) distributed among the following categories with the following weights. With the exception of projects, portfolios, and presentations, two grades for each required category (totaling eight grades) must be earned and recorded by the interim of the nine-week period.</w:t>
                            </w:r>
                          </w:p>
                          <w:p w:rsidR="00A16DF0" w:rsidRDefault="00A16DF0">
                            <w:pPr>
                              <w:rPr>
                                <w:sz w:val="20"/>
                                <w:szCs w:val="20"/>
                              </w:rPr>
                            </w:pPr>
                          </w:p>
                          <w:p w:rsidR="006D43FA" w:rsidRDefault="006D43FA">
                            <w:pPr>
                              <w:rPr>
                                <w:sz w:val="20"/>
                                <w:szCs w:val="20"/>
                              </w:rPr>
                            </w:pPr>
                            <w:r w:rsidRPr="006D43FA">
                              <w:rPr>
                                <w:sz w:val="20"/>
                                <w:szCs w:val="20"/>
                              </w:rPr>
                              <w:t>Tests/Quizzes 40%</w:t>
                            </w:r>
                          </w:p>
                          <w:p w:rsidR="006D43FA" w:rsidRDefault="006D43FA">
                            <w:pPr>
                              <w:rPr>
                                <w:sz w:val="20"/>
                                <w:szCs w:val="20"/>
                              </w:rPr>
                            </w:pPr>
                            <w:r>
                              <w:rPr>
                                <w:sz w:val="20"/>
                                <w:szCs w:val="20"/>
                              </w:rPr>
                              <w:t>Classwork 35%</w:t>
                            </w:r>
                          </w:p>
                          <w:p w:rsidR="006D43FA" w:rsidRDefault="006D43FA">
                            <w:pPr>
                              <w:rPr>
                                <w:sz w:val="20"/>
                                <w:szCs w:val="20"/>
                              </w:rPr>
                            </w:pPr>
                            <w:r>
                              <w:rPr>
                                <w:sz w:val="20"/>
                                <w:szCs w:val="20"/>
                              </w:rPr>
                              <w:t>Participation 5%</w:t>
                            </w:r>
                          </w:p>
                          <w:p w:rsidR="006D43FA" w:rsidRDefault="006D43FA">
                            <w:pPr>
                              <w:rPr>
                                <w:sz w:val="20"/>
                                <w:szCs w:val="20"/>
                              </w:rPr>
                            </w:pPr>
                            <w:r>
                              <w:rPr>
                                <w:sz w:val="20"/>
                                <w:szCs w:val="20"/>
                              </w:rPr>
                              <w:t>Homework 10%</w:t>
                            </w:r>
                          </w:p>
                          <w:p w:rsidR="003A4740" w:rsidRDefault="006D43FA">
                            <w:pPr>
                              <w:rPr>
                                <w:sz w:val="20"/>
                                <w:szCs w:val="20"/>
                              </w:rPr>
                            </w:pPr>
                            <w:r>
                              <w:rPr>
                                <w:sz w:val="20"/>
                                <w:szCs w:val="20"/>
                              </w:rPr>
                              <w:t>Projects 10%</w:t>
                            </w:r>
                          </w:p>
                          <w:p w:rsidR="006D43FA" w:rsidRPr="006D43FA" w:rsidRDefault="006D43FA">
                            <w:pPr>
                              <w:rPr>
                                <w:sz w:val="20"/>
                                <w:szCs w:val="20"/>
                              </w:rPr>
                            </w:pPr>
                          </w:p>
                          <w:p w:rsidR="005B7811" w:rsidRPr="007B5A4A" w:rsidRDefault="006D43FA" w:rsidP="005B7811">
                            <w:pPr>
                              <w:rPr>
                                <w:color w:val="000000"/>
                                <w:sz w:val="20"/>
                                <w:szCs w:val="20"/>
                              </w:rPr>
                            </w:pPr>
                            <w:r w:rsidRPr="007B5A4A">
                              <w:rPr>
                                <w:b/>
                                <w:color w:val="000000"/>
                                <w:sz w:val="20"/>
                                <w:szCs w:val="20"/>
                                <w:u w:val="single"/>
                              </w:rPr>
                              <w:t xml:space="preserve">NEW </w:t>
                            </w:r>
                            <w:r w:rsidR="005B7811" w:rsidRPr="007B5A4A">
                              <w:rPr>
                                <w:b/>
                                <w:color w:val="000000"/>
                                <w:sz w:val="20"/>
                                <w:szCs w:val="20"/>
                                <w:u w:val="single"/>
                              </w:rPr>
                              <w:t>GRADING SCALE</w:t>
                            </w:r>
                          </w:p>
                          <w:p w:rsidR="005B7811" w:rsidRPr="007B5A4A" w:rsidRDefault="00CC3911" w:rsidP="005B7811">
                            <w:pPr>
                              <w:rPr>
                                <w:color w:val="000000"/>
                                <w:sz w:val="20"/>
                                <w:szCs w:val="20"/>
                              </w:rPr>
                            </w:pPr>
                            <w:r w:rsidRPr="007B5A4A">
                              <w:rPr>
                                <w:color w:val="000000"/>
                                <w:sz w:val="20"/>
                                <w:szCs w:val="20"/>
                              </w:rPr>
                              <w:t>A....................9</w:t>
                            </w:r>
                            <w:r w:rsidR="00E74B07" w:rsidRPr="007B5A4A">
                              <w:rPr>
                                <w:color w:val="000000"/>
                                <w:sz w:val="20"/>
                                <w:szCs w:val="20"/>
                              </w:rPr>
                              <w:t>0</w:t>
                            </w:r>
                            <w:r w:rsidRPr="007B5A4A">
                              <w:rPr>
                                <w:color w:val="000000"/>
                                <w:sz w:val="20"/>
                                <w:szCs w:val="20"/>
                              </w:rPr>
                              <w:t>-100</w:t>
                            </w:r>
                          </w:p>
                          <w:p w:rsidR="005B7811" w:rsidRPr="007B5A4A" w:rsidRDefault="00CC3911" w:rsidP="005B7811">
                            <w:pPr>
                              <w:rPr>
                                <w:color w:val="000000"/>
                                <w:sz w:val="20"/>
                                <w:szCs w:val="20"/>
                              </w:rPr>
                            </w:pPr>
                            <w:r w:rsidRPr="007B5A4A">
                              <w:rPr>
                                <w:color w:val="000000"/>
                                <w:sz w:val="20"/>
                                <w:szCs w:val="20"/>
                              </w:rPr>
                              <w:t>B.....................8</w:t>
                            </w:r>
                            <w:r w:rsidR="00E74B07" w:rsidRPr="007B5A4A">
                              <w:rPr>
                                <w:color w:val="000000"/>
                                <w:sz w:val="20"/>
                                <w:szCs w:val="20"/>
                              </w:rPr>
                              <w:t>0</w:t>
                            </w:r>
                            <w:r w:rsidRPr="007B5A4A">
                              <w:rPr>
                                <w:color w:val="000000"/>
                                <w:sz w:val="20"/>
                                <w:szCs w:val="20"/>
                              </w:rPr>
                              <w:t>-</w:t>
                            </w:r>
                            <w:r w:rsidR="00E74B07" w:rsidRPr="007B5A4A">
                              <w:rPr>
                                <w:color w:val="000000"/>
                                <w:sz w:val="20"/>
                                <w:szCs w:val="20"/>
                              </w:rPr>
                              <w:t>89</w:t>
                            </w:r>
                          </w:p>
                          <w:p w:rsidR="005B7811" w:rsidRPr="007B5A4A" w:rsidRDefault="00CC3911" w:rsidP="005B7811">
                            <w:pPr>
                              <w:rPr>
                                <w:color w:val="000000"/>
                                <w:sz w:val="20"/>
                                <w:szCs w:val="20"/>
                              </w:rPr>
                            </w:pPr>
                            <w:r w:rsidRPr="007B5A4A">
                              <w:rPr>
                                <w:color w:val="000000"/>
                                <w:sz w:val="20"/>
                                <w:szCs w:val="20"/>
                              </w:rPr>
                              <w:t>C.....................7</w:t>
                            </w:r>
                            <w:r w:rsidR="00E74B07" w:rsidRPr="007B5A4A">
                              <w:rPr>
                                <w:color w:val="000000"/>
                                <w:sz w:val="20"/>
                                <w:szCs w:val="20"/>
                              </w:rPr>
                              <w:t>0</w:t>
                            </w:r>
                            <w:r w:rsidRPr="007B5A4A">
                              <w:rPr>
                                <w:color w:val="000000"/>
                                <w:sz w:val="20"/>
                                <w:szCs w:val="20"/>
                              </w:rPr>
                              <w:t>-</w:t>
                            </w:r>
                            <w:r w:rsidR="00E74B07" w:rsidRPr="007B5A4A">
                              <w:rPr>
                                <w:color w:val="000000"/>
                                <w:sz w:val="20"/>
                                <w:szCs w:val="20"/>
                              </w:rPr>
                              <w:t>79</w:t>
                            </w:r>
                          </w:p>
                          <w:p w:rsidR="005B7811" w:rsidRPr="007B5A4A" w:rsidRDefault="00CC3911" w:rsidP="005B7811">
                            <w:pPr>
                              <w:rPr>
                                <w:color w:val="000000"/>
                                <w:sz w:val="20"/>
                                <w:szCs w:val="20"/>
                              </w:rPr>
                            </w:pPr>
                            <w:r w:rsidRPr="007B5A4A">
                              <w:rPr>
                                <w:color w:val="000000"/>
                                <w:sz w:val="20"/>
                                <w:szCs w:val="20"/>
                              </w:rPr>
                              <w:t>D.....................</w:t>
                            </w:r>
                            <w:r w:rsidR="00E74B07" w:rsidRPr="007B5A4A">
                              <w:rPr>
                                <w:color w:val="000000"/>
                                <w:sz w:val="20"/>
                                <w:szCs w:val="20"/>
                              </w:rPr>
                              <w:t>60-69</w:t>
                            </w:r>
                          </w:p>
                          <w:p w:rsidR="005B7811" w:rsidRPr="007B5A4A" w:rsidRDefault="005B7811" w:rsidP="005B7811">
                            <w:pPr>
                              <w:rPr>
                                <w:color w:val="000000"/>
                                <w:sz w:val="20"/>
                                <w:szCs w:val="20"/>
                              </w:rPr>
                            </w:pPr>
                            <w:r w:rsidRPr="007B5A4A">
                              <w:rPr>
                                <w:color w:val="000000"/>
                                <w:sz w:val="20"/>
                                <w:szCs w:val="20"/>
                              </w:rPr>
                              <w:t>F......................</w:t>
                            </w:r>
                            <w:r w:rsidR="00E74B07" w:rsidRPr="007B5A4A">
                              <w:rPr>
                                <w:color w:val="000000"/>
                                <w:sz w:val="20"/>
                                <w:szCs w:val="20"/>
                              </w:rPr>
                              <w:t>59</w:t>
                            </w:r>
                            <w:r w:rsidRPr="007B5A4A">
                              <w:rPr>
                                <w:color w:val="000000"/>
                                <w:sz w:val="20"/>
                                <w:szCs w:val="20"/>
                              </w:rPr>
                              <w:t>-Below</w:t>
                            </w:r>
                          </w:p>
                          <w:p w:rsidR="006C2E0B" w:rsidRPr="007B5A4A" w:rsidRDefault="006C2E0B" w:rsidP="005B7811">
                            <w:pPr>
                              <w:rPr>
                                <w:color w:val="000000"/>
                                <w:sz w:val="20"/>
                                <w:szCs w:val="20"/>
                              </w:rPr>
                            </w:pPr>
                          </w:p>
                          <w:p w:rsidR="006C2E0B" w:rsidRPr="007B5A4A" w:rsidRDefault="006C2E0B" w:rsidP="005B7811">
                            <w:pPr>
                              <w:rPr>
                                <w:b/>
                                <w:color w:val="000000"/>
                                <w:sz w:val="20"/>
                                <w:szCs w:val="20"/>
                                <w:u w:val="single"/>
                              </w:rPr>
                            </w:pPr>
                            <w:r w:rsidRPr="007B5A4A">
                              <w:rPr>
                                <w:b/>
                                <w:color w:val="000000"/>
                                <w:sz w:val="20"/>
                                <w:szCs w:val="20"/>
                                <w:u w:val="single"/>
                              </w:rPr>
                              <w:t>MAKEUP WORK</w:t>
                            </w:r>
                          </w:p>
                          <w:p w:rsidR="006D43FA" w:rsidRPr="007B5A4A" w:rsidRDefault="006D43FA" w:rsidP="006D43FA">
                            <w:pPr>
                              <w:jc w:val="both"/>
                              <w:rPr>
                                <w:color w:val="000000"/>
                                <w:sz w:val="20"/>
                                <w:szCs w:val="20"/>
                              </w:rPr>
                            </w:pPr>
                            <w:r w:rsidRPr="007B5A4A">
                              <w:rPr>
                                <w:color w:val="000000"/>
                                <w:sz w:val="20"/>
                                <w:szCs w:val="20"/>
                              </w:rPr>
                              <w:t>After each absence, students have two days to bring a note from their parent(s)/guardian(s) to excuse the absence. All makeup work must be completed after school. -up work occurs during a nine-week period. Students should make every effort and be afforded the opportunity to make up work missed due to excused and unexcused absences. In the event of an excused absence, students are expected to make-up work missed within a reasonable time (e.g., at least one or more days of make up for each day of excused absence). In the event of an unexcused absence (including short-term suspensions), one day of make-up shall be allowed for each day of unexcused absence (unless otherwise extended by the school or extended based on law or policy), beginning the day after the student’s return to class. For example, if a student misses Thursday and Friday of a week and returns to school on Monday, the student has Tuesday and Wednesday to complete make-up work and work is due on Thursday.</w:t>
                            </w:r>
                          </w:p>
                          <w:p w:rsidR="005B7811" w:rsidRPr="007B5A4A" w:rsidRDefault="005B7811">
                            <w:pPr>
                              <w:rPr>
                                <w:b/>
                                <w:sz w:val="20"/>
                                <w:szCs w:val="2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5pt;margin-top:12.45pt;width:575.4pt;height:3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">
                <v:textbox>
                  <w:txbxContent>
                    <w:p w:rsidR="00A16DF0" w:rsidRDefault="00A16DF0">
                      <w:pPr>
                        <w:rPr>
                          <w:sz w:val="20"/>
                          <w:szCs w:val="20"/>
                        </w:rPr>
                      </w:pPr>
                      <w:r w:rsidRPr="00A16DF0">
                        <w:rPr>
                          <w:sz w:val="20"/>
                          <w:szCs w:val="20"/>
                        </w:rPr>
                        <w:t>The District believes that a sufficient number of grades should be earned and recorded to accurately reflect a student’s progress. Students in grades 9-12 must be provided an opportunity to earn at least 17 grades per nine-weeks (quarter) distributed among the following categories with the following weights. With the exception of projects, portfolios, and presentations, two grades for each required category (totaling eight grades) must be earned and recorded by the interim of the nine-week period.</w:t>
                      </w:r>
                    </w:p>
                    <w:p w:rsidR="00A16DF0" w:rsidRDefault="00A16DF0">
                      <w:pPr>
                        <w:rPr>
                          <w:sz w:val="20"/>
                          <w:szCs w:val="20"/>
                        </w:rPr>
                      </w:pPr>
                    </w:p>
                    <w:p w:rsidR="006D43FA" w:rsidRDefault="006D43FA">
                      <w:pPr>
                        <w:rPr>
                          <w:sz w:val="20"/>
                          <w:szCs w:val="20"/>
                        </w:rPr>
                      </w:pPr>
                      <w:r w:rsidRPr="006D43FA">
                        <w:rPr>
                          <w:sz w:val="20"/>
                          <w:szCs w:val="20"/>
                        </w:rPr>
                        <w:t>Tests/Quizzes 40%</w:t>
                      </w:r>
                    </w:p>
                    <w:p w:rsidR="006D43FA" w:rsidRDefault="006D43FA">
                      <w:pPr>
                        <w:rPr>
                          <w:sz w:val="20"/>
                          <w:szCs w:val="20"/>
                        </w:rPr>
                      </w:pPr>
                      <w:r>
                        <w:rPr>
                          <w:sz w:val="20"/>
                          <w:szCs w:val="20"/>
                        </w:rPr>
                        <w:t>Classwork 35%</w:t>
                      </w:r>
                    </w:p>
                    <w:p w:rsidR="006D43FA" w:rsidRDefault="006D43FA">
                      <w:pPr>
                        <w:rPr>
                          <w:sz w:val="20"/>
                          <w:szCs w:val="20"/>
                        </w:rPr>
                      </w:pPr>
                      <w:r>
                        <w:rPr>
                          <w:sz w:val="20"/>
                          <w:szCs w:val="20"/>
                        </w:rPr>
                        <w:t>Participation 5%</w:t>
                      </w:r>
                    </w:p>
                    <w:p w:rsidR="006D43FA" w:rsidRDefault="006D43FA">
                      <w:pPr>
                        <w:rPr>
                          <w:sz w:val="20"/>
                          <w:szCs w:val="20"/>
                        </w:rPr>
                      </w:pPr>
                      <w:r>
                        <w:rPr>
                          <w:sz w:val="20"/>
                          <w:szCs w:val="20"/>
                        </w:rPr>
                        <w:t>Homework 10%</w:t>
                      </w:r>
                    </w:p>
                    <w:p w:rsidR="003A4740" w:rsidRDefault="006D43FA">
                      <w:pPr>
                        <w:rPr>
                          <w:sz w:val="20"/>
                          <w:szCs w:val="20"/>
                        </w:rPr>
                      </w:pPr>
                      <w:r>
                        <w:rPr>
                          <w:sz w:val="20"/>
                          <w:szCs w:val="20"/>
                        </w:rPr>
                        <w:t>Projects 10%</w:t>
                      </w:r>
                    </w:p>
                    <w:p w:rsidR="006D43FA" w:rsidRPr="006D43FA" w:rsidRDefault="006D43FA">
                      <w:pPr>
                        <w:rPr>
                          <w:sz w:val="20"/>
                          <w:szCs w:val="20"/>
                        </w:rPr>
                      </w:pPr>
                    </w:p>
                    <w:p w:rsidR="005B7811" w:rsidRPr="007B5A4A" w:rsidRDefault="006D43FA" w:rsidP="005B7811">
                      <w:pPr>
                        <w:rPr>
                          <w:color w:val="000000"/>
                          <w:sz w:val="20"/>
                          <w:szCs w:val="20"/>
                        </w:rPr>
                      </w:pPr>
                      <w:r w:rsidRPr="007B5A4A">
                        <w:rPr>
                          <w:b/>
                          <w:color w:val="000000"/>
                          <w:sz w:val="20"/>
                          <w:szCs w:val="20"/>
                          <w:u w:val="single"/>
                        </w:rPr>
                        <w:t xml:space="preserve">NEW </w:t>
                      </w:r>
                      <w:r w:rsidR="005B7811" w:rsidRPr="007B5A4A">
                        <w:rPr>
                          <w:b/>
                          <w:color w:val="000000"/>
                          <w:sz w:val="20"/>
                          <w:szCs w:val="20"/>
                          <w:u w:val="single"/>
                        </w:rPr>
                        <w:t>GRADING SCALE</w:t>
                      </w:r>
                    </w:p>
                    <w:p w:rsidR="005B7811" w:rsidRPr="007B5A4A" w:rsidRDefault="00CC3911" w:rsidP="005B7811">
                      <w:pPr>
                        <w:rPr>
                          <w:color w:val="000000"/>
                          <w:sz w:val="20"/>
                          <w:szCs w:val="20"/>
                        </w:rPr>
                      </w:pPr>
                      <w:r w:rsidRPr="007B5A4A">
                        <w:rPr>
                          <w:color w:val="000000"/>
                          <w:sz w:val="20"/>
                          <w:szCs w:val="20"/>
                        </w:rPr>
                        <w:t>A....................9</w:t>
                      </w:r>
                      <w:r w:rsidR="00E74B07" w:rsidRPr="007B5A4A">
                        <w:rPr>
                          <w:color w:val="000000"/>
                          <w:sz w:val="20"/>
                          <w:szCs w:val="20"/>
                        </w:rPr>
                        <w:t>0</w:t>
                      </w:r>
                      <w:r w:rsidRPr="007B5A4A">
                        <w:rPr>
                          <w:color w:val="000000"/>
                          <w:sz w:val="20"/>
                          <w:szCs w:val="20"/>
                        </w:rPr>
                        <w:t>-100</w:t>
                      </w:r>
                    </w:p>
                    <w:p w:rsidR="005B7811" w:rsidRPr="007B5A4A" w:rsidRDefault="00CC3911" w:rsidP="005B7811">
                      <w:pPr>
                        <w:rPr>
                          <w:color w:val="000000"/>
                          <w:sz w:val="20"/>
                          <w:szCs w:val="20"/>
                        </w:rPr>
                      </w:pPr>
                      <w:r w:rsidRPr="007B5A4A">
                        <w:rPr>
                          <w:color w:val="000000"/>
                          <w:sz w:val="20"/>
                          <w:szCs w:val="20"/>
                        </w:rPr>
                        <w:t>B.....................8</w:t>
                      </w:r>
                      <w:r w:rsidR="00E74B07" w:rsidRPr="007B5A4A">
                        <w:rPr>
                          <w:color w:val="000000"/>
                          <w:sz w:val="20"/>
                          <w:szCs w:val="20"/>
                        </w:rPr>
                        <w:t>0</w:t>
                      </w:r>
                      <w:r w:rsidRPr="007B5A4A">
                        <w:rPr>
                          <w:color w:val="000000"/>
                          <w:sz w:val="20"/>
                          <w:szCs w:val="20"/>
                        </w:rPr>
                        <w:t>-</w:t>
                      </w:r>
                      <w:r w:rsidR="00E74B07" w:rsidRPr="007B5A4A">
                        <w:rPr>
                          <w:color w:val="000000"/>
                          <w:sz w:val="20"/>
                          <w:szCs w:val="20"/>
                        </w:rPr>
                        <w:t>89</w:t>
                      </w:r>
                    </w:p>
                    <w:p w:rsidR="005B7811" w:rsidRPr="007B5A4A" w:rsidRDefault="00CC3911" w:rsidP="005B7811">
                      <w:pPr>
                        <w:rPr>
                          <w:color w:val="000000"/>
                          <w:sz w:val="20"/>
                          <w:szCs w:val="20"/>
                        </w:rPr>
                      </w:pPr>
                      <w:r w:rsidRPr="007B5A4A">
                        <w:rPr>
                          <w:color w:val="000000"/>
                          <w:sz w:val="20"/>
                          <w:szCs w:val="20"/>
                        </w:rPr>
                        <w:t>C.....................7</w:t>
                      </w:r>
                      <w:r w:rsidR="00E74B07" w:rsidRPr="007B5A4A">
                        <w:rPr>
                          <w:color w:val="000000"/>
                          <w:sz w:val="20"/>
                          <w:szCs w:val="20"/>
                        </w:rPr>
                        <w:t>0</w:t>
                      </w:r>
                      <w:r w:rsidRPr="007B5A4A">
                        <w:rPr>
                          <w:color w:val="000000"/>
                          <w:sz w:val="20"/>
                          <w:szCs w:val="20"/>
                        </w:rPr>
                        <w:t>-</w:t>
                      </w:r>
                      <w:r w:rsidR="00E74B07" w:rsidRPr="007B5A4A">
                        <w:rPr>
                          <w:color w:val="000000"/>
                          <w:sz w:val="20"/>
                          <w:szCs w:val="20"/>
                        </w:rPr>
                        <w:t>79</w:t>
                      </w:r>
                    </w:p>
                    <w:p w:rsidR="005B7811" w:rsidRPr="007B5A4A" w:rsidRDefault="00CC3911" w:rsidP="005B7811">
                      <w:pPr>
                        <w:rPr>
                          <w:color w:val="000000"/>
                          <w:sz w:val="20"/>
                          <w:szCs w:val="20"/>
                        </w:rPr>
                      </w:pPr>
                      <w:r w:rsidRPr="007B5A4A">
                        <w:rPr>
                          <w:color w:val="000000"/>
                          <w:sz w:val="20"/>
                          <w:szCs w:val="20"/>
                        </w:rPr>
                        <w:t>D.....................</w:t>
                      </w:r>
                      <w:r w:rsidR="00E74B07" w:rsidRPr="007B5A4A">
                        <w:rPr>
                          <w:color w:val="000000"/>
                          <w:sz w:val="20"/>
                          <w:szCs w:val="20"/>
                        </w:rPr>
                        <w:t>60-69</w:t>
                      </w:r>
                    </w:p>
                    <w:p w:rsidR="005B7811" w:rsidRPr="007B5A4A" w:rsidRDefault="005B7811" w:rsidP="005B7811">
                      <w:pPr>
                        <w:rPr>
                          <w:color w:val="000000"/>
                          <w:sz w:val="20"/>
                          <w:szCs w:val="20"/>
                        </w:rPr>
                      </w:pPr>
                      <w:r w:rsidRPr="007B5A4A">
                        <w:rPr>
                          <w:color w:val="000000"/>
                          <w:sz w:val="20"/>
                          <w:szCs w:val="20"/>
                        </w:rPr>
                        <w:t>F......................</w:t>
                      </w:r>
                      <w:r w:rsidR="00E74B07" w:rsidRPr="007B5A4A">
                        <w:rPr>
                          <w:color w:val="000000"/>
                          <w:sz w:val="20"/>
                          <w:szCs w:val="20"/>
                        </w:rPr>
                        <w:t>59</w:t>
                      </w:r>
                      <w:r w:rsidRPr="007B5A4A">
                        <w:rPr>
                          <w:color w:val="000000"/>
                          <w:sz w:val="20"/>
                          <w:szCs w:val="20"/>
                        </w:rPr>
                        <w:t>-Below</w:t>
                      </w:r>
                    </w:p>
                    <w:p w:rsidR="006C2E0B" w:rsidRPr="007B5A4A" w:rsidRDefault="006C2E0B" w:rsidP="005B7811">
                      <w:pPr>
                        <w:rPr>
                          <w:color w:val="000000"/>
                          <w:sz w:val="20"/>
                          <w:szCs w:val="20"/>
                        </w:rPr>
                      </w:pPr>
                    </w:p>
                    <w:p w:rsidR="006C2E0B" w:rsidRPr="007B5A4A" w:rsidRDefault="006C2E0B" w:rsidP="005B7811">
                      <w:pPr>
                        <w:rPr>
                          <w:b/>
                          <w:color w:val="000000"/>
                          <w:sz w:val="20"/>
                          <w:szCs w:val="20"/>
                          <w:u w:val="single"/>
                        </w:rPr>
                      </w:pPr>
                      <w:r w:rsidRPr="007B5A4A">
                        <w:rPr>
                          <w:b/>
                          <w:color w:val="000000"/>
                          <w:sz w:val="20"/>
                          <w:szCs w:val="20"/>
                          <w:u w:val="single"/>
                        </w:rPr>
                        <w:t>MAKEUP WORK</w:t>
                      </w:r>
                    </w:p>
                    <w:p w:rsidR="006D43FA" w:rsidRPr="007B5A4A" w:rsidRDefault="006D43FA" w:rsidP="006D43FA">
                      <w:pPr>
                        <w:jc w:val="both"/>
                        <w:rPr>
                          <w:color w:val="000000"/>
                          <w:sz w:val="20"/>
                          <w:szCs w:val="20"/>
                        </w:rPr>
                      </w:pPr>
                      <w:r w:rsidRPr="007B5A4A">
                        <w:rPr>
                          <w:color w:val="000000"/>
                          <w:sz w:val="20"/>
                          <w:szCs w:val="20"/>
                        </w:rPr>
                        <w:t>After each absence, students have two days to bring a note from their parent(s)/guardian(s) to excuse the absence. All makeup work must be completed after school. -up work occurs during a nine-week period. Students should make every effort and be afforded the opportunity to make up work missed due to excused and unexcused absences. In the event of an excused absence, students are expected to make-up work missed within a reasonable time (e.g., at least one or more days of make up for each day of excused absence). In the event of an unexcused absence (including short-term suspensions), one day of make-up shall be allowed for each day of unexcused absence (unless otherwise extended by the school or extended based on law or policy), beginning the day after the student’s return to class. For example, if a student misses Thursday and Friday of a week and returns to school on Monday, the student has Tuesday and Wednesday to complete make-up work and work is due on Thursday.</w:t>
                      </w:r>
                    </w:p>
                    <w:p w:rsidR="005B7811" w:rsidRPr="007B5A4A" w:rsidRDefault="005B7811">
                      <w:pPr>
                        <w:rPr>
                          <w:b/>
                          <w:sz w:val="20"/>
                          <w:szCs w:val="20"/>
                          <w:u w:val="single"/>
                        </w:rPr>
                      </w:pPr>
                    </w:p>
                  </w:txbxContent>
                </v:textbox>
              </v:shape>
            </w:pict>
          </mc:Fallback>
        </mc:AlternateContent>
      </w:r>
    </w:p>
    <w:p w:rsidR="005B7811" w:rsidRPr="00171F07" w:rsidRDefault="00733534">
      <w:pPr>
        <w:rPr>
          <w:b/>
          <w:sz w:val="20"/>
          <w:szCs w:val="20"/>
        </w:rPr>
      </w:pPr>
      <w:r w:rsidRPr="00171F07">
        <w:rPr>
          <w:b/>
          <w:sz w:val="20"/>
          <w:szCs w:val="20"/>
        </w:rPr>
        <w:t xml:space="preserve"> </w:t>
      </w: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171F07" w:rsidRDefault="005B7811" w:rsidP="005B7811">
      <w:pPr>
        <w:rPr>
          <w:sz w:val="20"/>
          <w:szCs w:val="20"/>
        </w:rPr>
      </w:pPr>
    </w:p>
    <w:p w:rsidR="005B7811" w:rsidRPr="005B7811" w:rsidRDefault="005B7811" w:rsidP="005B7811"/>
    <w:p w:rsidR="005B7811" w:rsidRDefault="005B7811" w:rsidP="005B7811"/>
    <w:p w:rsidR="005B7811" w:rsidRDefault="005B7811" w:rsidP="005B7811"/>
    <w:p w:rsidR="005B7811" w:rsidRDefault="005B7811" w:rsidP="005B7811"/>
    <w:p w:rsidR="00A16DF0" w:rsidRDefault="005B7811" w:rsidP="005B7811">
      <w:pPr>
        <w:tabs>
          <w:tab w:val="left" w:pos="1635"/>
        </w:tabs>
      </w:pPr>
      <w:r>
        <w:tab/>
      </w:r>
    </w:p>
    <w:p w:rsidR="00A16DF0" w:rsidRPr="00B90F84" w:rsidRDefault="00A16DF0" w:rsidP="00B90F84">
      <w:pPr>
        <w:jc w:val="center"/>
        <w:rPr>
          <w:rFonts w:ascii="Palatino Linotype" w:hAnsi="Palatino Linotype"/>
          <w:b/>
          <w:color w:val="000000"/>
        </w:rPr>
      </w:pPr>
      <w:r>
        <w:br w:type="page"/>
      </w:r>
      <w:r w:rsidRPr="00784019">
        <w:rPr>
          <w:rFonts w:ascii="Palatino Linotype" w:hAnsi="Palatino Linotype"/>
          <w:b/>
          <w:color w:val="000000"/>
        </w:rPr>
        <w:lastRenderedPageBreak/>
        <w:t xml:space="preserve"> Classroom Rules, Procedures and Policies</w:t>
      </w:r>
      <w:r w:rsidRPr="00490E9F">
        <w:rPr>
          <w:rFonts w:ascii="Palatino Linotype" w:hAnsi="Palatino Linotype"/>
        </w:rPr>
        <w:br/>
      </w:r>
    </w:p>
    <w:p w:rsidR="00A16DF0" w:rsidRPr="00695BC1" w:rsidRDefault="00A16DF0" w:rsidP="00A16DF0">
      <w:pPr>
        <w:rPr>
          <w:rFonts w:ascii="Palatino Linotype" w:hAnsi="Palatino Linotype"/>
          <w:color w:val="000000"/>
          <w:sz w:val="20"/>
          <w:szCs w:val="20"/>
        </w:rPr>
      </w:pPr>
    </w:p>
    <w:p w:rsidR="00A16DF0" w:rsidRPr="00695BC1" w:rsidRDefault="00A16DF0" w:rsidP="00A16DF0">
      <w:pPr>
        <w:rPr>
          <w:rFonts w:ascii="Palatino Linotype" w:hAnsi="Palatino Linotype"/>
          <w:color w:val="000000"/>
          <w:sz w:val="20"/>
          <w:szCs w:val="20"/>
        </w:rPr>
      </w:pPr>
      <w:r w:rsidRPr="00695BC1">
        <w:rPr>
          <w:rFonts w:ascii="Palatino Linotype" w:hAnsi="Palatino Linotype"/>
          <w:b/>
          <w:color w:val="000000"/>
          <w:sz w:val="20"/>
          <w:szCs w:val="20"/>
          <w:u w:val="single"/>
        </w:rPr>
        <w:t xml:space="preserve">GRADING </w:t>
      </w:r>
      <w:r w:rsidRPr="00695BC1">
        <w:rPr>
          <w:rFonts w:ascii="Palatino Linotype" w:hAnsi="Palatino Linotype"/>
          <w:b/>
          <w:color w:val="000000"/>
          <w:sz w:val="20"/>
          <w:szCs w:val="20"/>
        </w:rPr>
        <w:tab/>
      </w:r>
      <w:r w:rsidRPr="00695BC1">
        <w:rPr>
          <w:rFonts w:ascii="Palatino Linotype" w:hAnsi="Palatino Linotype"/>
          <w:b/>
          <w:color w:val="000000"/>
          <w:sz w:val="20"/>
          <w:szCs w:val="20"/>
        </w:rPr>
        <w:tab/>
      </w:r>
      <w:r w:rsidRPr="00695BC1">
        <w:rPr>
          <w:rFonts w:ascii="Palatino Linotype" w:hAnsi="Palatino Linotype"/>
          <w:b/>
          <w:color w:val="000000"/>
          <w:sz w:val="20"/>
          <w:szCs w:val="20"/>
        </w:rPr>
        <w:tab/>
      </w:r>
      <w:r w:rsidRPr="00695BC1">
        <w:rPr>
          <w:rFonts w:ascii="Palatino Linotype" w:hAnsi="Palatino Linotype"/>
          <w:b/>
          <w:color w:val="000000"/>
          <w:sz w:val="20"/>
          <w:szCs w:val="20"/>
        </w:rPr>
        <w:tab/>
      </w:r>
      <w:r w:rsidRPr="00695BC1">
        <w:rPr>
          <w:rFonts w:ascii="Palatino Linotype" w:hAnsi="Palatino Linotype"/>
          <w:b/>
          <w:color w:val="000000"/>
          <w:sz w:val="20"/>
          <w:szCs w:val="20"/>
        </w:rPr>
        <w:tab/>
      </w:r>
      <w:r w:rsidRPr="00695BC1">
        <w:rPr>
          <w:rFonts w:ascii="Palatino Linotype" w:hAnsi="Palatino Linotype"/>
          <w:b/>
          <w:color w:val="000000"/>
          <w:sz w:val="20"/>
          <w:szCs w:val="20"/>
        </w:rPr>
        <w:tab/>
      </w:r>
      <w:r w:rsidRPr="00695BC1">
        <w:rPr>
          <w:rFonts w:ascii="Palatino Linotype" w:hAnsi="Palatino Linotype"/>
          <w:b/>
          <w:color w:val="000000"/>
          <w:sz w:val="20"/>
          <w:szCs w:val="20"/>
          <w:u w:val="single"/>
        </w:rPr>
        <w:t>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A16DF0" w:rsidRPr="00695BC1">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 xml:space="preserve">Assessments </w:t>
            </w:r>
          </w:p>
          <w:p w:rsidR="00A16DF0" w:rsidRDefault="00A16DF0">
            <w:pPr>
              <w:pStyle w:val="ListParagraph"/>
              <w:numPr>
                <w:ilvl w:val="0"/>
                <w:numId w:val="2"/>
              </w:numPr>
              <w:rPr>
                <w:rFonts w:ascii="Palatino Linotype" w:hAnsi="Palatino Linotype"/>
                <w:color w:val="000000"/>
                <w:sz w:val="20"/>
                <w:szCs w:val="20"/>
              </w:rPr>
            </w:pPr>
            <w:r>
              <w:rPr>
                <w:rFonts w:ascii="Palatino Linotype" w:hAnsi="Palatino Linotype"/>
                <w:color w:val="000000"/>
                <w:sz w:val="20"/>
                <w:szCs w:val="20"/>
              </w:rPr>
              <w:t>Tests/Quizzes 40%</w:t>
            </w:r>
          </w:p>
        </w:tc>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90-100……….A</w:t>
            </w:r>
          </w:p>
        </w:tc>
      </w:tr>
      <w:tr w:rsidR="00A16DF0" w:rsidRPr="00695BC1">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Classwork 35%</w:t>
            </w:r>
          </w:p>
        </w:tc>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80-89………….B</w:t>
            </w:r>
          </w:p>
        </w:tc>
      </w:tr>
      <w:tr w:rsidR="00A16DF0" w:rsidRPr="00695BC1">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Participation 5%</w:t>
            </w:r>
          </w:p>
        </w:tc>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70-79………….C</w:t>
            </w:r>
          </w:p>
        </w:tc>
      </w:tr>
      <w:tr w:rsidR="00A16DF0" w:rsidRPr="00695BC1">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Homework 10%</w:t>
            </w:r>
          </w:p>
        </w:tc>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60-69………….D</w:t>
            </w:r>
          </w:p>
        </w:tc>
      </w:tr>
      <w:tr w:rsidR="00A16DF0" w:rsidRPr="00695BC1">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Projects 10%</w:t>
            </w:r>
          </w:p>
        </w:tc>
        <w:tc>
          <w:tcPr>
            <w:tcW w:w="4428" w:type="dxa"/>
            <w:shd w:val="clear" w:color="auto" w:fill="auto"/>
          </w:tcPr>
          <w:p w:rsidR="00A16DF0" w:rsidRDefault="00A16DF0">
            <w:pPr>
              <w:rPr>
                <w:rFonts w:ascii="Palatino Linotype" w:hAnsi="Palatino Linotype"/>
                <w:color w:val="000000"/>
                <w:sz w:val="20"/>
                <w:szCs w:val="20"/>
              </w:rPr>
            </w:pPr>
            <w:r>
              <w:rPr>
                <w:rFonts w:ascii="Palatino Linotype" w:hAnsi="Palatino Linotype"/>
                <w:color w:val="000000"/>
                <w:sz w:val="20"/>
                <w:szCs w:val="20"/>
              </w:rPr>
              <w:t>59-Below……...F</w:t>
            </w:r>
          </w:p>
        </w:tc>
      </w:tr>
    </w:tbl>
    <w:p w:rsidR="00A16DF0" w:rsidRDefault="00A16DF0" w:rsidP="00A16DF0">
      <w:pPr>
        <w:rPr>
          <w:rFonts w:ascii="Palatino Linotype" w:hAnsi="Palatino Linotype"/>
          <w:b/>
          <w:color w:val="000000"/>
          <w:sz w:val="20"/>
          <w:szCs w:val="20"/>
          <w:u w:val="single"/>
        </w:rPr>
      </w:pPr>
    </w:p>
    <w:p w:rsidR="00A16DF0" w:rsidRPr="00784019" w:rsidRDefault="00A16DF0" w:rsidP="00A16DF0">
      <w:pPr>
        <w:rPr>
          <w:rFonts w:ascii="Palatino Linotype" w:hAnsi="Palatino Linotype"/>
          <w:b/>
          <w:color w:val="000000"/>
          <w:sz w:val="20"/>
          <w:szCs w:val="20"/>
          <w:u w:val="single"/>
        </w:rPr>
      </w:pPr>
      <w:r w:rsidRPr="00784019">
        <w:rPr>
          <w:rFonts w:ascii="Palatino Linotype" w:hAnsi="Palatino Linotype"/>
          <w:b/>
          <w:color w:val="000000"/>
          <w:sz w:val="20"/>
          <w:szCs w:val="20"/>
          <w:u w:val="single"/>
        </w:rPr>
        <w:t>ABSENCES/MAKE-UP WORK</w:t>
      </w:r>
    </w:p>
    <w:p w:rsidR="00A16DF0" w:rsidRDefault="00A16DF0" w:rsidP="00A16DF0">
      <w:pPr>
        <w:jc w:val="both"/>
        <w:rPr>
          <w:rFonts w:ascii="Palatino Linotype" w:hAnsi="Palatino Linotype"/>
          <w:color w:val="000000"/>
          <w:sz w:val="20"/>
          <w:szCs w:val="20"/>
        </w:rPr>
      </w:pPr>
      <w:r w:rsidRPr="00695BC1">
        <w:rPr>
          <w:rFonts w:ascii="Palatino Linotype" w:hAnsi="Palatino Linotype"/>
          <w:color w:val="000000"/>
          <w:sz w:val="20"/>
          <w:szCs w:val="20"/>
        </w:rPr>
        <w:t xml:space="preserve">After each absence, students have two days to bring a note from their parent(s)/guardian(s) to excuse the absence. All makeup work must be completed after school. </w:t>
      </w:r>
      <w:r w:rsidRPr="00134D87">
        <w:rPr>
          <w:rFonts w:ascii="Palatino Linotype" w:hAnsi="Palatino Linotype"/>
          <w:color w:val="000000"/>
          <w:sz w:val="20"/>
          <w:szCs w:val="20"/>
        </w:rPr>
        <w:t>-up work occurs during a nine-week period. Students should make every effort and be afforded the opportunity to make up work missed due to excused and unexcused absences. In the event of an excused absence, students are expected to make-up work missed within a reasonable time (e.g., at least one or more days of make up for each day of excused absence). In the event of an unexcused absence (including short-term suspensions), one day of make-up shall be allowed for each day of unexcused absence (unless otherwise extended by the school or extended based on law or policy), beginning the day after the student’s return to class. For example, if a student misses Thursday and F</w:t>
      </w:r>
      <w:bookmarkStart w:id="0" w:name="_GoBack"/>
      <w:bookmarkEnd w:id="0"/>
      <w:r w:rsidRPr="00134D87">
        <w:rPr>
          <w:rFonts w:ascii="Palatino Linotype" w:hAnsi="Palatino Linotype"/>
          <w:color w:val="000000"/>
          <w:sz w:val="20"/>
          <w:szCs w:val="20"/>
        </w:rPr>
        <w:t>riday of a week and returns to school on Monday, the student has Tuesday and Wednesday to complete make-up work and work is due on Thursday.</w:t>
      </w:r>
    </w:p>
    <w:p w:rsidR="00A16DF0" w:rsidRPr="00695BC1" w:rsidRDefault="00A16DF0" w:rsidP="00A16DF0">
      <w:pPr>
        <w:rPr>
          <w:rFonts w:ascii="Palatino Linotype" w:hAnsi="Palatino Linotype"/>
          <w:color w:val="000000"/>
          <w:sz w:val="20"/>
          <w:szCs w:val="20"/>
        </w:rPr>
      </w:pPr>
    </w:p>
    <w:p w:rsidR="00A16DF0" w:rsidRDefault="00A16DF0" w:rsidP="00A16DF0">
      <w:pPr>
        <w:rPr>
          <w:rFonts w:ascii="Palatino Linotype" w:hAnsi="Palatino Linotype"/>
          <w:b/>
          <w:color w:val="000000"/>
          <w:sz w:val="20"/>
          <w:szCs w:val="20"/>
          <w:u w:val="single"/>
        </w:rPr>
      </w:pPr>
      <w:r w:rsidRPr="00695BC1">
        <w:rPr>
          <w:rFonts w:ascii="Palatino Linotype" w:hAnsi="Palatino Linotype"/>
          <w:b/>
          <w:color w:val="000000"/>
          <w:sz w:val="20"/>
          <w:szCs w:val="20"/>
          <w:u w:val="single"/>
        </w:rPr>
        <w:t>RULES</w:t>
      </w:r>
    </w:p>
    <w:p w:rsidR="00C43024" w:rsidRDefault="00C43024" w:rsidP="00C43024">
      <w:pPr>
        <w:pStyle w:val="paragraph"/>
        <w:spacing w:before="0" w:beforeAutospacing="0" w:after="0" w:afterAutospacing="0"/>
        <w:textAlignment w:val="baseline"/>
        <w:rPr>
          <w:rFonts w:ascii="Arial" w:hAnsi="Arial" w:cs="Arial"/>
          <w:sz w:val="23"/>
          <w:szCs w:val="23"/>
        </w:rPr>
      </w:pPr>
      <w:r>
        <w:rPr>
          <w:rStyle w:val="normaltextrun"/>
          <w:rFonts w:ascii="Arial" w:hAnsi="Arial" w:cs="Arial"/>
          <w:sz w:val="23"/>
          <w:szCs w:val="23"/>
        </w:rPr>
        <w:t>Classroom rules include the following:</w:t>
      </w:r>
      <w:r>
        <w:rPr>
          <w:rStyle w:val="eop"/>
          <w:rFonts w:ascii="Arial" w:hAnsi="Arial" w:cs="Arial"/>
          <w:sz w:val="23"/>
          <w:szCs w:val="23"/>
        </w:rPr>
        <w:t> </w:t>
      </w:r>
    </w:p>
    <w:p w:rsidR="00C43024" w:rsidRDefault="00C43024" w:rsidP="00C43024">
      <w:pPr>
        <w:pStyle w:val="paragraph"/>
        <w:spacing w:before="0" w:beforeAutospacing="0" w:after="0" w:afterAutospacing="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0"/>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sz w:val="23"/>
          <w:szCs w:val="23"/>
        </w:rPr>
        <w:t>No eating of food or chewing of gum within any indoor JROTC facilities will be tolerated (unless instructor allows).  The only drink allowed in the classroom is water in a closed, spill-resistant container.</w:t>
      </w:r>
      <w:r>
        <w:rPr>
          <w:rStyle w:val="eop"/>
          <w:rFonts w:ascii="Arial" w:hAnsi="Arial" w:cs="Arial"/>
          <w:sz w:val="23"/>
          <w:szCs w:val="23"/>
        </w:rPr>
        <w:t> </w:t>
      </w:r>
    </w:p>
    <w:p w:rsidR="00C43024" w:rsidRDefault="00C43024" w:rsidP="00C43024">
      <w:pPr>
        <w:pStyle w:val="paragraph"/>
        <w:spacing w:before="0" w:beforeAutospacing="0" w:after="0" w:afterAutospacing="0"/>
        <w:ind w:left="144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1"/>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sz w:val="23"/>
          <w:szCs w:val="23"/>
        </w:rPr>
        <w:t>In accordance with Overton High School policy, student use of personal electronic devices shall not interfere with instruction.  </w:t>
      </w:r>
      <w:r>
        <w:rPr>
          <w:rStyle w:val="eop"/>
          <w:rFonts w:ascii="Arial" w:hAnsi="Arial" w:cs="Arial"/>
          <w:sz w:val="23"/>
          <w:szCs w:val="23"/>
        </w:rPr>
        <w:t> </w:t>
      </w:r>
    </w:p>
    <w:p w:rsidR="00C43024" w:rsidRDefault="00C43024" w:rsidP="00C43024">
      <w:pPr>
        <w:pStyle w:val="paragraph"/>
        <w:spacing w:before="0" w:beforeAutospacing="0" w:after="0" w:afterAutospacing="0"/>
        <w:ind w:left="72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2"/>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sz w:val="23"/>
          <w:szCs w:val="23"/>
        </w:rPr>
        <w:t>Sleeping in class or sitting inappropriately in seats is prohibited.</w:t>
      </w:r>
      <w:r>
        <w:rPr>
          <w:rStyle w:val="eop"/>
          <w:rFonts w:ascii="Arial" w:hAnsi="Arial" w:cs="Arial"/>
          <w:sz w:val="23"/>
          <w:szCs w:val="23"/>
        </w:rPr>
        <w:t> </w:t>
      </w:r>
    </w:p>
    <w:p w:rsidR="00C43024" w:rsidRDefault="00C43024" w:rsidP="00C43024">
      <w:pPr>
        <w:pStyle w:val="paragraph"/>
        <w:spacing w:before="0" w:beforeAutospacing="0" w:after="0" w:afterAutospacing="0"/>
        <w:ind w:left="72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3"/>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sz w:val="23"/>
          <w:szCs w:val="23"/>
        </w:rPr>
        <w:t>All cadets will adhere to the Overton High School policy of student attire, when not wearing the Army JROTC uniform.</w:t>
      </w:r>
      <w:r>
        <w:rPr>
          <w:rStyle w:val="eop"/>
          <w:rFonts w:ascii="Arial" w:hAnsi="Arial" w:cs="Arial"/>
          <w:sz w:val="23"/>
          <w:szCs w:val="23"/>
        </w:rPr>
        <w:t> </w:t>
      </w:r>
    </w:p>
    <w:p w:rsidR="00C43024" w:rsidRDefault="00C43024" w:rsidP="00C43024">
      <w:pPr>
        <w:pStyle w:val="paragraph"/>
        <w:spacing w:before="0" w:beforeAutospacing="0" w:after="0" w:afterAutospacing="0"/>
        <w:ind w:left="720"/>
        <w:textAlignment w:val="baseline"/>
        <w:rPr>
          <w:rFonts w:ascii="Arial" w:hAnsi="Arial" w:cs="Arial"/>
          <w:sz w:val="23"/>
          <w:szCs w:val="23"/>
        </w:rPr>
      </w:pPr>
      <w:r>
        <w:rPr>
          <w:rStyle w:val="eop"/>
          <w:rFonts w:ascii="Arial" w:hAnsi="Arial" w:cs="Arial"/>
          <w:sz w:val="23"/>
          <w:szCs w:val="23"/>
        </w:rPr>
        <w:t> </w:t>
      </w:r>
    </w:p>
    <w:p w:rsidR="00C43024" w:rsidRDefault="00C43024" w:rsidP="00C43024">
      <w:pPr>
        <w:pStyle w:val="paragraph"/>
        <w:numPr>
          <w:ilvl w:val="0"/>
          <w:numId w:val="24"/>
        </w:numPr>
        <w:spacing w:before="0" w:beforeAutospacing="0" w:after="0" w:afterAutospacing="0"/>
        <w:ind w:left="1080" w:firstLine="0"/>
        <w:textAlignment w:val="baseline"/>
        <w:rPr>
          <w:rFonts w:ascii="Arial" w:hAnsi="Arial" w:cs="Arial"/>
          <w:sz w:val="23"/>
          <w:szCs w:val="23"/>
        </w:rPr>
      </w:pPr>
      <w:r>
        <w:rPr>
          <w:rStyle w:val="normaltextrun"/>
          <w:rFonts w:ascii="Arial" w:hAnsi="Arial" w:cs="Arial"/>
          <w:sz w:val="23"/>
          <w:szCs w:val="23"/>
        </w:rPr>
        <w:t>Profanity will not be tolerated.</w:t>
      </w:r>
      <w:r>
        <w:rPr>
          <w:rStyle w:val="eop"/>
          <w:rFonts w:ascii="Arial" w:hAnsi="Arial" w:cs="Arial"/>
          <w:sz w:val="23"/>
          <w:szCs w:val="23"/>
        </w:rPr>
        <w:t> </w:t>
      </w:r>
    </w:p>
    <w:p w:rsidR="00A16DF0" w:rsidRDefault="00A16DF0" w:rsidP="00A16DF0">
      <w:pPr>
        <w:jc w:val="both"/>
        <w:rPr>
          <w:rFonts w:ascii="Palatino Linotype" w:hAnsi="Palatino Linotype" w:cs="Times"/>
          <w:b/>
          <w:sz w:val="20"/>
          <w:szCs w:val="20"/>
          <w:u w:val="single"/>
        </w:rPr>
      </w:pPr>
    </w:p>
    <w:p w:rsidR="00A16DF0" w:rsidRDefault="00A16DF0" w:rsidP="00A16DF0">
      <w:pPr>
        <w:jc w:val="both"/>
        <w:rPr>
          <w:rFonts w:ascii="Palatino Linotype" w:hAnsi="Palatino Linotype" w:cs="Times"/>
          <w:b/>
          <w:sz w:val="20"/>
          <w:szCs w:val="20"/>
          <w:u w:val="single"/>
        </w:rPr>
      </w:pPr>
    </w:p>
    <w:p w:rsidR="00A16DF0" w:rsidRDefault="00A16DF0" w:rsidP="00A16DF0">
      <w:pPr>
        <w:jc w:val="both"/>
        <w:rPr>
          <w:rFonts w:ascii="Palatino Linotype" w:hAnsi="Palatino Linotype" w:cs="Times"/>
          <w:b/>
          <w:sz w:val="20"/>
          <w:szCs w:val="20"/>
          <w:u w:val="single"/>
        </w:rPr>
      </w:pPr>
    </w:p>
    <w:p w:rsidR="00A16DF0" w:rsidRDefault="00A16DF0" w:rsidP="00A16DF0">
      <w:pPr>
        <w:jc w:val="both"/>
        <w:rPr>
          <w:rFonts w:ascii="Palatino Linotype" w:hAnsi="Palatino Linotype" w:cs="Times"/>
          <w:b/>
          <w:sz w:val="20"/>
          <w:szCs w:val="20"/>
          <w:u w:val="single"/>
        </w:rPr>
      </w:pPr>
      <w:r w:rsidRPr="00784019">
        <w:rPr>
          <w:rFonts w:ascii="Palatino Linotype" w:hAnsi="Palatino Linotype" w:cs="Times"/>
          <w:b/>
          <w:sz w:val="20"/>
          <w:szCs w:val="20"/>
          <w:u w:val="single"/>
        </w:rPr>
        <w:t>CLASSROOM SUPPLIES</w:t>
      </w:r>
    </w:p>
    <w:p w:rsidR="00C43024" w:rsidRDefault="00C43024" w:rsidP="00A16DF0">
      <w:pPr>
        <w:jc w:val="both"/>
        <w:rPr>
          <w:rFonts w:ascii="Palatino Linotype" w:hAnsi="Palatino Linotype" w:cs="Times"/>
          <w:b/>
          <w:sz w:val="20"/>
          <w:szCs w:val="20"/>
          <w:u w:val="single"/>
        </w:rPr>
      </w:pPr>
    </w:p>
    <w:p w:rsidR="00C43024" w:rsidRDefault="00C43024" w:rsidP="00A16DF0">
      <w:pPr>
        <w:jc w:val="both"/>
        <w:rPr>
          <w:rFonts w:ascii="Palatino Linotype" w:hAnsi="Palatino Linotype" w:cs="Times"/>
          <w:b/>
          <w:sz w:val="20"/>
          <w:szCs w:val="20"/>
          <w:u w:val="single"/>
        </w:rPr>
      </w:pPr>
      <w:r>
        <w:rPr>
          <w:rFonts w:ascii="Palatino Linotype" w:hAnsi="Palatino Linotype" w:cs="Times"/>
          <w:b/>
          <w:sz w:val="20"/>
          <w:szCs w:val="20"/>
          <w:u w:val="single"/>
        </w:rPr>
        <w:t>(.) Pencil</w:t>
      </w:r>
    </w:p>
    <w:p w:rsidR="00C43024" w:rsidRPr="00C43024" w:rsidRDefault="00C43024" w:rsidP="00A16DF0">
      <w:pPr>
        <w:jc w:val="both"/>
        <w:rPr>
          <w:rFonts w:ascii="Palatino Linotype" w:hAnsi="Palatino Linotype" w:cs="Times"/>
          <w:b/>
          <w:sz w:val="20"/>
          <w:szCs w:val="20"/>
          <w:u w:val="single"/>
        </w:rPr>
      </w:pPr>
      <w:r>
        <w:rPr>
          <w:rFonts w:ascii="Palatino Linotype" w:hAnsi="Palatino Linotype" w:cs="Times"/>
          <w:b/>
          <w:sz w:val="20"/>
          <w:szCs w:val="20"/>
          <w:u w:val="single"/>
        </w:rPr>
        <w:t>(.) Paper</w:t>
      </w:r>
    </w:p>
    <w:p w:rsidR="00A16DF0" w:rsidRPr="00C43024" w:rsidRDefault="00A16DF0" w:rsidP="00A16DF0">
      <w:pPr>
        <w:jc w:val="both"/>
        <w:rPr>
          <w:rFonts w:ascii="Palatino Linotype" w:hAnsi="Palatino Linotype" w:cs="Times"/>
          <w:sz w:val="20"/>
          <w:szCs w:val="20"/>
        </w:rPr>
      </w:pPr>
      <w:r w:rsidRPr="00784019">
        <w:rPr>
          <w:rFonts w:ascii="Palatino Linotype" w:hAnsi="Palatino Linotype" w:cs="Times"/>
          <w:sz w:val="20"/>
          <w:szCs w:val="20"/>
        </w:rPr>
        <w:t>.</w:t>
      </w:r>
    </w:p>
    <w:p w:rsidR="00A16DF0" w:rsidRPr="00C43024" w:rsidRDefault="00A16DF0" w:rsidP="00C43024">
      <w:pPr>
        <w:jc w:val="center"/>
        <w:rPr>
          <w:rFonts w:ascii="Palatino Linotype" w:hAnsi="Palatino Linotype"/>
          <w:color w:val="000000"/>
          <w:sz w:val="20"/>
          <w:szCs w:val="20"/>
        </w:rPr>
      </w:pPr>
      <w:r w:rsidRPr="00784019">
        <w:rPr>
          <w:rFonts w:ascii="Palatino Linotype" w:hAnsi="Palatino Linotype"/>
          <w:b/>
          <w:sz w:val="20"/>
          <w:szCs w:val="20"/>
          <w:u w:val="single"/>
        </w:rPr>
        <w:t>Statement of Recognition and Agreement</w:t>
      </w:r>
    </w:p>
    <w:p w:rsidR="00A16DF0" w:rsidRPr="00784019" w:rsidRDefault="00A16DF0" w:rsidP="00A16DF0">
      <w:pPr>
        <w:jc w:val="both"/>
        <w:rPr>
          <w:rFonts w:ascii="Palatino Linotype" w:hAnsi="Palatino Linotype"/>
          <w:sz w:val="20"/>
          <w:szCs w:val="20"/>
        </w:rPr>
      </w:pPr>
      <w:r w:rsidRPr="00784019">
        <w:rPr>
          <w:rFonts w:ascii="Palatino Linotype" w:hAnsi="Palatino Linotype"/>
          <w:sz w:val="20"/>
          <w:szCs w:val="20"/>
        </w:rPr>
        <w:t>As the parent/guardian of______________________________________________, I have read and understand the classroom rules, polices, and procedures with my child.  Should I have any questions or concerns, I may contact the teacher via phone or email, and/or schedule a conference with the teacher.</w:t>
      </w:r>
    </w:p>
    <w:p w:rsidR="00A16DF0" w:rsidRPr="00784019" w:rsidRDefault="00A16DF0" w:rsidP="00A16DF0">
      <w:pPr>
        <w:jc w:val="both"/>
        <w:rPr>
          <w:rFonts w:ascii="Palatino Linotype" w:hAnsi="Palatino Linotype"/>
          <w:sz w:val="20"/>
          <w:szCs w:val="20"/>
        </w:rPr>
      </w:pPr>
      <w:r w:rsidRPr="00784019">
        <w:rPr>
          <w:rFonts w:ascii="Palatino Linotype" w:hAnsi="Palatino Linotype"/>
          <w:sz w:val="20"/>
          <w:szCs w:val="20"/>
        </w:rPr>
        <w:t xml:space="preserve">     </w:t>
      </w:r>
    </w:p>
    <w:p w:rsidR="00A16DF0" w:rsidRPr="00784019" w:rsidRDefault="00A16DF0" w:rsidP="00A16DF0">
      <w:pPr>
        <w:pBdr>
          <w:bottom w:val="single" w:sz="12" w:space="1" w:color="auto"/>
        </w:pBdr>
        <w:jc w:val="both"/>
        <w:rPr>
          <w:rFonts w:ascii="Palatino Linotype" w:hAnsi="Palatino Linotype"/>
          <w:sz w:val="20"/>
          <w:szCs w:val="20"/>
        </w:rPr>
      </w:pPr>
    </w:p>
    <w:p w:rsidR="00A16DF0" w:rsidRPr="00784019" w:rsidRDefault="00A16DF0" w:rsidP="00A16DF0">
      <w:pPr>
        <w:pBdr>
          <w:bottom w:val="single" w:sz="12" w:space="1" w:color="auto"/>
        </w:pBdr>
        <w:jc w:val="both"/>
        <w:rPr>
          <w:rFonts w:ascii="Palatino Linotype" w:hAnsi="Palatino Linotype"/>
          <w:sz w:val="20"/>
          <w:szCs w:val="20"/>
        </w:rPr>
      </w:pPr>
    </w:p>
    <w:p w:rsidR="00A16DF0" w:rsidRPr="00784019" w:rsidRDefault="00A16DF0" w:rsidP="00A16DF0">
      <w:pPr>
        <w:jc w:val="both"/>
        <w:rPr>
          <w:rFonts w:ascii="Palatino Linotype" w:hAnsi="Palatino Linotype"/>
          <w:sz w:val="20"/>
          <w:szCs w:val="20"/>
        </w:rPr>
      </w:pPr>
      <w:r w:rsidRPr="00784019">
        <w:rPr>
          <w:rFonts w:ascii="Palatino Linotype" w:hAnsi="Palatino Linotype"/>
          <w:sz w:val="20"/>
          <w:szCs w:val="20"/>
        </w:rPr>
        <w:t>Student Signature</w:t>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t>Date</w:t>
      </w:r>
    </w:p>
    <w:p w:rsidR="00A16DF0" w:rsidRPr="00784019" w:rsidRDefault="00A16DF0" w:rsidP="00A16DF0">
      <w:pPr>
        <w:jc w:val="both"/>
        <w:rPr>
          <w:rFonts w:ascii="Palatino Linotype" w:hAnsi="Palatino Linotype"/>
          <w:sz w:val="20"/>
          <w:szCs w:val="20"/>
        </w:rPr>
      </w:pPr>
    </w:p>
    <w:p w:rsidR="00A16DF0" w:rsidRPr="00784019" w:rsidRDefault="00A16DF0" w:rsidP="00A16DF0">
      <w:pPr>
        <w:jc w:val="both"/>
        <w:rPr>
          <w:rFonts w:ascii="Palatino Linotype" w:hAnsi="Palatino Linotype"/>
          <w:sz w:val="20"/>
          <w:szCs w:val="20"/>
        </w:rPr>
      </w:pPr>
    </w:p>
    <w:p w:rsidR="00A16DF0" w:rsidRPr="00784019" w:rsidRDefault="00A16DF0" w:rsidP="00A16DF0">
      <w:pPr>
        <w:pBdr>
          <w:bottom w:val="single" w:sz="12" w:space="1" w:color="auto"/>
        </w:pBdr>
        <w:jc w:val="both"/>
        <w:rPr>
          <w:rFonts w:ascii="Palatino Linotype" w:hAnsi="Palatino Linotype"/>
          <w:sz w:val="20"/>
          <w:szCs w:val="20"/>
        </w:rPr>
      </w:pPr>
    </w:p>
    <w:p w:rsidR="004A47F1" w:rsidRPr="00B90F84" w:rsidRDefault="00A16DF0" w:rsidP="00B90F84">
      <w:pPr>
        <w:jc w:val="both"/>
        <w:rPr>
          <w:rFonts w:ascii="Palatino Linotype" w:hAnsi="Palatino Linotype"/>
          <w:sz w:val="20"/>
          <w:szCs w:val="20"/>
        </w:rPr>
      </w:pPr>
      <w:r w:rsidRPr="00784019">
        <w:rPr>
          <w:rFonts w:ascii="Palatino Linotype" w:hAnsi="Palatino Linotype"/>
          <w:sz w:val="20"/>
          <w:szCs w:val="20"/>
        </w:rPr>
        <w:t>Parent/Guardian Signature</w:t>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r>
      <w:r w:rsidRPr="00784019">
        <w:rPr>
          <w:rFonts w:ascii="Palatino Linotype" w:hAnsi="Palatino Linotype"/>
          <w:sz w:val="20"/>
          <w:szCs w:val="20"/>
        </w:rPr>
        <w:tab/>
        <w:t>Dat</w:t>
      </w:r>
      <w:r w:rsidR="00B90F84">
        <w:rPr>
          <w:rFonts w:ascii="Palatino Linotype" w:hAnsi="Palatino Linotype"/>
          <w:sz w:val="20"/>
          <w:szCs w:val="20"/>
        </w:rPr>
        <w:t>e</w:t>
      </w:r>
    </w:p>
    <w:sectPr w:rsidR="004A47F1" w:rsidRPr="00B90F84" w:rsidSect="00BC02E9">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036" w:rsidRDefault="00DD1036">
      <w:r>
        <w:separator/>
      </w:r>
    </w:p>
  </w:endnote>
  <w:endnote w:type="continuationSeparator" w:id="0">
    <w:p w:rsidR="00DD1036" w:rsidRDefault="00DD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ge Italic">
    <w:panose1 w:val="03070502040507070304"/>
    <w:charset w:val="00"/>
    <w:family w:val="script"/>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740" w:rsidRPr="007A722D" w:rsidRDefault="003A4740" w:rsidP="00BC02E9">
    <w:pPr>
      <w:pStyle w:val="Footer"/>
      <w:jc w:val="right"/>
      <w:rPr>
        <w:i/>
        <w:sz w:val="20"/>
      </w:rPr>
    </w:pPr>
    <w:r w:rsidRPr="007A722D">
      <w:rPr>
        <w:rStyle w:val="PageNumber"/>
        <w:i/>
        <w:sz w:val="20"/>
      </w:rPr>
      <w:fldChar w:fldCharType="begin"/>
    </w:r>
    <w:r w:rsidRPr="007A722D">
      <w:rPr>
        <w:rStyle w:val="PageNumber"/>
        <w:i/>
        <w:sz w:val="20"/>
      </w:rPr>
      <w:instrText xml:space="preserve"> PAGE </w:instrText>
    </w:r>
    <w:r w:rsidRPr="007A722D">
      <w:rPr>
        <w:rStyle w:val="PageNumber"/>
        <w:i/>
        <w:sz w:val="20"/>
      </w:rPr>
      <w:fldChar w:fldCharType="separate"/>
    </w:r>
    <w:r w:rsidR="00C27F35">
      <w:rPr>
        <w:rStyle w:val="PageNumber"/>
        <w:i/>
        <w:noProof/>
        <w:sz w:val="20"/>
      </w:rPr>
      <w:t>3</w:t>
    </w:r>
    <w:r w:rsidRPr="007A722D">
      <w:rPr>
        <w:rStyle w:val="PageNumber"/>
        <w:i/>
        <w:sz w:val="20"/>
      </w:rPr>
      <w:fldChar w:fldCharType="end"/>
    </w:r>
    <w:r w:rsidRPr="007A722D">
      <w:rPr>
        <w:rStyle w:val="PageNumber"/>
        <w:i/>
        <w:sz w:val="20"/>
      </w:rPr>
      <w:t xml:space="preserve"> of </w:t>
    </w:r>
    <w:r w:rsidRPr="007A722D">
      <w:rPr>
        <w:rStyle w:val="PageNumber"/>
        <w:i/>
        <w:sz w:val="20"/>
      </w:rPr>
      <w:fldChar w:fldCharType="begin"/>
    </w:r>
    <w:r w:rsidRPr="007A722D">
      <w:rPr>
        <w:rStyle w:val="PageNumber"/>
        <w:i/>
        <w:sz w:val="20"/>
      </w:rPr>
      <w:instrText xml:space="preserve"> NUMPAGES </w:instrText>
    </w:r>
    <w:r w:rsidRPr="007A722D">
      <w:rPr>
        <w:rStyle w:val="PageNumber"/>
        <w:i/>
        <w:sz w:val="20"/>
      </w:rPr>
      <w:fldChar w:fldCharType="separate"/>
    </w:r>
    <w:r w:rsidR="00C27F35">
      <w:rPr>
        <w:rStyle w:val="PageNumber"/>
        <w:i/>
        <w:noProof/>
        <w:sz w:val="20"/>
      </w:rPr>
      <w:t>4</w:t>
    </w:r>
    <w:r w:rsidRPr="007A722D">
      <w:rPr>
        <w:rStyle w:val="PageNumber"/>
        <w:i/>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036" w:rsidRDefault="00DD1036">
      <w:r>
        <w:separator/>
      </w:r>
    </w:p>
  </w:footnote>
  <w:footnote w:type="continuationSeparator" w:id="0">
    <w:p w:rsidR="00DD1036" w:rsidRDefault="00DD10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740" w:rsidRPr="00C73B44" w:rsidRDefault="0000095A" w:rsidP="0000095A">
    <w:pPr>
      <w:pStyle w:val="Header"/>
      <w:rPr>
        <w:b/>
        <w:sz w:val="20"/>
        <w:szCs w:val="20"/>
      </w:rPr>
    </w:pPr>
    <w:r>
      <w:rPr>
        <w:b/>
        <w:noProof/>
        <w:sz w:val="20"/>
        <w:szCs w:val="20"/>
      </w:rPr>
      <w:drawing>
        <wp:anchor distT="0" distB="0" distL="114300" distR="114300" simplePos="0" relativeHeight="251660288" behindDoc="1" locked="0" layoutInCell="1" allowOverlap="1" wp14:anchorId="1AA669B7" wp14:editId="7D3240C2">
          <wp:simplePos x="0" y="0"/>
          <wp:positionH relativeFrom="margin">
            <wp:posOffset>-129540</wp:posOffset>
          </wp:positionH>
          <wp:positionV relativeFrom="paragraph">
            <wp:posOffset>-365760</wp:posOffset>
          </wp:positionV>
          <wp:extent cx="708660" cy="419100"/>
          <wp:effectExtent l="0" t="0" r="0" b="0"/>
          <wp:wrapTight wrapText="bothSides">
            <wp:wrapPolygon edited="0">
              <wp:start x="8129" y="0"/>
              <wp:lineTo x="5806" y="3927"/>
              <wp:lineTo x="3484" y="12764"/>
              <wp:lineTo x="4065" y="20618"/>
              <wp:lineTo x="16839" y="20618"/>
              <wp:lineTo x="15677" y="5891"/>
              <wp:lineTo x="12774" y="0"/>
              <wp:lineTo x="8129" y="0"/>
            </wp:wrapPolygon>
          </wp:wrapTight>
          <wp:docPr id="6" name="Picture 6" descr="Overton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 High Schoo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0866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8240" behindDoc="1" locked="0" layoutInCell="1" allowOverlap="1" wp14:anchorId="35025DDF" wp14:editId="36D814E5">
          <wp:simplePos x="0" y="0"/>
          <wp:positionH relativeFrom="margin">
            <wp:posOffset>6263640</wp:posOffset>
          </wp:positionH>
          <wp:positionV relativeFrom="paragraph">
            <wp:posOffset>-381000</wp:posOffset>
          </wp:positionV>
          <wp:extent cx="807720" cy="516890"/>
          <wp:effectExtent l="0" t="0" r="0" b="0"/>
          <wp:wrapTight wrapText="bothSides">
            <wp:wrapPolygon edited="0">
              <wp:start x="8660" y="0"/>
              <wp:lineTo x="6113" y="3980"/>
              <wp:lineTo x="4075" y="9553"/>
              <wp:lineTo x="4075" y="20698"/>
              <wp:lineTo x="16811" y="20698"/>
              <wp:lineTo x="17321" y="11145"/>
              <wp:lineTo x="14774" y="3980"/>
              <wp:lineTo x="12226" y="0"/>
              <wp:lineTo x="8660" y="0"/>
            </wp:wrapPolygon>
          </wp:wrapTight>
          <wp:docPr id="5" name="Picture 5" descr="Overton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 High School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07720"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095A">
      <w:rPr>
        <w:b/>
        <w:sz w:val="20"/>
        <w:szCs w:val="20"/>
      </w:rPr>
      <w:ptab w:relativeTo="margin" w:alignment="center" w:leader="none"/>
    </w:r>
    <w:r w:rsidRPr="0000095A">
      <w:rPr>
        <w:b/>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CDC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761EA"/>
    <w:multiLevelType w:val="multilevel"/>
    <w:tmpl w:val="2D2C51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616323"/>
    <w:multiLevelType w:val="multilevel"/>
    <w:tmpl w:val="23689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844A06"/>
    <w:multiLevelType w:val="hybridMultilevel"/>
    <w:tmpl w:val="0F4AF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D7F72"/>
    <w:multiLevelType w:val="hybridMultilevel"/>
    <w:tmpl w:val="1A44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960D6"/>
    <w:multiLevelType w:val="hybridMultilevel"/>
    <w:tmpl w:val="899E1630"/>
    <w:lvl w:ilvl="0" w:tplc="B20E7918">
      <w:start w:val="1"/>
      <w:numFmt w:val="bullet"/>
      <w:lvlText w:val="0"/>
      <w:lvlJc w:val="left"/>
      <w:pPr>
        <w:tabs>
          <w:tab w:val="num" w:pos="720"/>
        </w:tabs>
        <w:ind w:left="720" w:hanging="360"/>
      </w:pPr>
      <w:rPr>
        <w:rFonts w:ascii="Rage Italic" w:hAnsi="Rage Italic" w:hint="default"/>
      </w:rPr>
    </w:lvl>
    <w:lvl w:ilvl="1" w:tplc="FA7647D4" w:tentative="1">
      <w:start w:val="1"/>
      <w:numFmt w:val="bullet"/>
      <w:lvlText w:val="0"/>
      <w:lvlJc w:val="left"/>
      <w:pPr>
        <w:tabs>
          <w:tab w:val="num" w:pos="1440"/>
        </w:tabs>
        <w:ind w:left="1440" w:hanging="360"/>
      </w:pPr>
      <w:rPr>
        <w:rFonts w:ascii="Rage Italic" w:hAnsi="Rage Italic" w:hint="default"/>
      </w:rPr>
    </w:lvl>
    <w:lvl w:ilvl="2" w:tplc="08B2146E" w:tentative="1">
      <w:start w:val="1"/>
      <w:numFmt w:val="bullet"/>
      <w:lvlText w:val="0"/>
      <w:lvlJc w:val="left"/>
      <w:pPr>
        <w:tabs>
          <w:tab w:val="num" w:pos="2160"/>
        </w:tabs>
        <w:ind w:left="2160" w:hanging="360"/>
      </w:pPr>
      <w:rPr>
        <w:rFonts w:ascii="Rage Italic" w:hAnsi="Rage Italic" w:hint="default"/>
      </w:rPr>
    </w:lvl>
    <w:lvl w:ilvl="3" w:tplc="316AF83C" w:tentative="1">
      <w:start w:val="1"/>
      <w:numFmt w:val="bullet"/>
      <w:lvlText w:val="0"/>
      <w:lvlJc w:val="left"/>
      <w:pPr>
        <w:tabs>
          <w:tab w:val="num" w:pos="2880"/>
        </w:tabs>
        <w:ind w:left="2880" w:hanging="360"/>
      </w:pPr>
      <w:rPr>
        <w:rFonts w:ascii="Rage Italic" w:hAnsi="Rage Italic" w:hint="default"/>
      </w:rPr>
    </w:lvl>
    <w:lvl w:ilvl="4" w:tplc="B032DAA2" w:tentative="1">
      <w:start w:val="1"/>
      <w:numFmt w:val="bullet"/>
      <w:lvlText w:val="0"/>
      <w:lvlJc w:val="left"/>
      <w:pPr>
        <w:tabs>
          <w:tab w:val="num" w:pos="3600"/>
        </w:tabs>
        <w:ind w:left="3600" w:hanging="360"/>
      </w:pPr>
      <w:rPr>
        <w:rFonts w:ascii="Rage Italic" w:hAnsi="Rage Italic" w:hint="default"/>
      </w:rPr>
    </w:lvl>
    <w:lvl w:ilvl="5" w:tplc="139E0F4E" w:tentative="1">
      <w:start w:val="1"/>
      <w:numFmt w:val="bullet"/>
      <w:lvlText w:val="0"/>
      <w:lvlJc w:val="left"/>
      <w:pPr>
        <w:tabs>
          <w:tab w:val="num" w:pos="4320"/>
        </w:tabs>
        <w:ind w:left="4320" w:hanging="360"/>
      </w:pPr>
      <w:rPr>
        <w:rFonts w:ascii="Rage Italic" w:hAnsi="Rage Italic" w:hint="default"/>
      </w:rPr>
    </w:lvl>
    <w:lvl w:ilvl="6" w:tplc="A56834CC" w:tentative="1">
      <w:start w:val="1"/>
      <w:numFmt w:val="bullet"/>
      <w:lvlText w:val="0"/>
      <w:lvlJc w:val="left"/>
      <w:pPr>
        <w:tabs>
          <w:tab w:val="num" w:pos="5040"/>
        </w:tabs>
        <w:ind w:left="5040" w:hanging="360"/>
      </w:pPr>
      <w:rPr>
        <w:rFonts w:ascii="Rage Italic" w:hAnsi="Rage Italic" w:hint="default"/>
      </w:rPr>
    </w:lvl>
    <w:lvl w:ilvl="7" w:tplc="CFA23744" w:tentative="1">
      <w:start w:val="1"/>
      <w:numFmt w:val="bullet"/>
      <w:lvlText w:val="0"/>
      <w:lvlJc w:val="left"/>
      <w:pPr>
        <w:tabs>
          <w:tab w:val="num" w:pos="5760"/>
        </w:tabs>
        <w:ind w:left="5760" w:hanging="360"/>
      </w:pPr>
      <w:rPr>
        <w:rFonts w:ascii="Rage Italic" w:hAnsi="Rage Italic" w:hint="default"/>
      </w:rPr>
    </w:lvl>
    <w:lvl w:ilvl="8" w:tplc="9DBA6D60" w:tentative="1">
      <w:start w:val="1"/>
      <w:numFmt w:val="bullet"/>
      <w:lvlText w:val="0"/>
      <w:lvlJc w:val="left"/>
      <w:pPr>
        <w:tabs>
          <w:tab w:val="num" w:pos="6480"/>
        </w:tabs>
        <w:ind w:left="6480" w:hanging="360"/>
      </w:pPr>
      <w:rPr>
        <w:rFonts w:ascii="Rage Italic" w:hAnsi="Rage Italic" w:hint="default"/>
      </w:rPr>
    </w:lvl>
  </w:abstractNum>
  <w:abstractNum w:abstractNumId="6" w15:restartNumberingAfterBreak="0">
    <w:nsid w:val="117C7BD3"/>
    <w:multiLevelType w:val="multilevel"/>
    <w:tmpl w:val="53C62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E31D4"/>
    <w:multiLevelType w:val="multilevel"/>
    <w:tmpl w:val="C2A6FF6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9C3E08"/>
    <w:multiLevelType w:val="multilevel"/>
    <w:tmpl w:val="019E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5B1719"/>
    <w:multiLevelType w:val="multilevel"/>
    <w:tmpl w:val="95DE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A1B30"/>
    <w:multiLevelType w:val="multilevel"/>
    <w:tmpl w:val="6478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781B1F"/>
    <w:multiLevelType w:val="multilevel"/>
    <w:tmpl w:val="2F9AAD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F2B7D"/>
    <w:multiLevelType w:val="multilevel"/>
    <w:tmpl w:val="16C847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9844C7"/>
    <w:multiLevelType w:val="multilevel"/>
    <w:tmpl w:val="B7DA9E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205D20"/>
    <w:multiLevelType w:val="multilevel"/>
    <w:tmpl w:val="C4A6A3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ABA4280"/>
    <w:multiLevelType w:val="hybridMultilevel"/>
    <w:tmpl w:val="E92A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215857"/>
    <w:multiLevelType w:val="multilevel"/>
    <w:tmpl w:val="9730B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93F324D"/>
    <w:multiLevelType w:val="multilevel"/>
    <w:tmpl w:val="D9983F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9C30060"/>
    <w:multiLevelType w:val="multilevel"/>
    <w:tmpl w:val="126C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7D5353"/>
    <w:multiLevelType w:val="multilevel"/>
    <w:tmpl w:val="B0C639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A533A9"/>
    <w:multiLevelType w:val="multilevel"/>
    <w:tmpl w:val="30685A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045F80"/>
    <w:multiLevelType w:val="multilevel"/>
    <w:tmpl w:val="1EB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34C84"/>
    <w:multiLevelType w:val="multilevel"/>
    <w:tmpl w:val="7854A8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C2CFC"/>
    <w:multiLevelType w:val="multilevel"/>
    <w:tmpl w:val="180A8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8C4CA1"/>
    <w:multiLevelType w:val="multilevel"/>
    <w:tmpl w:val="F21C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DB49E3"/>
    <w:multiLevelType w:val="multilevel"/>
    <w:tmpl w:val="8E724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C8603C"/>
    <w:multiLevelType w:val="multilevel"/>
    <w:tmpl w:val="326A65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5"/>
  </w:num>
  <w:num w:numId="3">
    <w:abstractNumId w:val="4"/>
  </w:num>
  <w:num w:numId="4">
    <w:abstractNumId w:val="5"/>
  </w:num>
  <w:num w:numId="5">
    <w:abstractNumId w:val="3"/>
  </w:num>
  <w:num w:numId="6">
    <w:abstractNumId w:val="24"/>
  </w:num>
  <w:num w:numId="7">
    <w:abstractNumId w:val="21"/>
  </w:num>
  <w:num w:numId="8">
    <w:abstractNumId w:val="18"/>
  </w:num>
  <w:num w:numId="9">
    <w:abstractNumId w:val="8"/>
  </w:num>
  <w:num w:numId="10">
    <w:abstractNumId w:val="10"/>
  </w:num>
  <w:num w:numId="11">
    <w:abstractNumId w:val="11"/>
  </w:num>
  <w:num w:numId="12">
    <w:abstractNumId w:val="6"/>
  </w:num>
  <w:num w:numId="13">
    <w:abstractNumId w:val="22"/>
  </w:num>
  <w:num w:numId="14">
    <w:abstractNumId w:val="16"/>
  </w:num>
  <w:num w:numId="15">
    <w:abstractNumId w:val="13"/>
  </w:num>
  <w:num w:numId="16">
    <w:abstractNumId w:val="14"/>
  </w:num>
  <w:num w:numId="17">
    <w:abstractNumId w:val="1"/>
  </w:num>
  <w:num w:numId="18">
    <w:abstractNumId w:val="19"/>
  </w:num>
  <w:num w:numId="19">
    <w:abstractNumId w:val="12"/>
  </w:num>
  <w:num w:numId="20">
    <w:abstractNumId w:val="25"/>
  </w:num>
  <w:num w:numId="21">
    <w:abstractNumId w:val="2"/>
  </w:num>
  <w:num w:numId="22">
    <w:abstractNumId w:val="7"/>
  </w:num>
  <w:num w:numId="23">
    <w:abstractNumId w:val="26"/>
  </w:num>
  <w:num w:numId="24">
    <w:abstractNumId w:val="17"/>
  </w:num>
  <w:num w:numId="25">
    <w:abstractNumId w:val="9"/>
  </w:num>
  <w:num w:numId="26">
    <w:abstractNumId w:val="2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BF"/>
    <w:rsid w:val="0000095A"/>
    <w:rsid w:val="000C3DCE"/>
    <w:rsid w:val="000E5EC1"/>
    <w:rsid w:val="000F3C75"/>
    <w:rsid w:val="00121B6C"/>
    <w:rsid w:val="00163E35"/>
    <w:rsid w:val="00171F07"/>
    <w:rsid w:val="00173786"/>
    <w:rsid w:val="00314C89"/>
    <w:rsid w:val="0034612D"/>
    <w:rsid w:val="003713BF"/>
    <w:rsid w:val="003840AF"/>
    <w:rsid w:val="003A4740"/>
    <w:rsid w:val="0044564B"/>
    <w:rsid w:val="004646C0"/>
    <w:rsid w:val="00480D2A"/>
    <w:rsid w:val="004859EE"/>
    <w:rsid w:val="00497E9B"/>
    <w:rsid w:val="004A0F75"/>
    <w:rsid w:val="004A1F27"/>
    <w:rsid w:val="004A47F1"/>
    <w:rsid w:val="004C1352"/>
    <w:rsid w:val="004D2A52"/>
    <w:rsid w:val="004E3D0D"/>
    <w:rsid w:val="005230EC"/>
    <w:rsid w:val="005A42A4"/>
    <w:rsid w:val="005B7811"/>
    <w:rsid w:val="005E1C59"/>
    <w:rsid w:val="00697A7D"/>
    <w:rsid w:val="006C2E0B"/>
    <w:rsid w:val="006D43FA"/>
    <w:rsid w:val="006F6B1C"/>
    <w:rsid w:val="00701EEB"/>
    <w:rsid w:val="00733534"/>
    <w:rsid w:val="0078133D"/>
    <w:rsid w:val="00782EC7"/>
    <w:rsid w:val="007B5A4A"/>
    <w:rsid w:val="007B7D6E"/>
    <w:rsid w:val="00854A6B"/>
    <w:rsid w:val="0088086A"/>
    <w:rsid w:val="00880889"/>
    <w:rsid w:val="008855D4"/>
    <w:rsid w:val="00895875"/>
    <w:rsid w:val="008F043B"/>
    <w:rsid w:val="008F04E8"/>
    <w:rsid w:val="008F5659"/>
    <w:rsid w:val="0094423C"/>
    <w:rsid w:val="0096244B"/>
    <w:rsid w:val="00980031"/>
    <w:rsid w:val="009A58C5"/>
    <w:rsid w:val="009B3A3E"/>
    <w:rsid w:val="009B5275"/>
    <w:rsid w:val="00A16DF0"/>
    <w:rsid w:val="00A9068C"/>
    <w:rsid w:val="00AF03B9"/>
    <w:rsid w:val="00B62E43"/>
    <w:rsid w:val="00B90F84"/>
    <w:rsid w:val="00BC02E9"/>
    <w:rsid w:val="00C27F35"/>
    <w:rsid w:val="00C43024"/>
    <w:rsid w:val="00C73B44"/>
    <w:rsid w:val="00CC3911"/>
    <w:rsid w:val="00CC5CA9"/>
    <w:rsid w:val="00D702BB"/>
    <w:rsid w:val="00D75495"/>
    <w:rsid w:val="00DD1036"/>
    <w:rsid w:val="00E2426C"/>
    <w:rsid w:val="00E74B07"/>
    <w:rsid w:val="00E85A09"/>
    <w:rsid w:val="00EC0136"/>
    <w:rsid w:val="00EE3136"/>
    <w:rsid w:val="00F10E18"/>
    <w:rsid w:val="00F22E8D"/>
    <w:rsid w:val="00F93FC6"/>
    <w:rsid w:val="00FA29AC"/>
    <w:rsid w:val="00FB0E80"/>
    <w:rsid w:val="00FC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787C0C"/>
  <w14:defaultImageDpi w14:val="300"/>
  <w15:chartTrackingRefBased/>
  <w15:docId w15:val="{1DCEE45D-31F6-4FC0-B654-95FE566E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722D"/>
    <w:pPr>
      <w:tabs>
        <w:tab w:val="center" w:pos="4320"/>
        <w:tab w:val="right" w:pos="8640"/>
      </w:tabs>
    </w:pPr>
  </w:style>
  <w:style w:type="paragraph" w:styleId="Footer">
    <w:name w:val="footer"/>
    <w:basedOn w:val="Normal"/>
    <w:semiHidden/>
    <w:rsid w:val="007A722D"/>
    <w:pPr>
      <w:tabs>
        <w:tab w:val="center" w:pos="4320"/>
        <w:tab w:val="right" w:pos="8640"/>
      </w:tabs>
    </w:pPr>
  </w:style>
  <w:style w:type="character" w:styleId="PageNumber">
    <w:name w:val="page number"/>
    <w:basedOn w:val="DefaultParagraphFont"/>
    <w:rsid w:val="007A722D"/>
  </w:style>
  <w:style w:type="table" w:styleId="TableGrid">
    <w:name w:val="Table Grid"/>
    <w:basedOn w:val="TableNormal"/>
    <w:uiPriority w:val="59"/>
    <w:rsid w:val="007A7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E5B28"/>
    <w:rPr>
      <w:rFonts w:ascii="Lucida Grande" w:hAnsi="Lucida Grande"/>
      <w:sz w:val="18"/>
      <w:szCs w:val="18"/>
    </w:rPr>
  </w:style>
  <w:style w:type="character" w:styleId="CommentReference">
    <w:name w:val="annotation reference"/>
    <w:uiPriority w:val="99"/>
    <w:semiHidden/>
    <w:unhideWhenUsed/>
    <w:rsid w:val="00733534"/>
    <w:rPr>
      <w:sz w:val="16"/>
      <w:szCs w:val="16"/>
    </w:rPr>
  </w:style>
  <w:style w:type="paragraph" w:styleId="CommentText">
    <w:name w:val="annotation text"/>
    <w:basedOn w:val="Normal"/>
    <w:link w:val="CommentTextChar"/>
    <w:uiPriority w:val="99"/>
    <w:semiHidden/>
    <w:unhideWhenUsed/>
    <w:rsid w:val="00733534"/>
    <w:rPr>
      <w:sz w:val="20"/>
      <w:szCs w:val="20"/>
    </w:rPr>
  </w:style>
  <w:style w:type="character" w:customStyle="1" w:styleId="CommentTextChar">
    <w:name w:val="Comment Text Char"/>
    <w:basedOn w:val="DefaultParagraphFont"/>
    <w:link w:val="CommentText"/>
    <w:uiPriority w:val="99"/>
    <w:semiHidden/>
    <w:rsid w:val="00733534"/>
  </w:style>
  <w:style w:type="paragraph" w:styleId="CommentSubject">
    <w:name w:val="annotation subject"/>
    <w:basedOn w:val="CommentText"/>
    <w:next w:val="CommentText"/>
    <w:link w:val="CommentSubjectChar"/>
    <w:uiPriority w:val="99"/>
    <w:semiHidden/>
    <w:unhideWhenUsed/>
    <w:rsid w:val="00733534"/>
    <w:rPr>
      <w:b/>
      <w:bCs/>
    </w:rPr>
  </w:style>
  <w:style w:type="character" w:customStyle="1" w:styleId="CommentSubjectChar">
    <w:name w:val="Comment Subject Char"/>
    <w:link w:val="CommentSubject"/>
    <w:uiPriority w:val="99"/>
    <w:semiHidden/>
    <w:rsid w:val="00733534"/>
    <w:rPr>
      <w:b/>
      <w:bCs/>
    </w:rPr>
  </w:style>
  <w:style w:type="character" w:styleId="Hyperlink">
    <w:name w:val="Hyperlink"/>
    <w:uiPriority w:val="99"/>
    <w:unhideWhenUsed/>
    <w:rsid w:val="009B5275"/>
    <w:rPr>
      <w:color w:val="0563C1"/>
      <w:u w:val="single"/>
    </w:rPr>
  </w:style>
  <w:style w:type="character" w:customStyle="1" w:styleId="UnresolvedMention">
    <w:name w:val="Unresolved Mention"/>
    <w:uiPriority w:val="99"/>
    <w:semiHidden/>
    <w:unhideWhenUsed/>
    <w:rsid w:val="009B5275"/>
    <w:rPr>
      <w:color w:val="605E5C"/>
      <w:shd w:val="clear" w:color="auto" w:fill="E1DFDD"/>
    </w:rPr>
  </w:style>
  <w:style w:type="paragraph" w:styleId="ListParagraph">
    <w:name w:val="List Paragraph"/>
    <w:basedOn w:val="Normal"/>
    <w:uiPriority w:val="34"/>
    <w:qFormat/>
    <w:rsid w:val="006D43FA"/>
    <w:pPr>
      <w:ind w:left="720"/>
      <w:contextualSpacing/>
    </w:pPr>
    <w:rPr>
      <w:rFonts w:ascii="Cambria" w:eastAsia="MS Mincho" w:hAnsi="Cambria"/>
    </w:rPr>
  </w:style>
  <w:style w:type="paragraph" w:customStyle="1" w:styleId="paragraph">
    <w:name w:val="paragraph"/>
    <w:basedOn w:val="Normal"/>
    <w:rsid w:val="00EE3136"/>
    <w:pPr>
      <w:spacing w:before="100" w:beforeAutospacing="1" w:after="100" w:afterAutospacing="1"/>
    </w:pPr>
  </w:style>
  <w:style w:type="character" w:customStyle="1" w:styleId="normaltextrun">
    <w:name w:val="normaltextrun"/>
    <w:rsid w:val="00EE3136"/>
  </w:style>
  <w:style w:type="character" w:customStyle="1" w:styleId="eop">
    <w:name w:val="eop"/>
    <w:rsid w:val="00EE3136"/>
  </w:style>
  <w:style w:type="character" w:customStyle="1" w:styleId="HeaderChar">
    <w:name w:val="Header Char"/>
    <w:basedOn w:val="DefaultParagraphFont"/>
    <w:link w:val="Header"/>
    <w:uiPriority w:val="99"/>
    <w:rsid w:val="000009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3401">
      <w:bodyDiv w:val="1"/>
      <w:marLeft w:val="0"/>
      <w:marRight w:val="0"/>
      <w:marTop w:val="0"/>
      <w:marBottom w:val="0"/>
      <w:divBdr>
        <w:top w:val="none" w:sz="0" w:space="0" w:color="auto"/>
        <w:left w:val="none" w:sz="0" w:space="0" w:color="auto"/>
        <w:bottom w:val="none" w:sz="0" w:space="0" w:color="auto"/>
        <w:right w:val="none" w:sz="0" w:space="0" w:color="auto"/>
      </w:divBdr>
      <w:divsChild>
        <w:div w:id="1662536537">
          <w:marLeft w:val="0"/>
          <w:marRight w:val="0"/>
          <w:marTop w:val="0"/>
          <w:marBottom w:val="0"/>
          <w:divBdr>
            <w:top w:val="none" w:sz="0" w:space="0" w:color="auto"/>
            <w:left w:val="none" w:sz="0" w:space="0" w:color="auto"/>
            <w:bottom w:val="none" w:sz="0" w:space="0" w:color="auto"/>
            <w:right w:val="none" w:sz="0" w:space="0" w:color="auto"/>
          </w:divBdr>
        </w:div>
        <w:div w:id="579946994">
          <w:marLeft w:val="0"/>
          <w:marRight w:val="0"/>
          <w:marTop w:val="0"/>
          <w:marBottom w:val="0"/>
          <w:divBdr>
            <w:top w:val="none" w:sz="0" w:space="0" w:color="auto"/>
            <w:left w:val="none" w:sz="0" w:space="0" w:color="auto"/>
            <w:bottom w:val="none" w:sz="0" w:space="0" w:color="auto"/>
            <w:right w:val="none" w:sz="0" w:space="0" w:color="auto"/>
          </w:divBdr>
        </w:div>
        <w:div w:id="562562206">
          <w:marLeft w:val="0"/>
          <w:marRight w:val="0"/>
          <w:marTop w:val="0"/>
          <w:marBottom w:val="0"/>
          <w:divBdr>
            <w:top w:val="none" w:sz="0" w:space="0" w:color="auto"/>
            <w:left w:val="none" w:sz="0" w:space="0" w:color="auto"/>
            <w:bottom w:val="none" w:sz="0" w:space="0" w:color="auto"/>
            <w:right w:val="none" w:sz="0" w:space="0" w:color="auto"/>
          </w:divBdr>
        </w:div>
        <w:div w:id="838814555">
          <w:marLeft w:val="0"/>
          <w:marRight w:val="0"/>
          <w:marTop w:val="0"/>
          <w:marBottom w:val="0"/>
          <w:divBdr>
            <w:top w:val="none" w:sz="0" w:space="0" w:color="auto"/>
            <w:left w:val="none" w:sz="0" w:space="0" w:color="auto"/>
            <w:bottom w:val="none" w:sz="0" w:space="0" w:color="auto"/>
            <w:right w:val="none" w:sz="0" w:space="0" w:color="auto"/>
          </w:divBdr>
        </w:div>
        <w:div w:id="156187746">
          <w:marLeft w:val="0"/>
          <w:marRight w:val="0"/>
          <w:marTop w:val="0"/>
          <w:marBottom w:val="0"/>
          <w:divBdr>
            <w:top w:val="none" w:sz="0" w:space="0" w:color="auto"/>
            <w:left w:val="none" w:sz="0" w:space="0" w:color="auto"/>
            <w:bottom w:val="none" w:sz="0" w:space="0" w:color="auto"/>
            <w:right w:val="none" w:sz="0" w:space="0" w:color="auto"/>
          </w:divBdr>
        </w:div>
        <w:div w:id="313527034">
          <w:marLeft w:val="0"/>
          <w:marRight w:val="0"/>
          <w:marTop w:val="0"/>
          <w:marBottom w:val="0"/>
          <w:divBdr>
            <w:top w:val="none" w:sz="0" w:space="0" w:color="auto"/>
            <w:left w:val="none" w:sz="0" w:space="0" w:color="auto"/>
            <w:bottom w:val="none" w:sz="0" w:space="0" w:color="auto"/>
            <w:right w:val="none" w:sz="0" w:space="0" w:color="auto"/>
          </w:divBdr>
        </w:div>
        <w:div w:id="1437480863">
          <w:marLeft w:val="0"/>
          <w:marRight w:val="0"/>
          <w:marTop w:val="0"/>
          <w:marBottom w:val="0"/>
          <w:divBdr>
            <w:top w:val="none" w:sz="0" w:space="0" w:color="auto"/>
            <w:left w:val="none" w:sz="0" w:space="0" w:color="auto"/>
            <w:bottom w:val="none" w:sz="0" w:space="0" w:color="auto"/>
            <w:right w:val="none" w:sz="0" w:space="0" w:color="auto"/>
          </w:divBdr>
        </w:div>
        <w:div w:id="1503859026">
          <w:marLeft w:val="0"/>
          <w:marRight w:val="0"/>
          <w:marTop w:val="0"/>
          <w:marBottom w:val="0"/>
          <w:divBdr>
            <w:top w:val="none" w:sz="0" w:space="0" w:color="auto"/>
            <w:left w:val="none" w:sz="0" w:space="0" w:color="auto"/>
            <w:bottom w:val="none" w:sz="0" w:space="0" w:color="auto"/>
            <w:right w:val="none" w:sz="0" w:space="0" w:color="auto"/>
          </w:divBdr>
        </w:div>
        <w:div w:id="613288476">
          <w:marLeft w:val="0"/>
          <w:marRight w:val="0"/>
          <w:marTop w:val="0"/>
          <w:marBottom w:val="0"/>
          <w:divBdr>
            <w:top w:val="none" w:sz="0" w:space="0" w:color="auto"/>
            <w:left w:val="none" w:sz="0" w:space="0" w:color="auto"/>
            <w:bottom w:val="none" w:sz="0" w:space="0" w:color="auto"/>
            <w:right w:val="none" w:sz="0" w:space="0" w:color="auto"/>
          </w:divBdr>
        </w:div>
        <w:div w:id="1708989711">
          <w:marLeft w:val="0"/>
          <w:marRight w:val="0"/>
          <w:marTop w:val="0"/>
          <w:marBottom w:val="0"/>
          <w:divBdr>
            <w:top w:val="none" w:sz="0" w:space="0" w:color="auto"/>
            <w:left w:val="none" w:sz="0" w:space="0" w:color="auto"/>
            <w:bottom w:val="none" w:sz="0" w:space="0" w:color="auto"/>
            <w:right w:val="none" w:sz="0" w:space="0" w:color="auto"/>
          </w:divBdr>
        </w:div>
        <w:div w:id="1650742388">
          <w:marLeft w:val="0"/>
          <w:marRight w:val="0"/>
          <w:marTop w:val="0"/>
          <w:marBottom w:val="0"/>
          <w:divBdr>
            <w:top w:val="none" w:sz="0" w:space="0" w:color="auto"/>
            <w:left w:val="none" w:sz="0" w:space="0" w:color="auto"/>
            <w:bottom w:val="none" w:sz="0" w:space="0" w:color="auto"/>
            <w:right w:val="none" w:sz="0" w:space="0" w:color="auto"/>
          </w:divBdr>
        </w:div>
      </w:divsChild>
    </w:div>
    <w:div w:id="362631815">
      <w:bodyDiv w:val="1"/>
      <w:marLeft w:val="0"/>
      <w:marRight w:val="0"/>
      <w:marTop w:val="0"/>
      <w:marBottom w:val="0"/>
      <w:divBdr>
        <w:top w:val="none" w:sz="0" w:space="0" w:color="auto"/>
        <w:left w:val="none" w:sz="0" w:space="0" w:color="auto"/>
        <w:bottom w:val="none" w:sz="0" w:space="0" w:color="auto"/>
        <w:right w:val="none" w:sz="0" w:space="0" w:color="auto"/>
      </w:divBdr>
      <w:divsChild>
        <w:div w:id="1542009046">
          <w:marLeft w:val="0"/>
          <w:marRight w:val="0"/>
          <w:marTop w:val="0"/>
          <w:marBottom w:val="0"/>
          <w:divBdr>
            <w:top w:val="none" w:sz="0" w:space="0" w:color="auto"/>
            <w:left w:val="none" w:sz="0" w:space="0" w:color="auto"/>
            <w:bottom w:val="none" w:sz="0" w:space="0" w:color="auto"/>
            <w:right w:val="none" w:sz="0" w:space="0" w:color="auto"/>
          </w:divBdr>
        </w:div>
        <w:div w:id="1238515871">
          <w:marLeft w:val="0"/>
          <w:marRight w:val="0"/>
          <w:marTop w:val="0"/>
          <w:marBottom w:val="0"/>
          <w:divBdr>
            <w:top w:val="none" w:sz="0" w:space="0" w:color="auto"/>
            <w:left w:val="none" w:sz="0" w:space="0" w:color="auto"/>
            <w:bottom w:val="none" w:sz="0" w:space="0" w:color="auto"/>
            <w:right w:val="none" w:sz="0" w:space="0" w:color="auto"/>
          </w:divBdr>
        </w:div>
        <w:div w:id="1053194824">
          <w:marLeft w:val="0"/>
          <w:marRight w:val="0"/>
          <w:marTop w:val="0"/>
          <w:marBottom w:val="0"/>
          <w:divBdr>
            <w:top w:val="none" w:sz="0" w:space="0" w:color="auto"/>
            <w:left w:val="none" w:sz="0" w:space="0" w:color="auto"/>
            <w:bottom w:val="none" w:sz="0" w:space="0" w:color="auto"/>
            <w:right w:val="none" w:sz="0" w:space="0" w:color="auto"/>
          </w:divBdr>
        </w:div>
        <w:div w:id="1419905997">
          <w:marLeft w:val="0"/>
          <w:marRight w:val="0"/>
          <w:marTop w:val="0"/>
          <w:marBottom w:val="0"/>
          <w:divBdr>
            <w:top w:val="none" w:sz="0" w:space="0" w:color="auto"/>
            <w:left w:val="none" w:sz="0" w:space="0" w:color="auto"/>
            <w:bottom w:val="none" w:sz="0" w:space="0" w:color="auto"/>
            <w:right w:val="none" w:sz="0" w:space="0" w:color="auto"/>
          </w:divBdr>
        </w:div>
        <w:div w:id="821969473">
          <w:marLeft w:val="0"/>
          <w:marRight w:val="0"/>
          <w:marTop w:val="0"/>
          <w:marBottom w:val="0"/>
          <w:divBdr>
            <w:top w:val="none" w:sz="0" w:space="0" w:color="auto"/>
            <w:left w:val="none" w:sz="0" w:space="0" w:color="auto"/>
            <w:bottom w:val="none" w:sz="0" w:space="0" w:color="auto"/>
            <w:right w:val="none" w:sz="0" w:space="0" w:color="auto"/>
          </w:divBdr>
        </w:div>
        <w:div w:id="1526871011">
          <w:marLeft w:val="0"/>
          <w:marRight w:val="0"/>
          <w:marTop w:val="0"/>
          <w:marBottom w:val="0"/>
          <w:divBdr>
            <w:top w:val="none" w:sz="0" w:space="0" w:color="auto"/>
            <w:left w:val="none" w:sz="0" w:space="0" w:color="auto"/>
            <w:bottom w:val="none" w:sz="0" w:space="0" w:color="auto"/>
            <w:right w:val="none" w:sz="0" w:space="0" w:color="auto"/>
          </w:divBdr>
        </w:div>
      </w:divsChild>
    </w:div>
    <w:div w:id="598298401">
      <w:bodyDiv w:val="1"/>
      <w:marLeft w:val="0"/>
      <w:marRight w:val="0"/>
      <w:marTop w:val="0"/>
      <w:marBottom w:val="0"/>
      <w:divBdr>
        <w:top w:val="none" w:sz="0" w:space="0" w:color="auto"/>
        <w:left w:val="none" w:sz="0" w:space="0" w:color="auto"/>
        <w:bottom w:val="none" w:sz="0" w:space="0" w:color="auto"/>
        <w:right w:val="none" w:sz="0" w:space="0" w:color="auto"/>
      </w:divBdr>
      <w:divsChild>
        <w:div w:id="274142417">
          <w:marLeft w:val="0"/>
          <w:marRight w:val="0"/>
          <w:marTop w:val="0"/>
          <w:marBottom w:val="0"/>
          <w:divBdr>
            <w:top w:val="none" w:sz="0" w:space="0" w:color="auto"/>
            <w:left w:val="none" w:sz="0" w:space="0" w:color="auto"/>
            <w:bottom w:val="none" w:sz="0" w:space="0" w:color="auto"/>
            <w:right w:val="none" w:sz="0" w:space="0" w:color="auto"/>
          </w:divBdr>
        </w:div>
        <w:div w:id="722018846">
          <w:marLeft w:val="0"/>
          <w:marRight w:val="0"/>
          <w:marTop w:val="0"/>
          <w:marBottom w:val="0"/>
          <w:divBdr>
            <w:top w:val="none" w:sz="0" w:space="0" w:color="auto"/>
            <w:left w:val="none" w:sz="0" w:space="0" w:color="auto"/>
            <w:bottom w:val="none" w:sz="0" w:space="0" w:color="auto"/>
            <w:right w:val="none" w:sz="0" w:space="0" w:color="auto"/>
          </w:divBdr>
        </w:div>
        <w:div w:id="438765984">
          <w:marLeft w:val="0"/>
          <w:marRight w:val="0"/>
          <w:marTop w:val="0"/>
          <w:marBottom w:val="0"/>
          <w:divBdr>
            <w:top w:val="none" w:sz="0" w:space="0" w:color="auto"/>
            <w:left w:val="none" w:sz="0" w:space="0" w:color="auto"/>
            <w:bottom w:val="none" w:sz="0" w:space="0" w:color="auto"/>
            <w:right w:val="none" w:sz="0" w:space="0" w:color="auto"/>
          </w:divBdr>
          <w:divsChild>
            <w:div w:id="1904095555">
              <w:marLeft w:val="0"/>
              <w:marRight w:val="0"/>
              <w:marTop w:val="0"/>
              <w:marBottom w:val="0"/>
              <w:divBdr>
                <w:top w:val="none" w:sz="0" w:space="0" w:color="auto"/>
                <w:left w:val="none" w:sz="0" w:space="0" w:color="auto"/>
                <w:bottom w:val="none" w:sz="0" w:space="0" w:color="auto"/>
                <w:right w:val="none" w:sz="0" w:space="0" w:color="auto"/>
              </w:divBdr>
            </w:div>
            <w:div w:id="1912421493">
              <w:marLeft w:val="0"/>
              <w:marRight w:val="0"/>
              <w:marTop w:val="0"/>
              <w:marBottom w:val="0"/>
              <w:divBdr>
                <w:top w:val="none" w:sz="0" w:space="0" w:color="auto"/>
                <w:left w:val="none" w:sz="0" w:space="0" w:color="auto"/>
                <w:bottom w:val="none" w:sz="0" w:space="0" w:color="auto"/>
                <w:right w:val="none" w:sz="0" w:space="0" w:color="auto"/>
              </w:divBdr>
            </w:div>
            <w:div w:id="1439445583">
              <w:marLeft w:val="0"/>
              <w:marRight w:val="0"/>
              <w:marTop w:val="0"/>
              <w:marBottom w:val="0"/>
              <w:divBdr>
                <w:top w:val="none" w:sz="0" w:space="0" w:color="auto"/>
                <w:left w:val="none" w:sz="0" w:space="0" w:color="auto"/>
                <w:bottom w:val="none" w:sz="0" w:space="0" w:color="auto"/>
                <w:right w:val="none" w:sz="0" w:space="0" w:color="auto"/>
              </w:divBdr>
            </w:div>
          </w:divsChild>
        </w:div>
        <w:div w:id="2028092589">
          <w:marLeft w:val="0"/>
          <w:marRight w:val="0"/>
          <w:marTop w:val="0"/>
          <w:marBottom w:val="0"/>
          <w:divBdr>
            <w:top w:val="none" w:sz="0" w:space="0" w:color="auto"/>
            <w:left w:val="none" w:sz="0" w:space="0" w:color="auto"/>
            <w:bottom w:val="none" w:sz="0" w:space="0" w:color="auto"/>
            <w:right w:val="none" w:sz="0" w:space="0" w:color="auto"/>
          </w:divBdr>
          <w:divsChild>
            <w:div w:id="2098361772">
              <w:marLeft w:val="0"/>
              <w:marRight w:val="0"/>
              <w:marTop w:val="0"/>
              <w:marBottom w:val="0"/>
              <w:divBdr>
                <w:top w:val="none" w:sz="0" w:space="0" w:color="auto"/>
                <w:left w:val="none" w:sz="0" w:space="0" w:color="auto"/>
                <w:bottom w:val="none" w:sz="0" w:space="0" w:color="auto"/>
                <w:right w:val="none" w:sz="0" w:space="0" w:color="auto"/>
              </w:divBdr>
            </w:div>
          </w:divsChild>
        </w:div>
        <w:div w:id="1044331238">
          <w:marLeft w:val="0"/>
          <w:marRight w:val="0"/>
          <w:marTop w:val="0"/>
          <w:marBottom w:val="0"/>
          <w:divBdr>
            <w:top w:val="none" w:sz="0" w:space="0" w:color="auto"/>
            <w:left w:val="none" w:sz="0" w:space="0" w:color="auto"/>
            <w:bottom w:val="none" w:sz="0" w:space="0" w:color="auto"/>
            <w:right w:val="none" w:sz="0" w:space="0" w:color="auto"/>
          </w:divBdr>
          <w:divsChild>
            <w:div w:id="1852254516">
              <w:marLeft w:val="0"/>
              <w:marRight w:val="0"/>
              <w:marTop w:val="0"/>
              <w:marBottom w:val="0"/>
              <w:divBdr>
                <w:top w:val="none" w:sz="0" w:space="0" w:color="auto"/>
                <w:left w:val="none" w:sz="0" w:space="0" w:color="auto"/>
                <w:bottom w:val="none" w:sz="0" w:space="0" w:color="auto"/>
                <w:right w:val="none" w:sz="0" w:space="0" w:color="auto"/>
              </w:divBdr>
            </w:div>
          </w:divsChild>
        </w:div>
        <w:div w:id="569341824">
          <w:marLeft w:val="0"/>
          <w:marRight w:val="0"/>
          <w:marTop w:val="0"/>
          <w:marBottom w:val="0"/>
          <w:divBdr>
            <w:top w:val="none" w:sz="0" w:space="0" w:color="auto"/>
            <w:left w:val="none" w:sz="0" w:space="0" w:color="auto"/>
            <w:bottom w:val="none" w:sz="0" w:space="0" w:color="auto"/>
            <w:right w:val="none" w:sz="0" w:space="0" w:color="auto"/>
          </w:divBdr>
          <w:divsChild>
            <w:div w:id="76248314">
              <w:marLeft w:val="0"/>
              <w:marRight w:val="0"/>
              <w:marTop w:val="0"/>
              <w:marBottom w:val="0"/>
              <w:divBdr>
                <w:top w:val="none" w:sz="0" w:space="0" w:color="auto"/>
                <w:left w:val="none" w:sz="0" w:space="0" w:color="auto"/>
                <w:bottom w:val="none" w:sz="0" w:space="0" w:color="auto"/>
                <w:right w:val="none" w:sz="0" w:space="0" w:color="auto"/>
              </w:divBdr>
            </w:div>
            <w:div w:id="1486169819">
              <w:marLeft w:val="0"/>
              <w:marRight w:val="0"/>
              <w:marTop w:val="0"/>
              <w:marBottom w:val="0"/>
              <w:divBdr>
                <w:top w:val="none" w:sz="0" w:space="0" w:color="auto"/>
                <w:left w:val="none" w:sz="0" w:space="0" w:color="auto"/>
                <w:bottom w:val="none" w:sz="0" w:space="0" w:color="auto"/>
                <w:right w:val="none" w:sz="0" w:space="0" w:color="auto"/>
              </w:divBdr>
            </w:div>
            <w:div w:id="10986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95397">
      <w:bodyDiv w:val="1"/>
      <w:marLeft w:val="0"/>
      <w:marRight w:val="0"/>
      <w:marTop w:val="0"/>
      <w:marBottom w:val="0"/>
      <w:divBdr>
        <w:top w:val="none" w:sz="0" w:space="0" w:color="auto"/>
        <w:left w:val="none" w:sz="0" w:space="0" w:color="auto"/>
        <w:bottom w:val="none" w:sz="0" w:space="0" w:color="auto"/>
        <w:right w:val="none" w:sz="0" w:space="0" w:color="auto"/>
      </w:divBdr>
      <w:divsChild>
        <w:div w:id="840311150">
          <w:marLeft w:val="0"/>
          <w:marRight w:val="0"/>
          <w:marTop w:val="0"/>
          <w:marBottom w:val="0"/>
          <w:divBdr>
            <w:top w:val="none" w:sz="0" w:space="0" w:color="auto"/>
            <w:left w:val="none" w:sz="0" w:space="0" w:color="auto"/>
            <w:bottom w:val="none" w:sz="0" w:space="0" w:color="auto"/>
            <w:right w:val="none" w:sz="0" w:space="0" w:color="auto"/>
          </w:divBdr>
          <w:divsChild>
            <w:div w:id="123088790">
              <w:marLeft w:val="0"/>
              <w:marRight w:val="0"/>
              <w:marTop w:val="0"/>
              <w:marBottom w:val="0"/>
              <w:divBdr>
                <w:top w:val="none" w:sz="0" w:space="0" w:color="auto"/>
                <w:left w:val="none" w:sz="0" w:space="0" w:color="auto"/>
                <w:bottom w:val="none" w:sz="0" w:space="0" w:color="auto"/>
                <w:right w:val="none" w:sz="0" w:space="0" w:color="auto"/>
              </w:divBdr>
            </w:div>
            <w:div w:id="128207398">
              <w:marLeft w:val="0"/>
              <w:marRight w:val="0"/>
              <w:marTop w:val="0"/>
              <w:marBottom w:val="0"/>
              <w:divBdr>
                <w:top w:val="none" w:sz="0" w:space="0" w:color="auto"/>
                <w:left w:val="none" w:sz="0" w:space="0" w:color="auto"/>
                <w:bottom w:val="none" w:sz="0" w:space="0" w:color="auto"/>
                <w:right w:val="none" w:sz="0" w:space="0" w:color="auto"/>
              </w:divBdr>
            </w:div>
            <w:div w:id="713503458">
              <w:marLeft w:val="0"/>
              <w:marRight w:val="0"/>
              <w:marTop w:val="0"/>
              <w:marBottom w:val="0"/>
              <w:divBdr>
                <w:top w:val="none" w:sz="0" w:space="0" w:color="auto"/>
                <w:left w:val="none" w:sz="0" w:space="0" w:color="auto"/>
                <w:bottom w:val="none" w:sz="0" w:space="0" w:color="auto"/>
                <w:right w:val="none" w:sz="0" w:space="0" w:color="auto"/>
              </w:divBdr>
            </w:div>
            <w:div w:id="747700260">
              <w:marLeft w:val="0"/>
              <w:marRight w:val="0"/>
              <w:marTop w:val="0"/>
              <w:marBottom w:val="0"/>
              <w:divBdr>
                <w:top w:val="none" w:sz="0" w:space="0" w:color="auto"/>
                <w:left w:val="none" w:sz="0" w:space="0" w:color="auto"/>
                <w:bottom w:val="none" w:sz="0" w:space="0" w:color="auto"/>
                <w:right w:val="none" w:sz="0" w:space="0" w:color="auto"/>
              </w:divBdr>
            </w:div>
            <w:div w:id="1666594991">
              <w:marLeft w:val="0"/>
              <w:marRight w:val="0"/>
              <w:marTop w:val="0"/>
              <w:marBottom w:val="0"/>
              <w:divBdr>
                <w:top w:val="none" w:sz="0" w:space="0" w:color="auto"/>
                <w:left w:val="none" w:sz="0" w:space="0" w:color="auto"/>
                <w:bottom w:val="none" w:sz="0" w:space="0" w:color="auto"/>
                <w:right w:val="none" w:sz="0" w:space="0" w:color="auto"/>
              </w:divBdr>
            </w:div>
          </w:divsChild>
        </w:div>
        <w:div w:id="32660184">
          <w:marLeft w:val="0"/>
          <w:marRight w:val="0"/>
          <w:marTop w:val="0"/>
          <w:marBottom w:val="0"/>
          <w:divBdr>
            <w:top w:val="none" w:sz="0" w:space="0" w:color="auto"/>
            <w:left w:val="none" w:sz="0" w:space="0" w:color="auto"/>
            <w:bottom w:val="none" w:sz="0" w:space="0" w:color="auto"/>
            <w:right w:val="none" w:sz="0" w:space="0" w:color="auto"/>
          </w:divBdr>
          <w:divsChild>
            <w:div w:id="975988538">
              <w:marLeft w:val="0"/>
              <w:marRight w:val="0"/>
              <w:marTop w:val="0"/>
              <w:marBottom w:val="0"/>
              <w:divBdr>
                <w:top w:val="none" w:sz="0" w:space="0" w:color="auto"/>
                <w:left w:val="none" w:sz="0" w:space="0" w:color="auto"/>
                <w:bottom w:val="none" w:sz="0" w:space="0" w:color="auto"/>
                <w:right w:val="none" w:sz="0" w:space="0" w:color="auto"/>
              </w:divBdr>
            </w:div>
            <w:div w:id="1180508348">
              <w:marLeft w:val="0"/>
              <w:marRight w:val="0"/>
              <w:marTop w:val="0"/>
              <w:marBottom w:val="0"/>
              <w:divBdr>
                <w:top w:val="none" w:sz="0" w:space="0" w:color="auto"/>
                <w:left w:val="none" w:sz="0" w:space="0" w:color="auto"/>
                <w:bottom w:val="none" w:sz="0" w:space="0" w:color="auto"/>
                <w:right w:val="none" w:sz="0" w:space="0" w:color="auto"/>
              </w:divBdr>
            </w:div>
            <w:div w:id="1775788684">
              <w:marLeft w:val="0"/>
              <w:marRight w:val="0"/>
              <w:marTop w:val="0"/>
              <w:marBottom w:val="0"/>
              <w:divBdr>
                <w:top w:val="none" w:sz="0" w:space="0" w:color="auto"/>
                <w:left w:val="none" w:sz="0" w:space="0" w:color="auto"/>
                <w:bottom w:val="none" w:sz="0" w:space="0" w:color="auto"/>
                <w:right w:val="none" w:sz="0" w:space="0" w:color="auto"/>
              </w:divBdr>
            </w:div>
            <w:div w:id="874121612">
              <w:marLeft w:val="0"/>
              <w:marRight w:val="0"/>
              <w:marTop w:val="0"/>
              <w:marBottom w:val="0"/>
              <w:divBdr>
                <w:top w:val="none" w:sz="0" w:space="0" w:color="auto"/>
                <w:left w:val="none" w:sz="0" w:space="0" w:color="auto"/>
                <w:bottom w:val="none" w:sz="0" w:space="0" w:color="auto"/>
                <w:right w:val="none" w:sz="0" w:space="0" w:color="auto"/>
              </w:divBdr>
            </w:div>
            <w:div w:id="1394156677">
              <w:marLeft w:val="0"/>
              <w:marRight w:val="0"/>
              <w:marTop w:val="0"/>
              <w:marBottom w:val="0"/>
              <w:divBdr>
                <w:top w:val="none" w:sz="0" w:space="0" w:color="auto"/>
                <w:left w:val="none" w:sz="0" w:space="0" w:color="auto"/>
                <w:bottom w:val="none" w:sz="0" w:space="0" w:color="auto"/>
                <w:right w:val="none" w:sz="0" w:space="0" w:color="auto"/>
              </w:divBdr>
            </w:div>
          </w:divsChild>
        </w:div>
        <w:div w:id="950818599">
          <w:marLeft w:val="0"/>
          <w:marRight w:val="0"/>
          <w:marTop w:val="0"/>
          <w:marBottom w:val="0"/>
          <w:divBdr>
            <w:top w:val="none" w:sz="0" w:space="0" w:color="auto"/>
            <w:left w:val="none" w:sz="0" w:space="0" w:color="auto"/>
            <w:bottom w:val="none" w:sz="0" w:space="0" w:color="auto"/>
            <w:right w:val="none" w:sz="0" w:space="0" w:color="auto"/>
          </w:divBdr>
          <w:divsChild>
            <w:div w:id="785274156">
              <w:marLeft w:val="0"/>
              <w:marRight w:val="0"/>
              <w:marTop w:val="0"/>
              <w:marBottom w:val="0"/>
              <w:divBdr>
                <w:top w:val="none" w:sz="0" w:space="0" w:color="auto"/>
                <w:left w:val="none" w:sz="0" w:space="0" w:color="auto"/>
                <w:bottom w:val="none" w:sz="0" w:space="0" w:color="auto"/>
                <w:right w:val="none" w:sz="0" w:space="0" w:color="auto"/>
              </w:divBdr>
            </w:div>
            <w:div w:id="230235547">
              <w:marLeft w:val="0"/>
              <w:marRight w:val="0"/>
              <w:marTop w:val="0"/>
              <w:marBottom w:val="0"/>
              <w:divBdr>
                <w:top w:val="none" w:sz="0" w:space="0" w:color="auto"/>
                <w:left w:val="none" w:sz="0" w:space="0" w:color="auto"/>
                <w:bottom w:val="none" w:sz="0" w:space="0" w:color="auto"/>
                <w:right w:val="none" w:sz="0" w:space="0" w:color="auto"/>
              </w:divBdr>
            </w:div>
            <w:div w:id="1143229487">
              <w:marLeft w:val="0"/>
              <w:marRight w:val="0"/>
              <w:marTop w:val="0"/>
              <w:marBottom w:val="0"/>
              <w:divBdr>
                <w:top w:val="none" w:sz="0" w:space="0" w:color="auto"/>
                <w:left w:val="none" w:sz="0" w:space="0" w:color="auto"/>
                <w:bottom w:val="none" w:sz="0" w:space="0" w:color="auto"/>
                <w:right w:val="none" w:sz="0" w:space="0" w:color="auto"/>
              </w:divBdr>
            </w:div>
            <w:div w:id="55596238">
              <w:marLeft w:val="0"/>
              <w:marRight w:val="0"/>
              <w:marTop w:val="0"/>
              <w:marBottom w:val="0"/>
              <w:divBdr>
                <w:top w:val="none" w:sz="0" w:space="0" w:color="auto"/>
                <w:left w:val="none" w:sz="0" w:space="0" w:color="auto"/>
                <w:bottom w:val="none" w:sz="0" w:space="0" w:color="auto"/>
                <w:right w:val="none" w:sz="0" w:space="0" w:color="auto"/>
              </w:divBdr>
            </w:div>
            <w:div w:id="252518624">
              <w:marLeft w:val="0"/>
              <w:marRight w:val="0"/>
              <w:marTop w:val="0"/>
              <w:marBottom w:val="0"/>
              <w:divBdr>
                <w:top w:val="none" w:sz="0" w:space="0" w:color="auto"/>
                <w:left w:val="none" w:sz="0" w:space="0" w:color="auto"/>
                <w:bottom w:val="none" w:sz="0" w:space="0" w:color="auto"/>
                <w:right w:val="none" w:sz="0" w:space="0" w:color="auto"/>
              </w:divBdr>
            </w:div>
          </w:divsChild>
        </w:div>
        <w:div w:id="1905606568">
          <w:marLeft w:val="0"/>
          <w:marRight w:val="0"/>
          <w:marTop w:val="0"/>
          <w:marBottom w:val="0"/>
          <w:divBdr>
            <w:top w:val="none" w:sz="0" w:space="0" w:color="auto"/>
            <w:left w:val="none" w:sz="0" w:space="0" w:color="auto"/>
            <w:bottom w:val="none" w:sz="0" w:space="0" w:color="auto"/>
            <w:right w:val="none" w:sz="0" w:space="0" w:color="auto"/>
          </w:divBdr>
          <w:divsChild>
            <w:div w:id="2097899834">
              <w:marLeft w:val="0"/>
              <w:marRight w:val="0"/>
              <w:marTop w:val="0"/>
              <w:marBottom w:val="0"/>
              <w:divBdr>
                <w:top w:val="none" w:sz="0" w:space="0" w:color="auto"/>
                <w:left w:val="none" w:sz="0" w:space="0" w:color="auto"/>
                <w:bottom w:val="none" w:sz="0" w:space="0" w:color="auto"/>
                <w:right w:val="none" w:sz="0" w:space="0" w:color="auto"/>
              </w:divBdr>
            </w:div>
            <w:div w:id="1795440439">
              <w:marLeft w:val="0"/>
              <w:marRight w:val="0"/>
              <w:marTop w:val="0"/>
              <w:marBottom w:val="0"/>
              <w:divBdr>
                <w:top w:val="none" w:sz="0" w:space="0" w:color="auto"/>
                <w:left w:val="none" w:sz="0" w:space="0" w:color="auto"/>
                <w:bottom w:val="none" w:sz="0" w:space="0" w:color="auto"/>
                <w:right w:val="none" w:sz="0" w:space="0" w:color="auto"/>
              </w:divBdr>
            </w:div>
            <w:div w:id="589697501">
              <w:marLeft w:val="0"/>
              <w:marRight w:val="0"/>
              <w:marTop w:val="0"/>
              <w:marBottom w:val="0"/>
              <w:divBdr>
                <w:top w:val="none" w:sz="0" w:space="0" w:color="auto"/>
                <w:left w:val="none" w:sz="0" w:space="0" w:color="auto"/>
                <w:bottom w:val="none" w:sz="0" w:space="0" w:color="auto"/>
                <w:right w:val="none" w:sz="0" w:space="0" w:color="auto"/>
              </w:divBdr>
            </w:div>
            <w:div w:id="16559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thk10@scsk12.org" TargetMode="External"/><Relationship Id="rId3" Type="http://schemas.openxmlformats.org/officeDocument/2006/relationships/settings" Target="settings.xml"/><Relationship Id="rId7" Type="http://schemas.openxmlformats.org/officeDocument/2006/relationships/hyperlink" Target="mailto:wesleyjm@scsk12.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s://schools.scsk12.org/cms/lib/TN50000520/Centricity/Template/GlobalAssets/images/logos/OvertonHS.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6195</CharactersWithSpaces>
  <SharedDoc>false</SharedDoc>
  <HLinks>
    <vt:vector size="18" baseType="variant">
      <vt:variant>
        <vt:i4>1769530</vt:i4>
      </vt:variant>
      <vt:variant>
        <vt:i4>0</vt:i4>
      </vt:variant>
      <vt:variant>
        <vt:i4>0</vt:i4>
      </vt:variant>
      <vt:variant>
        <vt:i4>5</vt:i4>
      </vt:variant>
      <vt:variant>
        <vt:lpwstr>mailto:wesleyjm@scsk12.org</vt:lpwstr>
      </vt:variant>
      <vt:variant>
        <vt:lpwstr/>
      </vt:variant>
      <vt:variant>
        <vt:i4>4194318</vt:i4>
      </vt:variant>
      <vt:variant>
        <vt:i4>-1</vt:i4>
      </vt:variant>
      <vt:variant>
        <vt:i4>2049</vt:i4>
      </vt:variant>
      <vt:variant>
        <vt:i4>1</vt:i4>
      </vt:variant>
      <vt:variant>
        <vt:lpwstr>https://schools.scsk12.org/cms/lib/TN50000520/Centricity/Template/GlobalAssets/images/logos/OvertonHS.png</vt:lpwstr>
      </vt:variant>
      <vt:variant>
        <vt:lpwstr/>
      </vt:variant>
      <vt:variant>
        <vt:i4>4194318</vt:i4>
      </vt:variant>
      <vt:variant>
        <vt:i4>-1</vt:i4>
      </vt:variant>
      <vt:variant>
        <vt:i4>2050</vt:i4>
      </vt:variant>
      <vt:variant>
        <vt:i4>1</vt:i4>
      </vt:variant>
      <vt:variant>
        <vt:lpwstr>https://schools.scsk12.org/cms/lib/TN50000520/Centricity/Template/GlobalAssets/images/logos/OvertonHS.png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Office 2004 Test Drive User</dc:creator>
  <cp:keywords/>
  <cp:lastModifiedBy>PAMELA  JONES</cp:lastModifiedBy>
  <cp:revision>2</cp:revision>
  <cp:lastPrinted>2023-08-09T18:28:00Z</cp:lastPrinted>
  <dcterms:created xsi:type="dcterms:W3CDTF">2023-08-11T19:47:00Z</dcterms:created>
  <dcterms:modified xsi:type="dcterms:W3CDTF">2023-08-11T19:47:00Z</dcterms:modified>
</cp:coreProperties>
</file>