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1817A7" w14:textId="3685EB14" w:rsidR="005C173E" w:rsidRDefault="005C173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115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860"/>
        <w:gridCol w:w="690"/>
        <w:gridCol w:w="5580"/>
      </w:tblGrid>
      <w:tr w:rsidR="005C173E" w14:paraId="493BF5B7" w14:textId="77777777">
        <w:trPr>
          <w:trHeight w:val="2235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5415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917C" w14:textId="77777777" w:rsidR="005C173E" w:rsidRDefault="005C173E">
            <w:pPr>
              <w:pStyle w:val="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Manjari" w:eastAsia="Manjari" w:hAnsi="Manjari" w:cs="Manjari"/>
                <w:color w:val="000000"/>
                <w:sz w:val="56"/>
                <w:szCs w:val="56"/>
              </w:rPr>
            </w:pPr>
            <w:bookmarkStart w:id="0" w:name="_bz8ye39uw6m2" w:colFirst="0" w:colLast="0"/>
            <w:bookmarkEnd w:id="0"/>
          </w:p>
          <w:p w14:paraId="00F7EC16" w14:textId="77777777" w:rsidR="005C173E" w:rsidRDefault="00281EAC">
            <w:pPr>
              <w:pStyle w:val="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Manjari" w:eastAsia="Manjari" w:hAnsi="Manjari" w:cs="Manjari"/>
                <w:color w:val="000000"/>
              </w:rPr>
            </w:pPr>
            <w:bookmarkStart w:id="1" w:name="_ajvxz3zg4y4v" w:colFirst="0" w:colLast="0"/>
            <w:bookmarkEnd w:id="1"/>
            <w:r>
              <w:rPr>
                <w:rFonts w:ascii="Manjari" w:eastAsia="Manjari" w:hAnsi="Manjari" w:cs="Manjari"/>
                <w:color w:val="000000"/>
              </w:rPr>
              <w:t>Química</w:t>
            </w:r>
          </w:p>
          <w:p w14:paraId="4228B7A6" w14:textId="2780C5EE" w:rsidR="005C173E" w:rsidRDefault="00281EAC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22"/>
                <w:szCs w:val="22"/>
              </w:rPr>
            </w:pPr>
            <w:bookmarkStart w:id="2" w:name="_m5zi0cnbdl1a" w:colFirst="0" w:colLast="0"/>
            <w:bookmarkEnd w:id="2"/>
            <w:r>
              <w:rPr>
                <w:rFonts w:ascii="Manjari" w:eastAsia="Manjari" w:hAnsi="Manjari" w:cs="Manjari"/>
                <w:color w:val="000000"/>
                <w:sz w:val="22"/>
                <w:szCs w:val="22"/>
              </w:rPr>
              <w:t>Aula 114 • Curso 2024-25</w:t>
            </w:r>
          </w:p>
          <w:p w14:paraId="2F1A22DD" w14:textId="77777777" w:rsidR="005C173E" w:rsidRDefault="005C173E">
            <w:pPr>
              <w:rPr>
                <w:rFonts w:ascii="Manjari" w:eastAsia="Manjari" w:hAnsi="Manjari" w:cs="Manjari"/>
                <w:i/>
                <w:color w:val="000000"/>
              </w:rPr>
            </w:pPr>
          </w:p>
        </w:tc>
        <w:tc>
          <w:tcPr>
            <w:tcW w:w="690" w:type="dxa"/>
            <w:tcBorders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4923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</w:p>
        </w:tc>
        <w:tc>
          <w:tcPr>
            <w:tcW w:w="5580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76D0" w14:textId="77777777" w:rsidR="005C173E" w:rsidRDefault="005C173E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  <w:bookmarkStart w:id="3" w:name="_katqz89gcllu" w:colFirst="0" w:colLast="0"/>
            <w:bookmarkEnd w:id="3"/>
          </w:p>
          <w:tbl>
            <w:tblPr>
              <w:tblStyle w:val="a0"/>
              <w:tblW w:w="508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082"/>
            </w:tblGrid>
            <w:tr w:rsidR="005C173E" w14:paraId="54BF4B0A" w14:textId="77777777" w:rsidTr="00564439">
              <w:trPr>
                <w:trHeight w:val="1603"/>
              </w:trPr>
              <w:tc>
                <w:tcPr>
                  <w:tcW w:w="508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0D051F" w14:textId="77777777" w:rsidR="005C173E" w:rsidRDefault="00281EAC">
                  <w:pPr>
                    <w:pStyle w:val="Subtitle"/>
                    <w:keepNext w:val="0"/>
                    <w:keepLines w:val="0"/>
                    <w:widowControl w:val="0"/>
                    <w:rPr>
                      <w:rFonts w:ascii="Manjari" w:eastAsia="Manjari" w:hAnsi="Manjari" w:cs="Manjari"/>
                      <w:color w:val="000000"/>
                    </w:rPr>
                  </w:pPr>
                  <w:bookmarkStart w:id="4" w:name="_qp6cwjjkddh9" w:colFirst="0" w:colLast="0"/>
                  <w:bookmarkEnd w:id="4"/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            Sra. Burton</w:t>
                  </w:r>
                </w:p>
                <w:bookmarkStart w:id="5" w:name="_vksxynd1675r" w:colFirst="0" w:colLast="0"/>
                <w:bookmarkEnd w:id="5"/>
                <w:p w14:paraId="768A3DF7" w14:textId="77777777" w:rsidR="005C173E" w:rsidRDefault="00281EAC">
                  <w:pPr>
                    <w:pStyle w:val="Heading4"/>
                    <w:keepNext w:val="0"/>
                    <w:keepLines w:val="0"/>
                    <w:widowControl w:val="0"/>
                    <w:jc w:val="center"/>
                    <w:rPr>
                      <w:rFonts w:ascii="Manjari" w:eastAsia="Manjari" w:hAnsi="Manjari" w:cs="Manjari"/>
                    </w:rPr>
                  </w:pPr>
                  <w:r>
                    <w:fldChar w:fldCharType="begin"/>
                  </w:r>
                  <w:r>
                    <w:instrText>HYPERLINK "mailto:burtonk@scsk12.org" \h</w:instrText>
                  </w:r>
                  <w:r>
                    <w:fldChar w:fldCharType="separate"/>
                  </w:r>
                  <w:r>
                    <w:rPr>
                      <w:rFonts w:ascii="Manjari" w:eastAsia="Manjari" w:hAnsi="Manjari" w:cs="Manjari"/>
                      <w:color w:val="1155CC"/>
                      <w:u w:val="single"/>
                    </w:rPr>
                    <w:t>burtonk@scsk12.org</w:t>
                  </w:r>
                  <w:r>
                    <w:rPr>
                      <w:rFonts w:ascii="Manjari" w:eastAsia="Manjari" w:hAnsi="Manjari" w:cs="Manjari"/>
                      <w:color w:val="1155CC"/>
                      <w:u w:val="single"/>
                    </w:rPr>
                    <w:fldChar w:fldCharType="end"/>
                  </w:r>
                </w:p>
                <w:p w14:paraId="3078266A" w14:textId="202EA440" w:rsidR="005C173E" w:rsidRPr="008D44E5" w:rsidRDefault="00281EAC" w:rsidP="008D44E5">
                  <w:pPr>
                    <w:pStyle w:val="Heading4"/>
                    <w:keepNext w:val="0"/>
                    <w:keepLines w:val="0"/>
                    <w:widowControl w:val="0"/>
                    <w:jc w:val="center"/>
                    <w:rPr>
                      <w:rFonts w:ascii="Manjari" w:eastAsia="Manjari" w:hAnsi="Manjari" w:cs="Manjari"/>
                      <w:i w:val="0"/>
                      <w:iCs/>
                      <w:color w:val="000000"/>
                    </w:rPr>
                  </w:pPr>
                  <w:bookmarkStart w:id="6" w:name="_mvea2gjkgeno" w:colFirst="0" w:colLast="0"/>
                  <w:bookmarkEnd w:id="6"/>
                  <w:r>
                    <w:rPr>
                      <w:rFonts w:ascii="Manjari" w:eastAsia="Manjari" w:hAnsi="Manjari" w:cs="Manjari"/>
                      <w:color w:val="000000"/>
                    </w:rPr>
                    <w:t xml:space="preserve">Horario de oficina: </w:t>
                  </w:r>
                  <w:r w:rsidR="00053147">
                    <w:rPr>
                      <w:rFonts w:ascii="Manjari" w:eastAsia="Manjari" w:hAnsi="Manjari" w:cs="Manjari"/>
                      <w:i w:val="0"/>
                      <w:iCs/>
                      <w:color w:val="000000"/>
                    </w:rPr>
                    <w:t>lunes 2:30-3:30</w:t>
                  </w:r>
                </w:p>
                <w:p w14:paraId="0C6689C0" w14:textId="77777777" w:rsidR="005C173E" w:rsidRDefault="005C173E">
                  <w:pPr>
                    <w:rPr>
                      <w:rFonts w:ascii="Manjari" w:eastAsia="Manjari" w:hAnsi="Manjari" w:cs="Manjari"/>
                    </w:rPr>
                  </w:pPr>
                </w:p>
              </w:tc>
            </w:tr>
          </w:tbl>
          <w:p w14:paraId="49AE92A1" w14:textId="77777777" w:rsidR="005C173E" w:rsidRDefault="005C173E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</w:rPr>
            </w:pPr>
            <w:bookmarkStart w:id="7" w:name="_aea2y13p5nv" w:colFirst="0" w:colLast="0"/>
            <w:bookmarkEnd w:id="7"/>
          </w:p>
        </w:tc>
      </w:tr>
      <w:tr w:rsidR="005C173E" w14:paraId="22D1E444" w14:textId="77777777">
        <w:trPr>
          <w:trHeight w:val="142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5569" w14:textId="77777777" w:rsidR="005C173E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4E27" w14:textId="77777777" w:rsidR="005C173E" w:rsidRPr="00CE46C4" w:rsidRDefault="005C173E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25D5D9B4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Descripción del curso</w:t>
            </w:r>
          </w:p>
          <w:p w14:paraId="180D9653" w14:textId="77777777" w:rsidR="005C173E" w:rsidRPr="00CE46C4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 xml:space="preserve">El objetivo de este curso es ayudar a los estudiantes a comprender la química. </w:t>
            </w:r>
          </w:p>
          <w:p w14:paraId="5C4CB003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05095655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Suministros</w:t>
            </w:r>
          </w:p>
          <w:p w14:paraId="5241BC4A" w14:textId="77777777" w:rsidR="005C173E" w:rsidRPr="00CE46C4" w:rsidRDefault="00281EAC">
            <w:pPr>
              <w:widowControl w:val="0"/>
              <w:numPr>
                <w:ilvl w:val="0"/>
                <w:numId w:val="2"/>
              </w:numPr>
              <w:spacing w:before="240"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Cuaderno de composición</w:t>
            </w:r>
          </w:p>
          <w:p w14:paraId="3EE152AD" w14:textId="77777777" w:rsidR="005C173E" w:rsidRPr="00CE46C4" w:rsidRDefault="00281EA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Carpeta de 3 anillas (se puede compartir con otros sujetos)</w:t>
            </w:r>
          </w:p>
          <w:p w14:paraId="20200118" w14:textId="6265179B" w:rsidR="005C173E" w:rsidRPr="00CE46C4" w:rsidRDefault="00281EAC" w:rsidP="000D337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Lápices y papel de cuaderno</w:t>
            </w:r>
          </w:p>
          <w:p w14:paraId="06D6BEA1" w14:textId="77777777" w:rsidR="005C173E" w:rsidRPr="00CE46C4" w:rsidRDefault="00281EA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Dispositivo electrónico/cargador emitido por SCS</w:t>
            </w:r>
          </w:p>
          <w:p w14:paraId="775BCFD8" w14:textId="77777777" w:rsidR="005C173E" w:rsidRPr="00CE46C4" w:rsidRDefault="00281EAC">
            <w:pPr>
              <w:widowControl w:val="0"/>
              <w:numPr>
                <w:ilvl w:val="0"/>
                <w:numId w:val="2"/>
              </w:numPr>
              <w:spacing w:after="240"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Toallitas desinfectantes</w:t>
            </w:r>
          </w:p>
          <w:p w14:paraId="18419BDD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Donaciones muy apreciadas</w:t>
            </w:r>
          </w:p>
          <w:p w14:paraId="280533A5" w14:textId="77777777" w:rsidR="005C173E" w:rsidRPr="00CE46C4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Tejidos</w:t>
            </w:r>
          </w:p>
          <w:p w14:paraId="58D8796D" w14:textId="01F1335A" w:rsidR="005C173E" w:rsidRPr="00CE46C4" w:rsidRDefault="0028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Desinfectante para manos</w:t>
            </w:r>
          </w:p>
          <w:p w14:paraId="03B72A83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bookmarkStart w:id="8" w:name="_3q6bydli1ch8" w:colFirst="0" w:colLast="0"/>
            <w:bookmarkEnd w:id="8"/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Categorías de grado</w:t>
            </w:r>
          </w:p>
          <w:p w14:paraId="24E683E3" w14:textId="77777777" w:rsidR="005C173E" w:rsidRPr="00CE46C4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Pruebas y Proyectos: 45%</w:t>
            </w:r>
          </w:p>
          <w:p w14:paraId="3A5E59F5" w14:textId="77777777" w:rsidR="005C173E" w:rsidRPr="00CE46C4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Cuestionarios: 25%</w:t>
            </w:r>
          </w:p>
          <w:p w14:paraId="50ADD236" w14:textId="77777777" w:rsidR="005C173E" w:rsidRPr="00CE46C4" w:rsidRDefault="00281EA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HW y CW: 20%</w:t>
            </w:r>
          </w:p>
          <w:p w14:paraId="69261C1D" w14:textId="221B6856" w:rsidR="005C173E" w:rsidRPr="00CE46C4" w:rsidRDefault="00281EAC" w:rsidP="00443C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Cuaderno interactivo: 10%</w:t>
            </w:r>
          </w:p>
          <w:p w14:paraId="761163B1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bookmarkStart w:id="9" w:name="_4bbgthpxvxn3" w:colFirst="0" w:colLast="0"/>
            <w:bookmarkEnd w:id="9"/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Escala de calificación</w:t>
            </w:r>
          </w:p>
          <w:tbl>
            <w:tblPr>
              <w:tblStyle w:val="a1"/>
              <w:tblW w:w="486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0"/>
              <w:gridCol w:w="2430"/>
            </w:tblGrid>
            <w:tr w:rsidR="005C173E" w:rsidRPr="00CE46C4" w14:paraId="0F3BC3BB" w14:textId="77777777"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2A715E" w14:textId="77777777" w:rsidR="005C173E" w:rsidRPr="00CE46C4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 xml:space="preserve">90-100 A </w:t>
                  </w:r>
                </w:p>
                <w:p w14:paraId="3B4BE490" w14:textId="77777777" w:rsidR="005C173E" w:rsidRPr="00CE46C4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80-89 B</w:t>
                  </w:r>
                </w:p>
                <w:p w14:paraId="698C31BD" w14:textId="77777777" w:rsidR="005C173E" w:rsidRPr="00CE46C4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70-79 C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D202A" w14:textId="77777777" w:rsidR="005C173E" w:rsidRPr="00CE46C4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 xml:space="preserve">60-69 D </w:t>
                  </w:r>
                </w:p>
                <w:p w14:paraId="09A7B271" w14:textId="77777777" w:rsidR="005C173E" w:rsidRPr="00CE46C4" w:rsidRDefault="00281E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0-59 F</w:t>
                  </w:r>
                </w:p>
                <w:p w14:paraId="017561F6" w14:textId="77777777" w:rsidR="005C173E" w:rsidRPr="00CE46C4" w:rsidRDefault="005C173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2D09A9B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17C7D7BB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  <w:bookmarkStart w:id="10" w:name="_mufexsebeoc2" w:colFirst="0" w:colLast="0"/>
            <w:bookmarkEnd w:id="10"/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Política de calificación</w:t>
            </w:r>
          </w:p>
          <w:p w14:paraId="68ABF198" w14:textId="77777777" w:rsidR="005C173E" w:rsidRPr="00CE46C4" w:rsidRDefault="00281EAC">
            <w:pPr>
              <w:widowControl w:val="0"/>
              <w:spacing w:before="240" w:after="240" w:line="276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El desglose de la política de calificación de nueve semanas:</w:t>
            </w:r>
          </w:p>
          <w:p w14:paraId="27604673" w14:textId="77777777" w:rsidR="005C173E" w:rsidRPr="00CE46C4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Evaluaciones: 40%</w:t>
            </w:r>
          </w:p>
          <w:p w14:paraId="337B6D10" w14:textId="77777777" w:rsidR="005C173E" w:rsidRPr="00CE46C4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Deberes: 10%</w:t>
            </w:r>
          </w:p>
          <w:p w14:paraId="2113DD00" w14:textId="77777777" w:rsidR="005C173E" w:rsidRPr="00CE46C4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Proyectos: 10%</w:t>
            </w:r>
          </w:p>
          <w:p w14:paraId="121208D8" w14:textId="77777777" w:rsidR="005C173E" w:rsidRPr="00CE46C4" w:rsidRDefault="00281EA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Trabajo en clase: 35%</w:t>
            </w:r>
          </w:p>
          <w:p w14:paraId="58E9F0A7" w14:textId="77777777" w:rsidR="005C173E" w:rsidRPr="00CE46C4" w:rsidRDefault="00281EAC">
            <w:pPr>
              <w:widowControl w:val="0"/>
              <w:numPr>
                <w:ilvl w:val="0"/>
                <w:numId w:val="3"/>
              </w:numPr>
              <w:spacing w:after="240" w:line="276" w:lineRule="auto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Participación en clase: 5%</w:t>
            </w:r>
          </w:p>
          <w:p w14:paraId="21C21AA0" w14:textId="77777777" w:rsidR="005C173E" w:rsidRPr="00CE46C4" w:rsidRDefault="00281EAC">
            <w:pPr>
              <w:pStyle w:val="Heading3"/>
              <w:rPr>
                <w:rFonts w:ascii="Manjari" w:eastAsia="Manjari" w:hAnsi="Manjari" w:cs="Manjari"/>
                <w:sz w:val="18"/>
                <w:szCs w:val="18"/>
              </w:rPr>
            </w:pPr>
            <w:bookmarkStart w:id="11" w:name="_ncemdgq26enu" w:colFirst="0" w:colLast="0"/>
            <w:bookmarkEnd w:id="11"/>
            <w:r w:rsidRPr="00CE46C4">
              <w:rPr>
                <w:rFonts w:ascii="Manjari" w:eastAsia="Manjari" w:hAnsi="Manjari" w:cs="Manjari"/>
                <w:sz w:val="18"/>
                <w:szCs w:val="18"/>
              </w:rPr>
              <w:t>Trabajo tardío</w:t>
            </w:r>
          </w:p>
          <w:p w14:paraId="2E842B71" w14:textId="77777777" w:rsidR="005C173E" w:rsidRPr="00CE46C4" w:rsidRDefault="00281EAC">
            <w:pPr>
              <w:widowControl w:val="0"/>
              <w:spacing w:before="240" w:after="24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Las tareas deben entregarse a la hora designada. Se le permite tres días para enviar las tareas atrasadas. Se descontarán cinco puntos por día.</w:t>
            </w:r>
          </w:p>
          <w:p w14:paraId="1F835430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0C416984" w14:textId="77777777" w:rsidR="005C173E" w:rsidRPr="00CE46C4" w:rsidRDefault="005C173E">
            <w:pPr>
              <w:widowControl w:val="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4479A9A5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i/>
                <w:color w:val="000000"/>
                <w:sz w:val="18"/>
                <w:szCs w:val="18"/>
              </w:rPr>
            </w:pPr>
          </w:p>
          <w:p w14:paraId="0A6DFDBB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38AB99CB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D6B1" w14:textId="77777777" w:rsidR="005C173E" w:rsidRPr="00CE46C4" w:rsidRDefault="005C1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04E4" w14:textId="77777777" w:rsidR="005C173E" w:rsidRPr="00CE46C4" w:rsidRDefault="005C173E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55AC6855" w14:textId="10C0D960" w:rsidR="005C173E" w:rsidRPr="00CE46C4" w:rsidRDefault="00281EAC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Después del período de gracia de tres días, esa tarea no será aceptada y la calificación de 0 se colocará en PowerSchool. </w:t>
            </w:r>
          </w:p>
          <w:p w14:paraId="522B65FC" w14:textId="77777777" w:rsidR="005C173E" w:rsidRPr="00CE46C4" w:rsidRDefault="00281EAC">
            <w:pPr>
              <w:pStyle w:val="Heading3"/>
              <w:widowControl w:val="0"/>
              <w:rPr>
                <w:rFonts w:ascii="Manjari" w:eastAsia="Manjari" w:hAnsi="Manjari" w:cs="Manjari"/>
                <w:sz w:val="18"/>
                <w:szCs w:val="18"/>
              </w:rPr>
            </w:pPr>
            <w:bookmarkStart w:id="12" w:name="_d21la4vw2ign" w:colFirst="0" w:colLast="0"/>
            <w:bookmarkEnd w:id="12"/>
            <w:r w:rsidRPr="00CE46C4">
              <w:rPr>
                <w:rFonts w:ascii="Manjari" w:eastAsia="Manjari" w:hAnsi="Manjari" w:cs="Manjari"/>
                <w:sz w:val="18"/>
                <w:szCs w:val="18"/>
              </w:rPr>
              <w:t>Rehacer Tareas/Evaluaciones</w:t>
            </w:r>
          </w:p>
          <w:p w14:paraId="65F45DF8" w14:textId="70973FB2" w:rsidR="005C173E" w:rsidRPr="00CE46C4" w:rsidRDefault="00281EAC">
            <w:pPr>
              <w:widowControl w:val="0"/>
              <w:spacing w:before="240" w:after="24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Los estudiantes tendrán 3 días desde el momento en que se publiquen las calificaciones en PowerSchool para rehacer una calificación reprobatoria (&lt;59%). Si pierde una evaluación, debe programarla para realizarla dentro de una semana de la fecha original. La puntuación más alta posible es </w:t>
            </w:r>
            <w:proofErr w:type="gramStart"/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un 70</w:t>
            </w:r>
            <w:proofErr w:type="gramEnd"/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, a menos que sea una razón válida para la entrega tardía.</w:t>
            </w:r>
          </w:p>
          <w:p w14:paraId="6AC5E2BC" w14:textId="77777777" w:rsidR="005C173E" w:rsidRPr="00CE46C4" w:rsidRDefault="00281EAC">
            <w:pPr>
              <w:widowControl w:val="0"/>
              <w:spacing w:before="240" w:after="24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>¡Es responsabilidad del estudiante buscar la oportunidad de rehacer la tarea!</w:t>
            </w:r>
          </w:p>
          <w:p w14:paraId="449838DD" w14:textId="77777777" w:rsidR="005C173E" w:rsidRPr="00CE46C4" w:rsidRDefault="00281EAC">
            <w:pPr>
              <w:pStyle w:val="Heading3"/>
              <w:keepNext w:val="0"/>
              <w:keepLines w:val="0"/>
              <w:widowControl w:val="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bookmarkStart w:id="13" w:name="_i2qybak22mcb" w:colFirst="0" w:colLast="0"/>
            <w:bookmarkEnd w:id="13"/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>Política de trampas</w:t>
            </w:r>
          </w:p>
          <w:p w14:paraId="1ECA45C9" w14:textId="77777777" w:rsidR="005C173E" w:rsidRPr="00CE46C4" w:rsidRDefault="00281EAC">
            <w:pP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  <w:r w:rsidRPr="00CE46C4">
              <w:rPr>
                <w:rFonts w:ascii="Manjari" w:eastAsia="Manjari" w:hAnsi="Manjari" w:cs="Manjari"/>
                <w:color w:val="000000"/>
                <w:sz w:val="18"/>
                <w:szCs w:val="18"/>
              </w:rPr>
              <w:t xml:space="preserve">Tengo una política de 0 trampas y copias que se mantendrá. Si alguien es sorprendido haciendo trampa, copiando o prestando su trabajo, se le dará un 0 en esa tarea sin oportunidades de recuperarla. </w:t>
            </w:r>
          </w:p>
          <w:p w14:paraId="50E3FF25" w14:textId="77777777" w:rsidR="005C173E" w:rsidRPr="00CE46C4" w:rsidRDefault="00281EAC">
            <w:pPr>
              <w:pStyle w:val="Heading3"/>
              <w:spacing w:before="240" w:after="240"/>
              <w:rPr>
                <w:rFonts w:ascii="Manjari" w:eastAsia="Manjari" w:hAnsi="Manjari" w:cs="Manjari"/>
                <w:sz w:val="18"/>
                <w:szCs w:val="18"/>
              </w:rPr>
            </w:pPr>
            <w:bookmarkStart w:id="14" w:name="_kpzv17fj9ckp" w:colFirst="0" w:colLast="0"/>
            <w:bookmarkEnd w:id="14"/>
            <w:r w:rsidRPr="00CE46C4">
              <w:rPr>
                <w:rFonts w:ascii="Manjari" w:eastAsia="Manjari" w:hAnsi="Manjari" w:cs="Manjari"/>
                <w:sz w:val="18"/>
                <w:szCs w:val="18"/>
              </w:rPr>
              <w:t>Reglas de la clase</w:t>
            </w:r>
          </w:p>
          <w:p w14:paraId="55C00116" w14:textId="77777777" w:rsidR="005C173E" w:rsidRPr="00CE46C4" w:rsidRDefault="00281EAC">
            <w:pPr>
              <w:spacing w:before="240" w:after="24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Todas las reglas del distrito y de la escuela se aplican en nuestro salón de clases, así como en el campus de Overton.  (Por favor refiérase a su manual del estudiante.)  Además:</w:t>
            </w:r>
          </w:p>
          <w:p w14:paraId="41F6903E" w14:textId="77777777" w:rsidR="005C173E" w:rsidRPr="00CE46C4" w:rsidRDefault="00281EAC">
            <w:pPr>
              <w:numPr>
                <w:ilvl w:val="0"/>
                <w:numId w:val="4"/>
              </w:numPr>
              <w:spacing w:before="24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 se permiten alimentos ni bebidas en la clase. Solo agua.</w:t>
            </w:r>
          </w:p>
          <w:p w14:paraId="2B087FE7" w14:textId="643F6DDF" w:rsidR="005C173E" w:rsidRPr="00CE46C4" w:rsidRDefault="000D337A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No se permitirá la salida de teléfonos celulares durante la clase y se recogerán los días de exámenes. </w:t>
            </w:r>
          </w:p>
          <w:p w14:paraId="001F918C" w14:textId="77777777" w:rsidR="005C173E" w:rsidRPr="00CE46C4" w:rsidRDefault="00281EAC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Te despido a ti, </w:t>
            </w:r>
            <w:r w:rsidRPr="00CE46C4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NO A LA CAMPANA.</w:t>
            </w: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Permanezca sentado.</w:t>
            </w:r>
          </w:p>
          <w:p w14:paraId="561F460E" w14:textId="77777777" w:rsidR="005C173E" w:rsidRPr="00CE46C4" w:rsidRDefault="00281EAC">
            <w:pPr>
              <w:numPr>
                <w:ilvl w:val="0"/>
                <w:numId w:val="4"/>
              </w:numP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CE46C4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Llegue a tiempo y tenga todos los suministros todos los días.</w:t>
            </w:r>
          </w:p>
          <w:p w14:paraId="08CF68A6" w14:textId="4700618B" w:rsidR="005C173E" w:rsidRPr="00CE46C4" w:rsidRDefault="005C173E" w:rsidP="00EA4780">
            <w:pPr>
              <w:spacing w:after="240"/>
              <w:ind w:left="36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tbl>
            <w:tblPr>
              <w:tblStyle w:val="a2"/>
              <w:tblW w:w="53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80"/>
            </w:tblGrid>
            <w:tr w:rsidR="005C173E" w:rsidRPr="00CE46C4" w14:paraId="70F7FE8C" w14:textId="77777777">
              <w:trPr>
                <w:trHeight w:val="1860"/>
              </w:trPr>
              <w:tc>
                <w:tcPr>
                  <w:tcW w:w="53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E56D7" w14:textId="77777777" w:rsidR="005C173E" w:rsidRPr="00CE46C4" w:rsidRDefault="00281EAC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 xml:space="preserve">Por favor, rellene esta casilla reconociendo que ha leído y comprendido el plan de estudios. </w:t>
                  </w:r>
                </w:p>
                <w:p w14:paraId="2D8621DD" w14:textId="77777777" w:rsidR="005C173E" w:rsidRPr="00CE46C4" w:rsidRDefault="005C173E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</w:p>
                <w:p w14:paraId="0DCDF820" w14:textId="77777777" w:rsidR="005C173E" w:rsidRPr="00CE46C4" w:rsidRDefault="00281EAC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Firma del estudiante: __________________________________</w:t>
                  </w:r>
                </w:p>
                <w:p w14:paraId="31B49920" w14:textId="77777777" w:rsidR="005C173E" w:rsidRPr="00CE46C4" w:rsidRDefault="005C173E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</w:p>
                <w:p w14:paraId="78632E9F" w14:textId="77777777" w:rsidR="005C173E" w:rsidRPr="00CE46C4" w:rsidRDefault="00281EAC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Firma de los padres: ___________________________________</w:t>
                  </w:r>
                </w:p>
                <w:p w14:paraId="10008D57" w14:textId="77777777" w:rsidR="005C173E" w:rsidRPr="00CE46C4" w:rsidRDefault="005C173E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</w:p>
                <w:p w14:paraId="003AF496" w14:textId="77777777" w:rsidR="005C173E" w:rsidRPr="00CE46C4" w:rsidRDefault="00281EAC">
                  <w:pP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Fecha:_</w:t>
                  </w:r>
                  <w:proofErr w:type="gramEnd"/>
                  <w:r w:rsidRPr="00CE46C4"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  <w:t>__/___/_____</w:t>
                  </w:r>
                </w:p>
                <w:p w14:paraId="70C5D7E2" w14:textId="77777777" w:rsidR="005C173E" w:rsidRPr="00CE46C4" w:rsidRDefault="005C173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anjari" w:eastAsia="Manjari" w:hAnsi="Manjari" w:cs="Manja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4ED3C6A" w14:textId="77777777" w:rsidR="005C173E" w:rsidRPr="00CE46C4" w:rsidRDefault="005C173E">
            <w:pP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4C339C94" w14:textId="77777777" w:rsidR="005C173E" w:rsidRPr="00CE46C4" w:rsidRDefault="005C173E">
            <w:pP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730AAD28" w14:textId="77777777" w:rsidR="005C173E" w:rsidRPr="00CE46C4" w:rsidRDefault="005C173E">
            <w:pP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7BA1DE19" w14:textId="77777777" w:rsidR="005C173E" w:rsidRPr="00CE46C4" w:rsidRDefault="005C173E">
            <w:pPr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  <w:p w14:paraId="0BD26DFB" w14:textId="77777777" w:rsidR="005C173E" w:rsidRPr="00CE46C4" w:rsidRDefault="005C173E">
            <w:pPr>
              <w:widowControl w:val="0"/>
              <w:spacing w:after="320"/>
              <w:rPr>
                <w:rFonts w:ascii="Manjari" w:eastAsia="Manjari" w:hAnsi="Manjari" w:cs="Manjari"/>
                <w:color w:val="000000"/>
                <w:sz w:val="18"/>
                <w:szCs w:val="18"/>
              </w:rPr>
            </w:pPr>
          </w:p>
        </w:tc>
      </w:tr>
    </w:tbl>
    <w:p w14:paraId="692ED360" w14:textId="720EA2BC" w:rsidR="005C173E" w:rsidRDefault="005C173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5C173E">
      <w:pgSz w:w="12240" w:h="15840"/>
      <w:pgMar w:top="0" w:right="144" w:bottom="431" w:left="1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jari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1428C"/>
    <w:multiLevelType w:val="multilevel"/>
    <w:tmpl w:val="92263444"/>
    <w:lvl w:ilvl="0">
      <w:start w:val="1"/>
      <w:numFmt w:val="bullet"/>
      <w:lvlText w:val="🗸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C1641E"/>
    <w:multiLevelType w:val="multilevel"/>
    <w:tmpl w:val="1E32E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551F08"/>
    <w:multiLevelType w:val="multilevel"/>
    <w:tmpl w:val="76E23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E73391"/>
    <w:multiLevelType w:val="multilevel"/>
    <w:tmpl w:val="0EB48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6569273">
    <w:abstractNumId w:val="3"/>
  </w:num>
  <w:num w:numId="2" w16cid:durableId="910770626">
    <w:abstractNumId w:val="0"/>
  </w:num>
  <w:num w:numId="3" w16cid:durableId="1396664436">
    <w:abstractNumId w:val="1"/>
  </w:num>
  <w:num w:numId="4" w16cid:durableId="25810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3E"/>
    <w:rsid w:val="00053147"/>
    <w:rsid w:val="000D337A"/>
    <w:rsid w:val="00281EAC"/>
    <w:rsid w:val="00443CF3"/>
    <w:rsid w:val="00547ECE"/>
    <w:rsid w:val="00564439"/>
    <w:rsid w:val="005C173E"/>
    <w:rsid w:val="008D44E5"/>
    <w:rsid w:val="00C23BE2"/>
    <w:rsid w:val="00CE46C4"/>
    <w:rsid w:val="00CF19ED"/>
    <w:rsid w:val="00E02847"/>
    <w:rsid w:val="00E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454E"/>
  <w15:docId w15:val="{A92DC612-E9DA-4D51-B71F-B04545B3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666666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FFFFFF"/>
      <w:sz w:val="24"/>
      <w:szCs w:val="24"/>
      <w:highlight w:val="black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434343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  <w:color w:val="434343"/>
      <w:sz w:val="22"/>
      <w:szCs w:val="2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8EA88C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E46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KIARA  BURTON</dc:creator>
  <cp:lastModifiedBy>KIARA  BURTON</cp:lastModifiedBy>
  <cp:revision>1</cp:revision>
  <cp:lastPrinted>2024-08-01T14:37:00Z</cp:lastPrinted>
  <dcterms:created xsi:type="dcterms:W3CDTF">2024-08-01T15:00:00Z</dcterms:created>
  <dcterms:modified xsi:type="dcterms:W3CDTF">2024-08-01T15:25:00Z</dcterms:modified>
</cp:coreProperties>
</file>