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CD6514D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proofErr w:type="gram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  <w:proofErr w:type="spellEnd"/>
            <w:proofErr w:type="gramEnd"/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44F9EA23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7248C91F" w:rsidR="006B6007" w:rsidRDefault="00B13F89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proofErr w:type="gramStart"/>
            <w:r>
              <w:rPr>
                <w:rStyle w:val="normaltextrun"/>
                <w:rFonts w:eastAsiaTheme="minorEastAsia"/>
                <w:b/>
                <w:bCs/>
              </w:rPr>
              <w:t>A</w:t>
            </w:r>
            <w:r>
              <w:rPr>
                <w:rStyle w:val="normaltextrun"/>
                <w:rFonts w:eastAsiaTheme="minorEastAsia"/>
                <w:bCs/>
              </w:rPr>
              <w:t>ll of</w:t>
            </w:r>
            <w:proofErr w:type="gramEnd"/>
            <w:r>
              <w:rPr>
                <w:rStyle w:val="normaltextrun"/>
                <w:rFonts w:eastAsiaTheme="minorEastAsia"/>
                <w:bCs/>
              </w:rPr>
              <w:t xml:space="preserve"> the text are related to some form of freedom.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Step 3: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2656F87E" w14:textId="67973A85" w:rsidR="00664622" w:rsidRPr="00331594" w:rsidRDefault="00664622" w:rsidP="00331594">
            <w:pPr>
              <w:rPr>
                <w:rStyle w:val="normaltextrun"/>
                <w:rFonts w:eastAsiaTheme="minorEastAsia"/>
              </w:rPr>
            </w:pPr>
            <w:r w:rsidRPr="00664622">
              <w:rPr>
                <w:rStyle w:val="normaltextrun"/>
                <w:rFonts w:eastAsiaTheme="minorEastAsia"/>
              </w:rPr>
              <w:t>Writing Freedom: Words that Shaped a Nation</w:t>
            </w: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0363F909" w14:textId="24428F84" w:rsidR="00B13F89" w:rsidRDefault="00B13F89" w:rsidP="00331594">
            <w:pPr>
              <w:rPr>
                <w:rStyle w:val="normaltextrun"/>
                <w:rFonts w:eastAsiaTheme="minorEastAsia"/>
              </w:rPr>
            </w:pPr>
            <w:r w:rsidRPr="00B13F89">
              <w:rPr>
                <w:rStyle w:val="normaltextrun"/>
                <w:rFonts w:eastAsiaTheme="minorEastAsia"/>
              </w:rPr>
              <w:t>Students write an argument taking a position on the Preamble or the Declaration of Independence</w:t>
            </w:r>
            <w:r>
              <w:rPr>
                <w:rStyle w:val="normaltextrun"/>
                <w:rFonts w:eastAsiaTheme="minorEastAsia"/>
              </w:rPr>
              <w:t xml:space="preserve"> </w:t>
            </w:r>
            <w:proofErr w:type="spellStart"/>
            <w:r>
              <w:rPr>
                <w:rStyle w:val="normaltextrun"/>
                <w:rFonts w:eastAsiaTheme="minorEastAsia"/>
              </w:rPr>
              <w:t>and</w:t>
            </w:r>
            <w:r w:rsidRPr="00B13F89">
              <w:rPr>
                <w:rStyle w:val="normaltextrun"/>
                <w:rFonts w:eastAsiaTheme="minorEastAsia"/>
              </w:rPr>
              <w:t>s</w:t>
            </w:r>
            <w:proofErr w:type="spellEnd"/>
            <w:r w:rsidRPr="00B13F89">
              <w:rPr>
                <w:rStyle w:val="normaltextrun"/>
                <w:rFonts w:eastAsiaTheme="minorEastAsia"/>
              </w:rPr>
              <w:t xml:space="preserve"> provide strong evidence to support arguments about American freedom.</w:t>
            </w:r>
          </w:p>
          <w:p w14:paraId="7187CC1E" w14:textId="38EB2794" w:rsidR="00B13F89" w:rsidRPr="00331594" w:rsidRDefault="00B13F89" w:rsidP="00331594">
            <w:pPr>
              <w:rPr>
                <w:rStyle w:val="normaltextrun"/>
                <w:rFonts w:eastAsiaTheme="minorEastAsia"/>
              </w:rPr>
            </w:pP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Review the Performance-Based Assessment at the end of the unit. Identify key “look </w:t>
            </w:r>
            <w:proofErr w:type="spellStart"/>
            <w:r w:rsidRPr="372EF96A">
              <w:rPr>
                <w:rFonts w:eastAsiaTheme="minorEastAsia"/>
              </w:rPr>
              <w:t>fors</w:t>
            </w:r>
            <w:proofErr w:type="spellEnd"/>
            <w:r w:rsidRPr="372EF96A">
              <w:rPr>
                <w:rFonts w:eastAsiaTheme="minorEastAsia"/>
              </w:rPr>
              <w:t>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Performance-Based Assessment?</w:t>
            </w:r>
          </w:p>
          <w:p w14:paraId="18942B87" w14:textId="25824A99" w:rsidR="00B13F89" w:rsidRDefault="00B13F89" w:rsidP="372EF96A">
            <w:pPr>
              <w:rPr>
                <w:rFonts w:eastAsiaTheme="minorEastAsia"/>
              </w:rPr>
            </w:pPr>
            <w:r w:rsidRPr="00B13F89">
              <w:rPr>
                <w:rFonts w:eastAsiaTheme="minorEastAsia"/>
              </w:rPr>
              <w:t>Students will write an argument asking what the most effective tools are for establishing and preserving freedom.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122631F7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40AAA0E3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A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ugust 1</w:t>
            </w:r>
            <w:r w:rsidR="00D24C6E">
              <w:rPr>
                <w:rStyle w:val="eop"/>
                <w:rFonts w:eastAsiaTheme="minorEastAsia"/>
                <w:sz w:val="20"/>
                <w:szCs w:val="20"/>
              </w:rPr>
              <w:t>8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th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22B9AD09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proofErr w:type="spellEnd"/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___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606D4E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4-5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341CCD4A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AF7C23">
              <w:rPr>
                <w:rFonts w:eastAsiaTheme="minorEastAsia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06D8540B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AF7C23">
              <w:rPr>
                <w:rFonts w:eastAsiaTheme="minorEastAsia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6C5B54FD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AF7C23">
              <w:rPr>
                <w:rFonts w:eastAsiaTheme="minorEastAsia"/>
                <w:b/>
                <w:bCs/>
                <w:color w:val="FFFFFF" w:themeColor="background1"/>
              </w:rPr>
              <w:t>4-5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62402D0B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AF7C23">
              <w:rPr>
                <w:rFonts w:eastAsiaTheme="minorEastAsia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3BEA5794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  <w:r w:rsidR="00AF7C23">
              <w:rPr>
                <w:rFonts w:eastAsiaTheme="minorEastAsia"/>
                <w:b/>
                <w:bCs/>
                <w:color w:val="FFFFFF" w:themeColor="background1"/>
              </w:rPr>
              <w:t>5</w:t>
            </w:r>
          </w:p>
        </w:tc>
      </w:tr>
      <w:tr w:rsidR="006D14C4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6D14C4" w:rsidRPr="00951D47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2BF94E8E" w14:textId="77777777" w:rsidR="00BF6FDF" w:rsidRPr="00792498" w:rsidRDefault="00BF6FDF" w:rsidP="00BF6FDF">
            <w:pPr>
              <w:rPr>
                <w:rFonts w:ascii="Arial" w:hAnsi="Arial" w:cs="Arial"/>
                <w:i/>
                <w:color w:val="000000"/>
              </w:rPr>
            </w:pPr>
            <w:r w:rsidRPr="00792498">
              <w:rPr>
                <w:rFonts w:ascii="Arial" w:hAnsi="Arial" w:cs="Arial"/>
                <w:i/>
                <w:color w:val="000000"/>
              </w:rPr>
              <w:t>Declaration of Independence</w:t>
            </w:r>
          </w:p>
          <w:p w14:paraId="5B8C1558" w14:textId="44801748" w:rsidR="006D14C4" w:rsidRDefault="006D14C4" w:rsidP="372EF96A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3441B541" w14:textId="77777777" w:rsidR="00BF6FDF" w:rsidRPr="00792498" w:rsidRDefault="00BF6FDF" w:rsidP="00BF6FDF">
            <w:pPr>
              <w:rPr>
                <w:rFonts w:ascii="Arial" w:hAnsi="Arial" w:cs="Arial"/>
                <w:i/>
                <w:color w:val="000000"/>
              </w:rPr>
            </w:pPr>
            <w:r w:rsidRPr="00792498">
              <w:rPr>
                <w:rFonts w:ascii="Arial" w:hAnsi="Arial" w:cs="Arial"/>
                <w:i/>
                <w:color w:val="000000"/>
              </w:rPr>
              <w:t>Declaration of Independence</w:t>
            </w:r>
          </w:p>
          <w:p w14:paraId="281BA929" w14:textId="67D72A56" w:rsidR="006D14C4" w:rsidRDefault="006D14C4" w:rsidP="372EF96A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5473354E" w14:textId="77777777" w:rsidR="00BF6FDF" w:rsidRPr="00792498" w:rsidRDefault="00BF6FDF" w:rsidP="00BF6FDF">
            <w:pPr>
              <w:rPr>
                <w:rFonts w:ascii="Arial" w:hAnsi="Arial" w:cs="Arial"/>
                <w:i/>
                <w:color w:val="000000"/>
              </w:rPr>
            </w:pPr>
            <w:r w:rsidRPr="00792498">
              <w:rPr>
                <w:rFonts w:ascii="Arial" w:hAnsi="Arial" w:cs="Arial"/>
                <w:i/>
                <w:color w:val="000000"/>
              </w:rPr>
              <w:t>Declaration of Independence</w:t>
            </w:r>
          </w:p>
          <w:p w14:paraId="48355BB7" w14:textId="68823FD1" w:rsidR="006D14C4" w:rsidRDefault="006D14C4" w:rsidP="372EF96A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3EDFD893" w14:textId="77777777" w:rsidR="00BF6FDF" w:rsidRPr="00792498" w:rsidRDefault="00BF6FDF" w:rsidP="00BF6FDF">
            <w:pPr>
              <w:rPr>
                <w:rFonts w:ascii="Arial" w:hAnsi="Arial" w:cs="Arial"/>
                <w:i/>
                <w:color w:val="000000"/>
              </w:rPr>
            </w:pPr>
            <w:r w:rsidRPr="00792498">
              <w:rPr>
                <w:rFonts w:ascii="Arial" w:hAnsi="Arial" w:cs="Arial"/>
                <w:i/>
                <w:color w:val="000000"/>
              </w:rPr>
              <w:t>Declaration of Independence</w:t>
            </w:r>
          </w:p>
          <w:p w14:paraId="420C62CF" w14:textId="2E43578B" w:rsidR="006D14C4" w:rsidRDefault="006D14C4" w:rsidP="372EF96A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2F9438EB" w14:textId="77777777" w:rsidR="00BF6FDF" w:rsidRPr="00792498" w:rsidRDefault="00BF6FDF" w:rsidP="00BF6FDF">
            <w:pPr>
              <w:rPr>
                <w:rFonts w:ascii="Arial" w:hAnsi="Arial" w:cs="Arial"/>
                <w:i/>
                <w:color w:val="000000"/>
              </w:rPr>
            </w:pPr>
            <w:r w:rsidRPr="00792498">
              <w:rPr>
                <w:rFonts w:ascii="Arial" w:hAnsi="Arial" w:cs="Arial"/>
                <w:i/>
                <w:color w:val="000000"/>
              </w:rPr>
              <w:t>Declaration of Independence</w:t>
            </w:r>
          </w:p>
          <w:p w14:paraId="7037652E" w14:textId="4BEBC076" w:rsidR="006D14C4" w:rsidRDefault="006D14C4" w:rsidP="372EF96A">
            <w:pPr>
              <w:rPr>
                <w:rFonts w:eastAsiaTheme="minorEastAsia"/>
              </w:rPr>
            </w:pPr>
          </w:p>
        </w:tc>
      </w:tr>
      <w:tr w:rsidR="006D14C4" w14:paraId="5C733371" w14:textId="77777777" w:rsidTr="372EF96A">
        <w:tc>
          <w:tcPr>
            <w:tcW w:w="3780" w:type="dxa"/>
          </w:tcPr>
          <w:p w14:paraId="2430466D" w14:textId="3FB32707" w:rsidR="00463532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standard(s) are the primary focus of the lesson?</w:t>
            </w:r>
          </w:p>
          <w:p w14:paraId="3F515AC6" w14:textId="77777777" w:rsidR="006D14C4" w:rsidRPr="006D14C4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7FCF8152" w:rsidR="006D14C4" w:rsidRPr="009B3EF6" w:rsidRDefault="00BF6FDF" w:rsidP="009B3EF6">
            <w:pPr>
              <w:rPr>
                <w:rFonts w:eastAsiaTheme="minorEastAsia"/>
                <w:sz w:val="18"/>
                <w:szCs w:val="18"/>
              </w:rPr>
            </w:pPr>
            <w:r w:rsidRPr="00BF6FDF">
              <w:rPr>
                <w:rFonts w:ascii="Arial" w:eastAsia="Times New Roman" w:hAnsi="Arial" w:cs="Arial"/>
                <w:bCs/>
                <w:kern w:val="0"/>
                <w14:ligatures w14:val="none"/>
              </w:rPr>
              <w:t>11-12.RI.KID.1</w:t>
            </w:r>
          </w:p>
        </w:tc>
        <w:tc>
          <w:tcPr>
            <w:tcW w:w="2142" w:type="dxa"/>
          </w:tcPr>
          <w:p w14:paraId="37589EF8" w14:textId="3EA77278" w:rsidR="006D14C4" w:rsidRDefault="00BF6FDF" w:rsidP="009B3EF6">
            <w:pPr>
              <w:rPr>
                <w:rFonts w:eastAsiaTheme="minorEastAsia"/>
              </w:rPr>
            </w:pPr>
            <w:r w:rsidRPr="00BF6FDF">
              <w:rPr>
                <w:rFonts w:ascii="Arial" w:eastAsia="Times New Roman" w:hAnsi="Arial" w:cs="Arial"/>
                <w:bCs/>
                <w:kern w:val="0"/>
                <w14:ligatures w14:val="none"/>
              </w:rPr>
              <w:t>11-12.RI.KID.1</w:t>
            </w:r>
          </w:p>
        </w:tc>
        <w:tc>
          <w:tcPr>
            <w:tcW w:w="2142" w:type="dxa"/>
          </w:tcPr>
          <w:p w14:paraId="5DD76942" w14:textId="20C0DAC4" w:rsidR="006D14C4" w:rsidRDefault="00BF6FDF" w:rsidP="009B3EF6">
            <w:pPr>
              <w:rPr>
                <w:rFonts w:eastAsiaTheme="minorEastAsia"/>
              </w:rPr>
            </w:pPr>
            <w:r w:rsidRPr="00BF6FDF">
              <w:rPr>
                <w:rFonts w:ascii="Arial" w:eastAsia="Times New Roman" w:hAnsi="Arial" w:cs="Arial"/>
                <w:bCs/>
                <w:kern w:val="0"/>
                <w14:ligatures w14:val="none"/>
              </w:rPr>
              <w:t>11-12.RI.KID.1</w:t>
            </w:r>
          </w:p>
        </w:tc>
        <w:tc>
          <w:tcPr>
            <w:tcW w:w="2142" w:type="dxa"/>
          </w:tcPr>
          <w:p w14:paraId="2BEDE8A9" w14:textId="2EDEF66D" w:rsidR="006D14C4" w:rsidRDefault="00BF6FDF" w:rsidP="372EF96A">
            <w:pPr>
              <w:rPr>
                <w:rFonts w:eastAsiaTheme="minorEastAsia"/>
              </w:rPr>
            </w:pPr>
            <w:r w:rsidRPr="00BF6FDF">
              <w:rPr>
                <w:rFonts w:ascii="Arial" w:eastAsia="Times New Roman" w:hAnsi="Arial" w:cs="Arial"/>
                <w:bCs/>
                <w:kern w:val="0"/>
                <w14:ligatures w14:val="none"/>
              </w:rPr>
              <w:t>11-12.RI.KID.1</w:t>
            </w:r>
          </w:p>
        </w:tc>
        <w:tc>
          <w:tcPr>
            <w:tcW w:w="2142" w:type="dxa"/>
          </w:tcPr>
          <w:p w14:paraId="61037382" w14:textId="0CB80D0F" w:rsidR="006D14C4" w:rsidRDefault="00BF6FDF" w:rsidP="372EF96A">
            <w:pPr>
              <w:rPr>
                <w:rFonts w:eastAsiaTheme="minorEastAsia"/>
              </w:rPr>
            </w:pPr>
            <w:r w:rsidRPr="00BF6FDF">
              <w:rPr>
                <w:rFonts w:ascii="Arial" w:eastAsia="Times New Roman" w:hAnsi="Arial" w:cs="Arial"/>
                <w:bCs/>
                <w:kern w:val="0"/>
                <w14:ligatures w14:val="none"/>
              </w:rPr>
              <w:t>11-12.RI.KID.1</w:t>
            </w:r>
          </w:p>
        </w:tc>
      </w:tr>
      <w:tr w:rsidR="00B14E10" w14:paraId="3C4BDD95" w14:textId="77777777" w:rsidTr="372EF96A">
        <w:tc>
          <w:tcPr>
            <w:tcW w:w="3780" w:type="dxa"/>
          </w:tcPr>
          <w:p w14:paraId="6A4FF18F" w14:textId="77777777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B14E10" w:rsidRPr="00951D47" w:rsidRDefault="00B14E10" w:rsidP="372EF96A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28CDE39B" w:rsidR="00B14E10" w:rsidRPr="00554779" w:rsidRDefault="00AF7C23" w:rsidP="009B3EF6">
            <w:pPr>
              <w:rPr>
                <w:rFonts w:eastAsiaTheme="minorEastAsia"/>
                <w:sz w:val="20"/>
                <w:szCs w:val="20"/>
              </w:rPr>
            </w:pPr>
            <w:r w:rsidRPr="00554779">
              <w:rPr>
                <w:rFonts w:eastAsiaTheme="minorEastAsia"/>
                <w:sz w:val="20"/>
                <w:szCs w:val="20"/>
              </w:rPr>
              <w:t>I can find a central idea in a text.</w:t>
            </w:r>
          </w:p>
        </w:tc>
        <w:tc>
          <w:tcPr>
            <w:tcW w:w="2142" w:type="dxa"/>
          </w:tcPr>
          <w:p w14:paraId="58A0BC49" w14:textId="77777777" w:rsidR="00AF7C23" w:rsidRPr="00554779" w:rsidRDefault="00AF7C23" w:rsidP="00AF7C23">
            <w:pPr>
              <w:rPr>
                <w:rFonts w:eastAsiaTheme="minorEastAsia"/>
                <w:sz w:val="20"/>
                <w:szCs w:val="20"/>
              </w:rPr>
            </w:pPr>
            <w:r w:rsidRPr="00554779">
              <w:rPr>
                <w:rFonts w:eastAsiaTheme="minorEastAsia"/>
                <w:sz w:val="20"/>
                <w:szCs w:val="20"/>
              </w:rPr>
              <w:t xml:space="preserve">I can explain how specific details develop the </w:t>
            </w:r>
          </w:p>
          <w:p w14:paraId="29BE5CEB" w14:textId="296426C5" w:rsidR="00B14E10" w:rsidRPr="00554779" w:rsidRDefault="00AF7C23" w:rsidP="00AF7C23">
            <w:pPr>
              <w:rPr>
                <w:rFonts w:eastAsiaTheme="minorEastAsia"/>
                <w:sz w:val="20"/>
                <w:szCs w:val="20"/>
              </w:rPr>
            </w:pPr>
            <w:r w:rsidRPr="00554779">
              <w:rPr>
                <w:rFonts w:eastAsiaTheme="minorEastAsia"/>
                <w:sz w:val="20"/>
                <w:szCs w:val="20"/>
              </w:rPr>
              <w:t>central idea.</w:t>
            </w:r>
          </w:p>
        </w:tc>
        <w:tc>
          <w:tcPr>
            <w:tcW w:w="2142" w:type="dxa"/>
          </w:tcPr>
          <w:p w14:paraId="728581FD" w14:textId="77777777" w:rsidR="00AF7C23" w:rsidRPr="00554779" w:rsidRDefault="00AF7C23" w:rsidP="00AF7C23">
            <w:pPr>
              <w:rPr>
                <w:rFonts w:eastAsiaTheme="minorEastAsia"/>
                <w:sz w:val="20"/>
                <w:szCs w:val="20"/>
              </w:rPr>
            </w:pPr>
            <w:r w:rsidRPr="00554779">
              <w:rPr>
                <w:rFonts w:eastAsiaTheme="minorEastAsia"/>
                <w:sz w:val="20"/>
                <w:szCs w:val="20"/>
              </w:rPr>
              <w:t xml:space="preserve">I can explain how specific details develop the </w:t>
            </w:r>
          </w:p>
          <w:p w14:paraId="06FF6589" w14:textId="450DD8B3" w:rsidR="00B14E10" w:rsidRPr="00554779" w:rsidRDefault="00AF7C23" w:rsidP="009B3EF6">
            <w:pPr>
              <w:rPr>
                <w:rFonts w:eastAsiaTheme="minorEastAsia"/>
                <w:sz w:val="20"/>
                <w:szCs w:val="20"/>
              </w:rPr>
            </w:pPr>
            <w:r w:rsidRPr="00554779">
              <w:rPr>
                <w:rFonts w:eastAsiaTheme="minorEastAsia"/>
                <w:sz w:val="20"/>
                <w:szCs w:val="20"/>
              </w:rPr>
              <w:t>central idea.</w:t>
            </w:r>
          </w:p>
        </w:tc>
        <w:tc>
          <w:tcPr>
            <w:tcW w:w="2142" w:type="dxa"/>
          </w:tcPr>
          <w:p w14:paraId="62D533D5" w14:textId="77777777" w:rsidR="00AF7C23" w:rsidRPr="00554779" w:rsidRDefault="00AF7C23" w:rsidP="00AF7C23">
            <w:pPr>
              <w:rPr>
                <w:rFonts w:eastAsiaTheme="minorEastAsia"/>
                <w:sz w:val="20"/>
                <w:szCs w:val="20"/>
              </w:rPr>
            </w:pPr>
            <w:r w:rsidRPr="00554779">
              <w:rPr>
                <w:rFonts w:eastAsiaTheme="minorEastAsia"/>
                <w:sz w:val="20"/>
                <w:szCs w:val="20"/>
              </w:rPr>
              <w:t xml:space="preserve">I can explain how specific details develop the </w:t>
            </w:r>
          </w:p>
          <w:p w14:paraId="0EE6FB29" w14:textId="28325B48" w:rsidR="00B14E10" w:rsidRPr="00554779" w:rsidRDefault="00AF7C23" w:rsidP="00AF7C23">
            <w:pPr>
              <w:rPr>
                <w:rFonts w:eastAsiaTheme="minorEastAsia"/>
                <w:sz w:val="20"/>
                <w:szCs w:val="20"/>
              </w:rPr>
            </w:pPr>
            <w:r w:rsidRPr="00554779">
              <w:rPr>
                <w:rFonts w:eastAsiaTheme="minorEastAsia"/>
                <w:sz w:val="20"/>
                <w:szCs w:val="20"/>
              </w:rPr>
              <w:t>central idea.</w:t>
            </w:r>
          </w:p>
        </w:tc>
        <w:tc>
          <w:tcPr>
            <w:tcW w:w="2142" w:type="dxa"/>
          </w:tcPr>
          <w:p w14:paraId="49324CB7" w14:textId="77777777" w:rsidR="00AF7C23" w:rsidRPr="00554779" w:rsidRDefault="00AF7C23" w:rsidP="00AF7C23">
            <w:pPr>
              <w:rPr>
                <w:rFonts w:eastAsiaTheme="minorEastAsia"/>
                <w:sz w:val="20"/>
                <w:szCs w:val="20"/>
              </w:rPr>
            </w:pPr>
            <w:r w:rsidRPr="00554779">
              <w:rPr>
                <w:rFonts w:eastAsiaTheme="minorEastAsia"/>
                <w:sz w:val="20"/>
                <w:szCs w:val="20"/>
              </w:rPr>
              <w:t xml:space="preserve">I can explain how specific details reveal and </w:t>
            </w:r>
          </w:p>
          <w:p w14:paraId="4E3E04D2" w14:textId="29B5D85B" w:rsidR="00B14E10" w:rsidRPr="00554779" w:rsidRDefault="00AF7C23" w:rsidP="00AF7C23">
            <w:pPr>
              <w:rPr>
                <w:rFonts w:eastAsiaTheme="minorEastAsia"/>
                <w:sz w:val="20"/>
                <w:szCs w:val="20"/>
              </w:rPr>
            </w:pPr>
            <w:r w:rsidRPr="00554779">
              <w:rPr>
                <w:rFonts w:eastAsiaTheme="minorEastAsia"/>
                <w:sz w:val="20"/>
                <w:szCs w:val="20"/>
              </w:rPr>
              <w:t>define the central idea.</w:t>
            </w:r>
          </w:p>
        </w:tc>
      </w:tr>
      <w:tr w:rsidR="006D14C4" w14:paraId="588130B7" w14:textId="77777777" w:rsidTr="372EF96A">
        <w:tc>
          <w:tcPr>
            <w:tcW w:w="3780" w:type="dxa"/>
          </w:tcPr>
          <w:p w14:paraId="40FA33A8" w14:textId="2BC0187E" w:rsidR="006D14C4" w:rsidRPr="00C87694" w:rsidRDefault="7DA1506D" w:rsidP="00664622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0F196276" w:rsidR="006D14C4" w:rsidRDefault="00554779" w:rsidP="372EF96A">
            <w:pPr>
              <w:rPr>
                <w:rFonts w:eastAsiaTheme="minorEastAsia"/>
              </w:rPr>
            </w:pPr>
            <w:r w:rsidRPr="00554779">
              <w:rPr>
                <w:rFonts w:eastAsiaTheme="minorEastAsia"/>
                <w:sz w:val="22"/>
                <w:szCs w:val="22"/>
              </w:rPr>
              <w:t>The most important parts are the first 3 paragraphs and the last 3 paragraphs.</w:t>
            </w:r>
          </w:p>
        </w:tc>
        <w:tc>
          <w:tcPr>
            <w:tcW w:w="2142" w:type="dxa"/>
          </w:tcPr>
          <w:p w14:paraId="64DEE27C" w14:textId="4FC40D52" w:rsidR="006D14C4" w:rsidRDefault="00554779" w:rsidP="372EF96A">
            <w:pPr>
              <w:rPr>
                <w:rFonts w:eastAsiaTheme="minorEastAsia"/>
              </w:rPr>
            </w:pPr>
            <w:r w:rsidRPr="00554779">
              <w:rPr>
                <w:rFonts w:eastAsiaTheme="minorEastAsia"/>
                <w:sz w:val="22"/>
                <w:szCs w:val="22"/>
              </w:rPr>
              <w:t>The most important parts are the first 3 paragraphs and the last 3 paragraphs.</w:t>
            </w:r>
          </w:p>
        </w:tc>
        <w:tc>
          <w:tcPr>
            <w:tcW w:w="2142" w:type="dxa"/>
          </w:tcPr>
          <w:p w14:paraId="55A3A0C9" w14:textId="7E0C67B3" w:rsidR="006D14C4" w:rsidRDefault="00554779" w:rsidP="372EF96A">
            <w:pPr>
              <w:rPr>
                <w:rFonts w:eastAsiaTheme="minorEastAsia"/>
              </w:rPr>
            </w:pPr>
            <w:r w:rsidRPr="00554779">
              <w:rPr>
                <w:rFonts w:eastAsiaTheme="minorEastAsia"/>
                <w:sz w:val="22"/>
                <w:szCs w:val="22"/>
              </w:rPr>
              <w:t>The most important parts are the first 3 paragraphs and the last 3 paragraphs.</w:t>
            </w:r>
          </w:p>
        </w:tc>
        <w:tc>
          <w:tcPr>
            <w:tcW w:w="2142" w:type="dxa"/>
          </w:tcPr>
          <w:p w14:paraId="015C34E3" w14:textId="300925D2" w:rsidR="006D14C4" w:rsidRDefault="00554779" w:rsidP="372EF96A">
            <w:pPr>
              <w:rPr>
                <w:rFonts w:eastAsiaTheme="minorEastAsia"/>
              </w:rPr>
            </w:pPr>
            <w:r w:rsidRPr="00554779">
              <w:rPr>
                <w:rFonts w:eastAsiaTheme="minorEastAsia"/>
                <w:sz w:val="22"/>
                <w:szCs w:val="22"/>
              </w:rPr>
              <w:t>The most important parts are the first 3 paragraphs and the last 3 paragraphs.</w:t>
            </w:r>
          </w:p>
        </w:tc>
        <w:tc>
          <w:tcPr>
            <w:tcW w:w="2142" w:type="dxa"/>
          </w:tcPr>
          <w:p w14:paraId="4965913A" w14:textId="1A1C5DD9" w:rsidR="006D14C4" w:rsidRDefault="00554779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</w:tc>
      </w:tr>
      <w:tr w:rsidR="006D14C4" w14:paraId="1135C957" w14:textId="77777777" w:rsidTr="372EF96A">
        <w:tc>
          <w:tcPr>
            <w:tcW w:w="3780" w:type="dxa"/>
          </w:tcPr>
          <w:p w14:paraId="5C694D6B" w14:textId="0E9CBB65" w:rsidR="006D14C4" w:rsidRPr="00C8769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5B183519" w14:textId="77777777" w:rsidR="00554779" w:rsidRPr="00554779" w:rsidRDefault="00554779" w:rsidP="00554779">
            <w:pPr>
              <w:rPr>
                <w:rFonts w:eastAsiaTheme="minorEastAsia"/>
                <w:sz w:val="20"/>
                <w:szCs w:val="20"/>
              </w:rPr>
            </w:pPr>
            <w:r w:rsidRPr="00554779">
              <w:rPr>
                <w:rFonts w:eastAsiaTheme="minorEastAsia"/>
                <w:sz w:val="20"/>
                <w:szCs w:val="20"/>
              </w:rPr>
              <w:t>Work with students to reword</w:t>
            </w:r>
          </w:p>
          <w:p w14:paraId="4ECBE6E0" w14:textId="4AB9E89B" w:rsidR="006D14C4" w:rsidRPr="00554779" w:rsidRDefault="00554779" w:rsidP="00554779">
            <w:pPr>
              <w:rPr>
                <w:rFonts w:eastAsiaTheme="minorEastAsia"/>
                <w:sz w:val="20"/>
                <w:szCs w:val="20"/>
              </w:rPr>
            </w:pPr>
            <w:r w:rsidRPr="00554779">
              <w:rPr>
                <w:rFonts w:eastAsiaTheme="minorEastAsia"/>
                <w:sz w:val="20"/>
                <w:szCs w:val="20"/>
              </w:rPr>
              <w:t>long and complex sentences.</w:t>
            </w:r>
          </w:p>
        </w:tc>
        <w:tc>
          <w:tcPr>
            <w:tcW w:w="2142" w:type="dxa"/>
          </w:tcPr>
          <w:p w14:paraId="181713D4" w14:textId="77777777" w:rsidR="00554779" w:rsidRPr="00554779" w:rsidRDefault="00554779" w:rsidP="00554779">
            <w:pPr>
              <w:rPr>
                <w:rFonts w:eastAsiaTheme="minorEastAsia"/>
                <w:sz w:val="20"/>
                <w:szCs w:val="20"/>
              </w:rPr>
            </w:pPr>
            <w:r w:rsidRPr="00554779">
              <w:rPr>
                <w:rFonts w:eastAsiaTheme="minorEastAsia"/>
                <w:sz w:val="20"/>
                <w:szCs w:val="20"/>
              </w:rPr>
              <w:t>Make sure</w:t>
            </w:r>
          </w:p>
          <w:p w14:paraId="4860754C" w14:textId="77777777" w:rsidR="00554779" w:rsidRPr="00554779" w:rsidRDefault="00554779" w:rsidP="00554779">
            <w:pPr>
              <w:rPr>
                <w:rFonts w:eastAsiaTheme="minorEastAsia"/>
                <w:sz w:val="20"/>
                <w:szCs w:val="20"/>
              </w:rPr>
            </w:pPr>
            <w:r w:rsidRPr="00554779">
              <w:rPr>
                <w:rFonts w:eastAsiaTheme="minorEastAsia"/>
                <w:sz w:val="20"/>
                <w:szCs w:val="20"/>
              </w:rPr>
              <w:t>students understand the grievances</w:t>
            </w:r>
          </w:p>
          <w:p w14:paraId="3780B0D0" w14:textId="77777777" w:rsidR="00554779" w:rsidRPr="00554779" w:rsidRDefault="00554779" w:rsidP="00554779">
            <w:pPr>
              <w:rPr>
                <w:rFonts w:eastAsiaTheme="minorEastAsia"/>
                <w:sz w:val="20"/>
                <w:szCs w:val="20"/>
              </w:rPr>
            </w:pPr>
            <w:r w:rsidRPr="00554779">
              <w:rPr>
                <w:rFonts w:eastAsiaTheme="minorEastAsia"/>
                <w:sz w:val="20"/>
                <w:szCs w:val="20"/>
              </w:rPr>
              <w:t>that are the focus of the Declaration of</w:t>
            </w:r>
          </w:p>
          <w:p w14:paraId="7F64F384" w14:textId="5F0BEAFC" w:rsidR="006D14C4" w:rsidRPr="00554779" w:rsidRDefault="00554779" w:rsidP="00554779">
            <w:pPr>
              <w:rPr>
                <w:rFonts w:eastAsiaTheme="minorEastAsia"/>
                <w:sz w:val="20"/>
                <w:szCs w:val="20"/>
              </w:rPr>
            </w:pPr>
            <w:r w:rsidRPr="00554779">
              <w:rPr>
                <w:rFonts w:eastAsiaTheme="minorEastAsia"/>
                <w:sz w:val="20"/>
                <w:szCs w:val="20"/>
              </w:rPr>
              <w:t>Independence.</w:t>
            </w:r>
          </w:p>
        </w:tc>
        <w:tc>
          <w:tcPr>
            <w:tcW w:w="2142" w:type="dxa"/>
          </w:tcPr>
          <w:p w14:paraId="5677D1CE" w14:textId="16C6275A" w:rsidR="00554779" w:rsidRPr="00554779" w:rsidRDefault="00554779" w:rsidP="0055477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</w:t>
            </w:r>
            <w:r w:rsidRPr="00554779">
              <w:rPr>
                <w:rFonts w:eastAsiaTheme="minorEastAsia"/>
                <w:sz w:val="20"/>
                <w:szCs w:val="20"/>
              </w:rPr>
              <w:t>ncourage them to break the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554779">
              <w:rPr>
                <w:rFonts w:eastAsiaTheme="minorEastAsia"/>
                <w:sz w:val="20"/>
                <w:szCs w:val="20"/>
              </w:rPr>
              <w:t>sentences down into smaller chunks and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554779">
              <w:rPr>
                <w:rFonts w:eastAsiaTheme="minorEastAsia"/>
                <w:sz w:val="20"/>
                <w:szCs w:val="20"/>
              </w:rPr>
              <w:t>identify the meaning of unfamiliar words or</w:t>
            </w:r>
          </w:p>
          <w:p w14:paraId="5EDF0E7B" w14:textId="4DB8B5C9" w:rsidR="006D14C4" w:rsidRPr="00951D47" w:rsidRDefault="00554779" w:rsidP="00554779">
            <w:pPr>
              <w:rPr>
                <w:rFonts w:eastAsiaTheme="minorEastAsia"/>
                <w:sz w:val="22"/>
                <w:szCs w:val="22"/>
              </w:rPr>
            </w:pPr>
            <w:r w:rsidRPr="00554779">
              <w:rPr>
                <w:rFonts w:eastAsiaTheme="minorEastAsia"/>
                <w:sz w:val="20"/>
                <w:szCs w:val="20"/>
              </w:rPr>
              <w:t>phrases.</w:t>
            </w:r>
          </w:p>
        </w:tc>
        <w:tc>
          <w:tcPr>
            <w:tcW w:w="2142" w:type="dxa"/>
          </w:tcPr>
          <w:p w14:paraId="6C741D3E" w14:textId="7A928985" w:rsidR="00554779" w:rsidRPr="00554779" w:rsidRDefault="00554779" w:rsidP="0055477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W</w:t>
            </w:r>
            <w:r w:rsidRPr="00554779">
              <w:rPr>
                <w:rFonts w:eastAsiaTheme="minorEastAsia"/>
                <w:sz w:val="22"/>
                <w:szCs w:val="22"/>
              </w:rPr>
              <w:t>ork in pairs and go</w:t>
            </w:r>
          </w:p>
          <w:p w14:paraId="3D92CE55" w14:textId="77777777" w:rsidR="00554779" w:rsidRPr="00554779" w:rsidRDefault="00554779" w:rsidP="00554779">
            <w:pPr>
              <w:rPr>
                <w:rFonts w:eastAsiaTheme="minorEastAsia"/>
                <w:sz w:val="22"/>
                <w:szCs w:val="22"/>
              </w:rPr>
            </w:pPr>
            <w:r w:rsidRPr="00554779">
              <w:rPr>
                <w:rFonts w:eastAsiaTheme="minorEastAsia"/>
                <w:sz w:val="22"/>
                <w:szCs w:val="22"/>
              </w:rPr>
              <w:t>through the text line by line, paraphrasing</w:t>
            </w:r>
          </w:p>
          <w:p w14:paraId="2E3B6485" w14:textId="440261A1" w:rsidR="006D14C4" w:rsidRPr="00951D47" w:rsidRDefault="00554779" w:rsidP="00554779">
            <w:pPr>
              <w:rPr>
                <w:rFonts w:eastAsiaTheme="minorEastAsia"/>
                <w:sz w:val="22"/>
                <w:szCs w:val="22"/>
              </w:rPr>
            </w:pPr>
            <w:r w:rsidRPr="00554779">
              <w:rPr>
                <w:rFonts w:eastAsiaTheme="minorEastAsia"/>
                <w:sz w:val="22"/>
                <w:szCs w:val="22"/>
              </w:rPr>
              <w:t>as they read aloud.</w:t>
            </w:r>
          </w:p>
        </w:tc>
        <w:tc>
          <w:tcPr>
            <w:tcW w:w="2142" w:type="dxa"/>
          </w:tcPr>
          <w:p w14:paraId="378C0202" w14:textId="5D630D32" w:rsidR="006D14C4" w:rsidRPr="00951D47" w:rsidRDefault="00554779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n/a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6493C106" w14:textId="5E817189" w:rsidR="006D14C4" w:rsidRPr="00951D47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What spoken words might inspire you to keep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E071B9">
              <w:rPr>
                <w:rFonts w:eastAsiaTheme="minorEastAsia"/>
                <w:sz w:val="22"/>
                <w:szCs w:val="22"/>
              </w:rPr>
              <w:t>fighting?</w:t>
            </w:r>
          </w:p>
        </w:tc>
        <w:tc>
          <w:tcPr>
            <w:tcW w:w="2142" w:type="dxa"/>
          </w:tcPr>
          <w:p w14:paraId="651CF4E5" w14:textId="77777777" w:rsidR="006D14C4" w:rsidRDefault="00E071B9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1360FDEA" w14:textId="65391F18" w:rsidR="00E071B9" w:rsidRPr="00951D47" w:rsidRDefault="00E071B9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Can you identify a subject?</w:t>
            </w: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690A94B3" w:rsidR="006D14C4" w:rsidRPr="00951D47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 xml:space="preserve">Can you identify a </w:t>
            </w:r>
            <w:r>
              <w:rPr>
                <w:rFonts w:eastAsiaTheme="minorEastAsia"/>
                <w:sz w:val="22"/>
                <w:szCs w:val="22"/>
              </w:rPr>
              <w:t>verb</w:t>
            </w:r>
            <w:r w:rsidRPr="00E071B9">
              <w:rPr>
                <w:rFonts w:eastAsiaTheme="minorEastAsia"/>
                <w:sz w:val="22"/>
                <w:szCs w:val="22"/>
              </w:rPr>
              <w:t>?</w:t>
            </w: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7702652C" w:rsidR="006D14C4" w:rsidRPr="00951D47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 xml:space="preserve">Can you identify </w:t>
            </w:r>
            <w:r>
              <w:rPr>
                <w:rFonts w:eastAsiaTheme="minorEastAsia"/>
                <w:sz w:val="22"/>
                <w:szCs w:val="22"/>
              </w:rPr>
              <w:t>the correct pronoun</w:t>
            </w:r>
            <w:r w:rsidRPr="00E071B9">
              <w:rPr>
                <w:rFonts w:eastAsiaTheme="minorEastAsia"/>
                <w:sz w:val="22"/>
                <w:szCs w:val="22"/>
              </w:rPr>
              <w:t>?</w:t>
            </w: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44D1DDF6" w:rsidR="006D14C4" w:rsidRPr="00951D47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 xml:space="preserve">Can you identify </w:t>
            </w:r>
            <w:r>
              <w:rPr>
                <w:rFonts w:eastAsiaTheme="minorEastAsia"/>
                <w:sz w:val="22"/>
                <w:szCs w:val="22"/>
              </w:rPr>
              <w:t>the correct comma usage</w:t>
            </w:r>
            <w:r w:rsidRPr="00E071B9">
              <w:rPr>
                <w:rFonts w:eastAsiaTheme="minorEastAsia"/>
                <w:sz w:val="22"/>
                <w:szCs w:val="22"/>
              </w:rPr>
              <w:t>?</w:t>
            </w:r>
          </w:p>
        </w:tc>
      </w:tr>
      <w:tr w:rsidR="006D14C4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6D14C4" w:rsidRPr="006D14C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1EE7D13F" w:rsidR="006D14C4" w:rsidRPr="00951D47" w:rsidRDefault="00DF1D1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48E04F5A" w14:textId="1F5D2235" w:rsidR="006D14C4" w:rsidRPr="00951D47" w:rsidRDefault="00785ED4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turn and talk</w:t>
            </w:r>
          </w:p>
        </w:tc>
        <w:tc>
          <w:tcPr>
            <w:tcW w:w="2142" w:type="dxa"/>
          </w:tcPr>
          <w:p w14:paraId="60510436" w14:textId="1DBA997D" w:rsidR="006D14C4" w:rsidRPr="00951D47" w:rsidRDefault="00554779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think-pair-share</w:t>
            </w:r>
          </w:p>
        </w:tc>
        <w:tc>
          <w:tcPr>
            <w:tcW w:w="2142" w:type="dxa"/>
          </w:tcPr>
          <w:p w14:paraId="1F1B87A0" w14:textId="0189A947" w:rsidR="006D14C4" w:rsidRPr="00951D47" w:rsidRDefault="003F6207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turn and talk</w:t>
            </w:r>
          </w:p>
        </w:tc>
        <w:tc>
          <w:tcPr>
            <w:tcW w:w="2142" w:type="dxa"/>
          </w:tcPr>
          <w:p w14:paraId="7E2ED033" w14:textId="111640A4" w:rsidR="006D14C4" w:rsidRPr="00951D47" w:rsidRDefault="00554779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thumb-o-meter</w:t>
            </w:r>
          </w:p>
        </w:tc>
      </w:tr>
      <w:tr w:rsidR="00B14E10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B14E10" w:rsidRPr="00B14E10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are being precise with the evidence they are using. </w:t>
            </w:r>
          </w:p>
        </w:tc>
        <w:tc>
          <w:tcPr>
            <w:tcW w:w="2142" w:type="dxa"/>
          </w:tcPr>
          <w:p w14:paraId="63C3599B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How might the nature of the</w:t>
            </w:r>
          </w:p>
          <w:p w14:paraId="4FF94A81" w14:textId="5381DC38" w:rsidR="00B14E10" w:rsidRPr="00951D47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document dictate the syntax Jefferson uses to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E071B9">
              <w:rPr>
                <w:rFonts w:eastAsiaTheme="minorEastAsia"/>
                <w:sz w:val="22"/>
                <w:szCs w:val="22"/>
              </w:rPr>
              <w:t>open the Declaration of Independence?</w:t>
            </w:r>
          </w:p>
        </w:tc>
        <w:tc>
          <w:tcPr>
            <w:tcW w:w="2142" w:type="dxa"/>
          </w:tcPr>
          <w:p w14:paraId="7695649F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Why would</w:t>
            </w:r>
          </w:p>
          <w:p w14:paraId="29AC0D08" w14:textId="60C34C45" w:rsidR="00B14E10" w:rsidRPr="00951D47" w:rsidRDefault="00E071B9" w:rsidP="007A6E84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 xml:space="preserve">Jefferson </w:t>
            </w:r>
            <w:proofErr w:type="gramStart"/>
            <w:r w:rsidRPr="00E071B9">
              <w:rPr>
                <w:rFonts w:eastAsiaTheme="minorEastAsia"/>
                <w:sz w:val="22"/>
                <w:szCs w:val="22"/>
              </w:rPr>
              <w:t>employ</w:t>
            </w:r>
            <w:proofErr w:type="gramEnd"/>
            <w:r w:rsidR="007A6E84">
              <w:rPr>
                <w:rFonts w:eastAsiaTheme="minorEastAsia"/>
                <w:sz w:val="22"/>
                <w:szCs w:val="22"/>
              </w:rPr>
              <w:t xml:space="preserve"> </w:t>
            </w:r>
            <w:r w:rsidRPr="00E071B9">
              <w:rPr>
                <w:rFonts w:eastAsiaTheme="minorEastAsia"/>
                <w:sz w:val="22"/>
                <w:szCs w:val="22"/>
              </w:rPr>
              <w:t>such</w:t>
            </w:r>
            <w:r w:rsidR="007A6E84">
              <w:rPr>
                <w:rFonts w:eastAsiaTheme="minorEastAsia"/>
                <w:sz w:val="22"/>
                <w:szCs w:val="22"/>
              </w:rPr>
              <w:t xml:space="preserve"> </w:t>
            </w:r>
            <w:r w:rsidRPr="00E071B9">
              <w:rPr>
                <w:rFonts w:eastAsiaTheme="minorEastAsia"/>
                <w:sz w:val="22"/>
                <w:szCs w:val="22"/>
              </w:rPr>
              <w:t>strong language?</w:t>
            </w:r>
          </w:p>
        </w:tc>
        <w:tc>
          <w:tcPr>
            <w:tcW w:w="2142" w:type="dxa"/>
          </w:tcPr>
          <w:p w14:paraId="4C0FD790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Why do you</w:t>
            </w:r>
          </w:p>
          <w:p w14:paraId="16CD7A18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think Jefferson chose</w:t>
            </w:r>
          </w:p>
          <w:p w14:paraId="487CC166" w14:textId="63D1A8D5" w:rsidR="00B14E10" w:rsidRPr="00951D47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these verbs?</w:t>
            </w:r>
          </w:p>
        </w:tc>
        <w:tc>
          <w:tcPr>
            <w:tcW w:w="2142" w:type="dxa"/>
          </w:tcPr>
          <w:p w14:paraId="45D69298" w14:textId="31EF6BC6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What w</w:t>
            </w:r>
            <w:r w:rsidRPr="00E071B9">
              <w:rPr>
                <w:rFonts w:eastAsiaTheme="minorEastAsia"/>
                <w:sz w:val="22"/>
                <w:szCs w:val="22"/>
              </w:rPr>
              <w:t>ords and</w:t>
            </w:r>
          </w:p>
          <w:p w14:paraId="53C2B360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phrases in the last sentence of paragraph 33</w:t>
            </w:r>
          </w:p>
          <w:p w14:paraId="7514498E" w14:textId="0A467591" w:rsidR="00B14E10" w:rsidRPr="00951D47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have</w:t>
            </w:r>
            <w:r w:rsidRPr="00E071B9">
              <w:rPr>
                <w:rFonts w:eastAsiaTheme="minorEastAsia"/>
                <w:sz w:val="22"/>
                <w:szCs w:val="22"/>
              </w:rPr>
              <w:t xml:space="preserve"> a positive emotional appeal</w:t>
            </w:r>
            <w:r>
              <w:rPr>
                <w:rFonts w:eastAsiaTheme="minorEastAsia"/>
                <w:sz w:val="22"/>
                <w:szCs w:val="22"/>
              </w:rPr>
              <w:t>?</w:t>
            </w:r>
          </w:p>
        </w:tc>
        <w:tc>
          <w:tcPr>
            <w:tcW w:w="2142" w:type="dxa"/>
          </w:tcPr>
          <w:p w14:paraId="2656D52F" w14:textId="299324B2" w:rsidR="00B14E10" w:rsidRPr="00951D47" w:rsidRDefault="00554779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</w:tr>
      <w:tr w:rsidR="006D14C4" w14:paraId="21581B52" w14:textId="77777777" w:rsidTr="372EF96A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02CB56C3" w:rsidR="006D14C4" w:rsidRPr="00951D47" w:rsidRDefault="007A6E84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GIST statement</w:t>
            </w:r>
          </w:p>
        </w:tc>
        <w:tc>
          <w:tcPr>
            <w:tcW w:w="2142" w:type="dxa"/>
          </w:tcPr>
          <w:p w14:paraId="7D029AE1" w14:textId="2E391DF2" w:rsidR="006D14C4" w:rsidRPr="00951D47" w:rsidRDefault="007A6E84" w:rsidP="372EF96A">
            <w:pPr>
              <w:rPr>
                <w:rFonts w:eastAsiaTheme="minorEastAsia"/>
                <w:sz w:val="22"/>
                <w:szCs w:val="22"/>
              </w:rPr>
            </w:pPr>
            <w:r w:rsidRPr="007A6E84">
              <w:rPr>
                <w:rFonts w:eastAsiaTheme="minorEastAsia"/>
                <w:sz w:val="22"/>
                <w:szCs w:val="22"/>
              </w:rPr>
              <w:t>GIST statement</w:t>
            </w:r>
          </w:p>
        </w:tc>
        <w:tc>
          <w:tcPr>
            <w:tcW w:w="2142" w:type="dxa"/>
          </w:tcPr>
          <w:p w14:paraId="67FCAAC3" w14:textId="559D2393" w:rsidR="006D14C4" w:rsidRPr="00951D47" w:rsidRDefault="007A6E84" w:rsidP="372EF96A">
            <w:pPr>
              <w:rPr>
                <w:rFonts w:eastAsiaTheme="minorEastAsia"/>
                <w:sz w:val="22"/>
                <w:szCs w:val="22"/>
              </w:rPr>
            </w:pPr>
            <w:r w:rsidRPr="007A6E84">
              <w:rPr>
                <w:rFonts w:eastAsiaTheme="minorEastAsia"/>
                <w:sz w:val="22"/>
                <w:szCs w:val="22"/>
              </w:rPr>
              <w:t>GIST statement</w:t>
            </w:r>
          </w:p>
        </w:tc>
        <w:tc>
          <w:tcPr>
            <w:tcW w:w="2142" w:type="dxa"/>
          </w:tcPr>
          <w:p w14:paraId="632FF2F3" w14:textId="086AB431" w:rsidR="006D14C4" w:rsidRPr="00951D47" w:rsidRDefault="007A6E84" w:rsidP="372EF96A">
            <w:pPr>
              <w:rPr>
                <w:rFonts w:eastAsiaTheme="minorEastAsia"/>
                <w:sz w:val="22"/>
                <w:szCs w:val="22"/>
              </w:rPr>
            </w:pPr>
            <w:r w:rsidRPr="007A6E84">
              <w:rPr>
                <w:rFonts w:eastAsiaTheme="minorEastAsia"/>
                <w:sz w:val="22"/>
                <w:szCs w:val="22"/>
              </w:rPr>
              <w:t>GIST statement</w:t>
            </w:r>
          </w:p>
        </w:tc>
        <w:tc>
          <w:tcPr>
            <w:tcW w:w="2142" w:type="dxa"/>
          </w:tcPr>
          <w:p w14:paraId="418834A3" w14:textId="13467688" w:rsidR="006D14C4" w:rsidRPr="00951D47" w:rsidRDefault="007A6E84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Test Reflection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What data about student learning do I want to collect during this lesson? When and how will I check on progress or gather this data?</w:t>
            </w:r>
          </w:p>
        </w:tc>
        <w:tc>
          <w:tcPr>
            <w:tcW w:w="2142" w:type="dxa"/>
          </w:tcPr>
          <w:p w14:paraId="21E4226B" w14:textId="7EEA5E64" w:rsidR="00B14E10" w:rsidRPr="00951D47" w:rsidRDefault="00606D4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Review student’s answers to questions</w:t>
            </w:r>
          </w:p>
        </w:tc>
        <w:tc>
          <w:tcPr>
            <w:tcW w:w="2142" w:type="dxa"/>
          </w:tcPr>
          <w:p w14:paraId="48093478" w14:textId="2669484E" w:rsidR="00B14E10" w:rsidRPr="00951D47" w:rsidRDefault="00606D4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Review student’s answers to questions</w:t>
            </w:r>
          </w:p>
        </w:tc>
        <w:tc>
          <w:tcPr>
            <w:tcW w:w="2142" w:type="dxa"/>
          </w:tcPr>
          <w:p w14:paraId="242EB204" w14:textId="3FF62BFE" w:rsidR="00B14E10" w:rsidRPr="00951D47" w:rsidRDefault="00606D4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2E7015CD" w14:textId="4FBB145C" w:rsidR="00B14E10" w:rsidRPr="00951D47" w:rsidRDefault="00606D4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291EF316" w:rsidR="00B14E10" w:rsidRPr="00951D47" w:rsidRDefault="00E071B9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Test data, review the most missed questions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B14E10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B14E10" w:rsidRPr="00951D47" w:rsidRDefault="00B14E10" w:rsidP="372EF96A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B14E10" w:rsidRPr="00951D47" w:rsidRDefault="00B14E10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6C1EFB38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62B6D9A9" w14:textId="04B5F0E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52E85C1C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372277D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405D1D05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</w:tr>
      <w:tr w:rsidR="006D14C4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6D14C4" w:rsidRPr="00951D47" w:rsidRDefault="7DA1506D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execute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549F2ADD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3324A010" w14:textId="315F1669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1F1D4342" w14:textId="27EB8AD8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40A9EC5B" w14:textId="123A4C00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51DD2D6F" w14:textId="61825312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</w:tr>
    </w:tbl>
    <w:p w14:paraId="3C4A7C2E" w14:textId="77777777" w:rsidR="006D14C4" w:rsidRDefault="006D14C4" w:rsidP="372EF96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EastAsia" w:hAnsiTheme="minorHAnsi" w:cstheme="minorBidi"/>
        </w:rPr>
      </w:pPr>
    </w:p>
    <w:p w14:paraId="071A2801" w14:textId="6341BFA8" w:rsidR="004A0621" w:rsidRDefault="004A0621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372EF96A">
        <w:rPr>
          <w:rStyle w:val="eop"/>
          <w:rFonts w:asciiTheme="minorHAnsi" w:eastAsiaTheme="minorEastAsia" w:hAnsiTheme="minorHAnsi" w:cstheme="minorBidi"/>
        </w:rPr>
        <w:t> </w:t>
      </w:r>
    </w:p>
    <w:sectPr w:rsidR="004A0621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837CC"/>
    <w:rsid w:val="000D48DB"/>
    <w:rsid w:val="000E29DF"/>
    <w:rsid w:val="000F6E6B"/>
    <w:rsid w:val="00100F90"/>
    <w:rsid w:val="001E03B0"/>
    <w:rsid w:val="002464EC"/>
    <w:rsid w:val="002823E7"/>
    <w:rsid w:val="0028439F"/>
    <w:rsid w:val="0028518F"/>
    <w:rsid w:val="0029511E"/>
    <w:rsid w:val="0030200C"/>
    <w:rsid w:val="00305B10"/>
    <w:rsid w:val="00331594"/>
    <w:rsid w:val="00341F97"/>
    <w:rsid w:val="003605F1"/>
    <w:rsid w:val="003E258D"/>
    <w:rsid w:val="003F32D8"/>
    <w:rsid w:val="003F6207"/>
    <w:rsid w:val="003F7171"/>
    <w:rsid w:val="004128F6"/>
    <w:rsid w:val="00425846"/>
    <w:rsid w:val="004515DC"/>
    <w:rsid w:val="00463532"/>
    <w:rsid w:val="004926DE"/>
    <w:rsid w:val="004956D4"/>
    <w:rsid w:val="004A0621"/>
    <w:rsid w:val="00551A49"/>
    <w:rsid w:val="00554779"/>
    <w:rsid w:val="005C09FF"/>
    <w:rsid w:val="005C226F"/>
    <w:rsid w:val="00604835"/>
    <w:rsid w:val="00606D4E"/>
    <w:rsid w:val="00606EFA"/>
    <w:rsid w:val="00614329"/>
    <w:rsid w:val="006168BB"/>
    <w:rsid w:val="00621525"/>
    <w:rsid w:val="00664622"/>
    <w:rsid w:val="006B6007"/>
    <w:rsid w:val="006C5750"/>
    <w:rsid w:val="006D14C4"/>
    <w:rsid w:val="0071024C"/>
    <w:rsid w:val="00785ED4"/>
    <w:rsid w:val="007A6E84"/>
    <w:rsid w:val="007E411B"/>
    <w:rsid w:val="008255BE"/>
    <w:rsid w:val="00860A62"/>
    <w:rsid w:val="00880EA6"/>
    <w:rsid w:val="00895617"/>
    <w:rsid w:val="008A591B"/>
    <w:rsid w:val="008F6748"/>
    <w:rsid w:val="00951D47"/>
    <w:rsid w:val="009B3EF6"/>
    <w:rsid w:val="00AA6CF2"/>
    <w:rsid w:val="00AF7C23"/>
    <w:rsid w:val="00B13F89"/>
    <w:rsid w:val="00B14E10"/>
    <w:rsid w:val="00B206C7"/>
    <w:rsid w:val="00B8329E"/>
    <w:rsid w:val="00BA6AC5"/>
    <w:rsid w:val="00BF4B91"/>
    <w:rsid w:val="00BF6FDF"/>
    <w:rsid w:val="00C24A9A"/>
    <w:rsid w:val="00C87694"/>
    <w:rsid w:val="00CA057D"/>
    <w:rsid w:val="00CA4B18"/>
    <w:rsid w:val="00CE6E39"/>
    <w:rsid w:val="00CF1376"/>
    <w:rsid w:val="00D24C6E"/>
    <w:rsid w:val="00DA249E"/>
    <w:rsid w:val="00DC48D4"/>
    <w:rsid w:val="00DF1D16"/>
    <w:rsid w:val="00E01CF3"/>
    <w:rsid w:val="00E071B9"/>
    <w:rsid w:val="00E17751"/>
    <w:rsid w:val="00E677A5"/>
    <w:rsid w:val="00EF14F8"/>
    <w:rsid w:val="00F0324E"/>
    <w:rsid w:val="00F042EA"/>
    <w:rsid w:val="00F1340D"/>
    <w:rsid w:val="00F17A05"/>
    <w:rsid w:val="00FC1072"/>
    <w:rsid w:val="00FE3964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4</cp:revision>
  <dcterms:created xsi:type="dcterms:W3CDTF">2024-08-15T14:51:00Z</dcterms:created>
  <dcterms:modified xsi:type="dcterms:W3CDTF">2024-08-16T19:01:00Z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