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50DAE83E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1C7EC187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proofErr w:type="gramStart"/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the </w:t>
            </w:r>
            <w:proofErr w:type="gramStart"/>
            <w:r>
              <w:rPr>
                <w:rStyle w:val="normaltextrun"/>
                <w:rFonts w:eastAsiaTheme="minorEastAsia"/>
                <w:bCs/>
              </w:rPr>
              <w:t>text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are related to </w:t>
            </w:r>
            <w:r w:rsidR="00AD5890" w:rsidRPr="00AD5890">
              <w:rPr>
                <w:rStyle w:val="normaltextrun"/>
                <w:rFonts w:eastAsiaTheme="minorEastAsia"/>
                <w:bCs/>
              </w:rPr>
              <w:t>The Individual and Society</w:t>
            </w:r>
            <w:r w:rsidR="00AD5890">
              <w:rPr>
                <w:rStyle w:val="normaltextrun"/>
                <w:rFonts w:eastAsiaTheme="minorEastAsia"/>
                <w:bCs/>
              </w:rPr>
              <w:t>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78FFFF42" w:rsidR="00664622" w:rsidRPr="00331594" w:rsidRDefault="00AD5890" w:rsidP="00331594">
            <w:pPr>
              <w:rPr>
                <w:rStyle w:val="normaltextrun"/>
                <w:rFonts w:eastAsiaTheme="minorEastAsia"/>
              </w:rPr>
            </w:pPr>
            <w:r w:rsidRPr="00792498">
              <w:rPr>
                <w:rFonts w:ascii="Arial" w:hAnsi="Arial" w:cs="Arial"/>
                <w:bCs/>
              </w:rPr>
              <w:t xml:space="preserve">Fitting In, or Standing Out: </w:t>
            </w:r>
            <w:r w:rsidRPr="00792498">
              <w:rPr>
                <w:rFonts w:ascii="Arial" w:eastAsia="Times New Roman" w:hAnsi="Arial" w:cs="Arial"/>
                <w:i/>
                <w:iCs/>
              </w:rPr>
              <w:t>What role does individualism play in American society?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0ACCD2B0" w:rsidR="00B13F89" w:rsidRPr="00331594" w:rsidRDefault="00AD5890" w:rsidP="00AD5890">
            <w:pPr>
              <w:rPr>
                <w:rStyle w:val="normaltextrun"/>
                <w:rFonts w:eastAsiaTheme="minorEastAsia"/>
              </w:rPr>
            </w:pPr>
            <w:r w:rsidRPr="00AD5890">
              <w:rPr>
                <w:rStyle w:val="normaltextrun"/>
                <w:rFonts w:eastAsiaTheme="minorEastAsia"/>
              </w:rPr>
              <w:t>Students will write personal narrative answering the following question: What significant incident helped me realize that I am a unique individual?</w:t>
            </w: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18942B87" w14:textId="467F1A11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</w:t>
            </w:r>
            <w:r w:rsidR="00AD5890">
              <w:rPr>
                <w:rFonts w:eastAsiaTheme="minorEastAsia"/>
              </w:rPr>
              <w:t xml:space="preserve"> personal narrative related to being an individual </w:t>
            </w:r>
            <w:proofErr w:type="gramStart"/>
            <w:r w:rsidR="00AD5890">
              <w:rPr>
                <w:rFonts w:eastAsiaTheme="minorEastAsia"/>
              </w:rPr>
              <w:t>in today’s society</w:t>
            </w:r>
            <w:proofErr w:type="gramEnd"/>
            <w:r w:rsidR="00AD5890">
              <w:rPr>
                <w:rFonts w:eastAsiaTheme="minorEastAsia"/>
              </w:rPr>
              <w:t>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77F9CA21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9B5F4DF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76513A90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3199DA1C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11241DD9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1F00CB4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306EB3A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13151838" w:rsidR="006D14C4" w:rsidRDefault="00DC77A3" w:rsidP="00736297">
            <w:pPr>
              <w:rPr>
                <w:rFonts w:eastAsiaTheme="minorEastAsia"/>
              </w:rPr>
            </w:pPr>
            <w:r w:rsidRPr="00DC77A3">
              <w:rPr>
                <w:rFonts w:eastAsiaTheme="minorEastAsia"/>
              </w:rPr>
              <w:t>The Poetry of Emily Dickinson</w:t>
            </w:r>
          </w:p>
        </w:tc>
        <w:tc>
          <w:tcPr>
            <w:tcW w:w="2142" w:type="dxa"/>
          </w:tcPr>
          <w:p w14:paraId="281BA929" w14:textId="27F781CE" w:rsidR="006D14C4" w:rsidRDefault="00DC77A3" w:rsidP="004200E6">
            <w:pPr>
              <w:rPr>
                <w:rFonts w:eastAsiaTheme="minorEastAsia"/>
              </w:rPr>
            </w:pPr>
            <w:r w:rsidRPr="00DC77A3">
              <w:rPr>
                <w:rFonts w:eastAsiaTheme="minorEastAsia"/>
              </w:rPr>
              <w:t>The Poetry of Emily Dickinson</w:t>
            </w:r>
          </w:p>
        </w:tc>
        <w:tc>
          <w:tcPr>
            <w:tcW w:w="2142" w:type="dxa"/>
          </w:tcPr>
          <w:p w14:paraId="488FCD1E" w14:textId="77777777" w:rsidR="00736297" w:rsidRPr="00736297" w:rsidRDefault="00736297" w:rsidP="00736297">
            <w:pPr>
              <w:rPr>
                <w:rFonts w:eastAsiaTheme="minorEastAsia"/>
              </w:rPr>
            </w:pPr>
            <w:r w:rsidRPr="00736297">
              <w:rPr>
                <w:rFonts w:eastAsiaTheme="minorEastAsia"/>
              </w:rPr>
              <w:t>from Nature</w:t>
            </w:r>
          </w:p>
          <w:p w14:paraId="48355BB7" w14:textId="4FBCC0CE" w:rsidR="006D14C4" w:rsidRDefault="00736297" w:rsidP="00736297">
            <w:pPr>
              <w:rPr>
                <w:rFonts w:eastAsiaTheme="minorEastAsia"/>
              </w:rPr>
            </w:pPr>
            <w:r w:rsidRPr="00736297">
              <w:rPr>
                <w:rFonts w:eastAsiaTheme="minorEastAsia"/>
              </w:rPr>
              <w:t>from Self-Reliance</w:t>
            </w:r>
          </w:p>
        </w:tc>
        <w:tc>
          <w:tcPr>
            <w:tcW w:w="2142" w:type="dxa"/>
          </w:tcPr>
          <w:p w14:paraId="6AAAE855" w14:textId="77777777" w:rsidR="00736297" w:rsidRPr="00736297" w:rsidRDefault="00736297" w:rsidP="00736297">
            <w:pPr>
              <w:rPr>
                <w:rFonts w:eastAsiaTheme="minorEastAsia"/>
              </w:rPr>
            </w:pPr>
            <w:r w:rsidRPr="00736297">
              <w:rPr>
                <w:rFonts w:eastAsiaTheme="minorEastAsia"/>
              </w:rPr>
              <w:t>from Nature</w:t>
            </w:r>
          </w:p>
          <w:p w14:paraId="420C62CF" w14:textId="399FEC6E" w:rsidR="006D14C4" w:rsidRDefault="00736297" w:rsidP="00736297">
            <w:pPr>
              <w:rPr>
                <w:rFonts w:eastAsiaTheme="minorEastAsia"/>
              </w:rPr>
            </w:pPr>
            <w:r w:rsidRPr="00736297">
              <w:rPr>
                <w:rFonts w:eastAsiaTheme="minorEastAsia"/>
              </w:rPr>
              <w:t>from Self-Reliance</w:t>
            </w:r>
          </w:p>
        </w:tc>
        <w:tc>
          <w:tcPr>
            <w:tcW w:w="2142" w:type="dxa"/>
          </w:tcPr>
          <w:p w14:paraId="7037652E" w14:textId="4E7C5652" w:rsidR="006D14C4" w:rsidRDefault="00DC77A3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ACT prep workbook</w:t>
            </w: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focus of the lesson?</w:t>
            </w:r>
          </w:p>
          <w:p w14:paraId="3F515AC6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3EE72620" w:rsidR="006D14C4" w:rsidRPr="00472520" w:rsidRDefault="002132F9" w:rsidP="009B3EF6">
            <w:pPr>
              <w:rPr>
                <w:rFonts w:eastAsiaTheme="minorEastAsia"/>
                <w:sz w:val="18"/>
                <w:szCs w:val="18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 w:rsidR="00AD5890"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 w:rsidR="00AD58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2142" w:type="dxa"/>
          </w:tcPr>
          <w:p w14:paraId="37589EF8" w14:textId="4B90663A" w:rsidR="006D14C4" w:rsidRPr="00472520" w:rsidRDefault="002132F9" w:rsidP="009B3EF6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</w:t>
            </w:r>
            <w:r w:rsidR="00A846A9">
              <w:rPr>
                <w:rFonts w:ascii="Arial" w:eastAsia="Times New Roman" w:hAnsi="Arial" w:cs="Arial"/>
                <w:bCs/>
                <w:kern w:val="0"/>
                <w14:ligatures w14:val="none"/>
              </w:rPr>
              <w:t>2</w:t>
            </w:r>
          </w:p>
        </w:tc>
        <w:tc>
          <w:tcPr>
            <w:tcW w:w="2142" w:type="dxa"/>
          </w:tcPr>
          <w:p w14:paraId="5DD76942" w14:textId="1B111C05" w:rsidR="006D14C4" w:rsidRPr="00472520" w:rsidRDefault="00AD5890" w:rsidP="009B3EF6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2142" w:type="dxa"/>
          </w:tcPr>
          <w:p w14:paraId="2BEDE8A9" w14:textId="33645AB7" w:rsidR="006D14C4" w:rsidRPr="00472520" w:rsidRDefault="00AD5890" w:rsidP="372EF96A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2142" w:type="dxa"/>
          </w:tcPr>
          <w:p w14:paraId="61037382" w14:textId="05506206" w:rsidR="006D14C4" w:rsidRPr="00472520" w:rsidRDefault="00AD5890" w:rsidP="372EF96A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B14E10" w:rsidRPr="00951D47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5656090D" w:rsidR="00B14E10" w:rsidRPr="00554779" w:rsidRDefault="002132F9" w:rsidP="009B3EF6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 w:rsidR="00AD5890"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29BE5CEB" w14:textId="085A0790" w:rsidR="00B14E10" w:rsidRPr="00554779" w:rsidRDefault="00A846A9" w:rsidP="00E46E55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06FF6589" w14:textId="3323FA9A" w:rsidR="00B14E10" w:rsidRPr="00554779" w:rsidRDefault="00AD5890" w:rsidP="009571BC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0EE6FB29" w14:textId="06F2ADD2" w:rsidR="00B14E10" w:rsidRPr="00554779" w:rsidRDefault="00AD5890" w:rsidP="009571BC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4E3E04D2" w14:textId="380EB991" w:rsidR="00B14E10" w:rsidRPr="00554779" w:rsidRDefault="00AD5890" w:rsidP="00AF7C23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</w:tr>
      <w:tr w:rsidR="00691DAC" w14:paraId="588130B7" w14:textId="77777777" w:rsidTr="372EF96A">
        <w:tc>
          <w:tcPr>
            <w:tcW w:w="3780" w:type="dxa"/>
          </w:tcPr>
          <w:p w14:paraId="40FA33A8" w14:textId="2BC0187E" w:rsidR="00691DAC" w:rsidRPr="00C87694" w:rsidRDefault="00691DAC" w:rsidP="00691DAC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2FD2B0CF" w:rsidR="00691DAC" w:rsidRDefault="00DC77A3" w:rsidP="00691DAC">
            <w:pPr>
              <w:rPr>
                <w:rFonts w:eastAsiaTheme="minorEastAsia"/>
              </w:rPr>
            </w:pPr>
            <w:r w:rsidRPr="00DC77A3">
              <w:rPr>
                <w:rFonts w:eastAsiaTheme="minorEastAsia"/>
                <w:sz w:val="20"/>
                <w:szCs w:val="20"/>
              </w:rPr>
              <w:t>The figurative language used in these poems are the most important parts.</w:t>
            </w:r>
          </w:p>
        </w:tc>
        <w:tc>
          <w:tcPr>
            <w:tcW w:w="2142" w:type="dxa"/>
          </w:tcPr>
          <w:p w14:paraId="64DEE27C" w14:textId="5B34FDEC" w:rsidR="00691DAC" w:rsidRPr="00691DAC" w:rsidRDefault="00DC77A3" w:rsidP="00691DAC">
            <w:pPr>
              <w:rPr>
                <w:rFonts w:eastAsiaTheme="minorEastAsia"/>
                <w:sz w:val="20"/>
                <w:szCs w:val="20"/>
              </w:rPr>
            </w:pPr>
            <w:r w:rsidRPr="00DC77A3">
              <w:rPr>
                <w:rFonts w:eastAsiaTheme="minorEastAsia"/>
                <w:sz w:val="20"/>
                <w:szCs w:val="20"/>
              </w:rPr>
              <w:t>The figurative language used in these poems are the most important parts.</w:t>
            </w:r>
          </w:p>
        </w:tc>
        <w:tc>
          <w:tcPr>
            <w:tcW w:w="2142" w:type="dxa"/>
          </w:tcPr>
          <w:p w14:paraId="55A3A0C9" w14:textId="2EA37C37" w:rsidR="00691DAC" w:rsidRPr="00691DAC" w:rsidRDefault="00DC77A3" w:rsidP="00691DA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first paragraph is the most important part.</w:t>
            </w:r>
          </w:p>
        </w:tc>
        <w:tc>
          <w:tcPr>
            <w:tcW w:w="2142" w:type="dxa"/>
          </w:tcPr>
          <w:p w14:paraId="015C34E3" w14:textId="0D8D30EB" w:rsidR="00691DAC" w:rsidRPr="00691DAC" w:rsidRDefault="00DC77A3" w:rsidP="00691DA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last paragraph in the second text is the most important part.</w:t>
            </w:r>
          </w:p>
        </w:tc>
        <w:tc>
          <w:tcPr>
            <w:tcW w:w="2142" w:type="dxa"/>
          </w:tcPr>
          <w:p w14:paraId="4965913A" w14:textId="1B5A5B97" w:rsidR="00691DAC" w:rsidRPr="00691DAC" w:rsidRDefault="00DC77A3" w:rsidP="00691DA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1135C957" w14:textId="77777777" w:rsidTr="372EF96A">
        <w:tc>
          <w:tcPr>
            <w:tcW w:w="3780" w:type="dxa"/>
          </w:tcPr>
          <w:p w14:paraId="5C694D6B" w14:textId="0E9CBB65" w:rsidR="006D14C4" w:rsidRPr="00C8769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58F87CC1" w:rsidR="006D14C4" w:rsidRPr="00554779" w:rsidRDefault="002132F9" w:rsidP="00BC6332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7F64F384" w14:textId="36C5AF33" w:rsidR="006D14C4" w:rsidRPr="00554779" w:rsidRDefault="00A846A9" w:rsidP="00554779">
            <w:pPr>
              <w:rPr>
                <w:rFonts w:eastAsiaTheme="minorEastAsia"/>
                <w:sz w:val="20"/>
                <w:szCs w:val="20"/>
              </w:rPr>
            </w:pPr>
            <w:r w:rsidRPr="00A846A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5EDF0E7B" w14:textId="772BD03A" w:rsidR="006D14C4" w:rsidRPr="00951D47" w:rsidRDefault="006F563D" w:rsidP="0055477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2E3B6485" w14:textId="43B39212" w:rsidR="006D14C4" w:rsidRPr="00951D47" w:rsidRDefault="006F563D" w:rsidP="0055477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378C0202" w14:textId="6861EC9F" w:rsidR="006D14C4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7B17C0C1" w:rsidR="006D14C4" w:rsidRPr="00951D47" w:rsidRDefault="002132F9" w:rsidP="00E071B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1360FDEA" w14:textId="44156770" w:rsidR="00E071B9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 w:rsidRPr="00C150C0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6D14C4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6D14C4" w:rsidRPr="006D14C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3FF7FB51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48E04F5A" w14:textId="2C29A163" w:rsidR="006D14C4" w:rsidRPr="00951D47" w:rsidRDefault="00A846A9" w:rsidP="372EF96A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60510436" w14:textId="3D067EFD" w:rsidR="006D14C4" w:rsidRPr="00951D47" w:rsidRDefault="00691DAC" w:rsidP="372EF96A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1F1B87A0" w14:textId="7DF4AD91" w:rsidR="006D14C4" w:rsidRPr="00951D47" w:rsidRDefault="00691DAC" w:rsidP="372EF96A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7E2ED033" w14:textId="5E10231B" w:rsidR="006D14C4" w:rsidRPr="00951D47" w:rsidRDefault="00B62B7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4FF94A81" w14:textId="56259F0E" w:rsidR="00B14E10" w:rsidRPr="00951D47" w:rsidRDefault="00DC77A3" w:rsidP="00975027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 - Review</w:t>
            </w:r>
          </w:p>
        </w:tc>
        <w:tc>
          <w:tcPr>
            <w:tcW w:w="2142" w:type="dxa"/>
          </w:tcPr>
          <w:p w14:paraId="29AC0D08" w14:textId="03323C67" w:rsidR="00B14E10" w:rsidRPr="00951D47" w:rsidRDefault="00DC77A3" w:rsidP="009E72B3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Test</w:t>
            </w:r>
          </w:p>
        </w:tc>
        <w:tc>
          <w:tcPr>
            <w:tcW w:w="2142" w:type="dxa"/>
          </w:tcPr>
          <w:p w14:paraId="7CCB0E1F" w14:textId="77777777" w:rsidR="00DC77A3" w:rsidRPr="00DC77A3" w:rsidRDefault="00DC77A3" w:rsidP="00DC77A3">
            <w:pPr>
              <w:rPr>
                <w:rFonts w:eastAsiaTheme="minorEastAsia"/>
                <w:sz w:val="22"/>
                <w:szCs w:val="22"/>
              </w:rPr>
            </w:pPr>
            <w:r w:rsidRPr="00DC77A3">
              <w:rPr>
                <w:rFonts w:eastAsiaTheme="minorEastAsia"/>
                <w:sz w:val="22"/>
                <w:szCs w:val="22"/>
              </w:rPr>
              <w:t xml:space="preserve">Under what circumstances, according to Emerson, does nature appear to be melancholy </w:t>
            </w:r>
          </w:p>
          <w:p w14:paraId="487CC166" w14:textId="14E9BB51" w:rsidR="00691DAC" w:rsidRPr="00691DAC" w:rsidRDefault="00DC77A3" w:rsidP="00DC77A3">
            <w:pPr>
              <w:rPr>
                <w:rFonts w:eastAsiaTheme="minorEastAsia"/>
                <w:sz w:val="22"/>
                <w:szCs w:val="22"/>
              </w:rPr>
            </w:pPr>
            <w:r w:rsidRPr="00DC77A3">
              <w:rPr>
                <w:rFonts w:eastAsiaTheme="minorEastAsia"/>
                <w:sz w:val="22"/>
                <w:szCs w:val="22"/>
              </w:rPr>
              <w:t>and sad?</w:t>
            </w:r>
          </w:p>
        </w:tc>
        <w:tc>
          <w:tcPr>
            <w:tcW w:w="2142" w:type="dxa"/>
          </w:tcPr>
          <w:p w14:paraId="7514498E" w14:textId="228FD2A1" w:rsidR="00B14E10" w:rsidRPr="00951D47" w:rsidRDefault="00DC77A3" w:rsidP="00177994">
            <w:pPr>
              <w:rPr>
                <w:rFonts w:eastAsiaTheme="minorEastAsia"/>
                <w:sz w:val="22"/>
                <w:szCs w:val="22"/>
              </w:rPr>
            </w:pPr>
            <w:r w:rsidRPr="00DC77A3">
              <w:rPr>
                <w:rFonts w:eastAsiaTheme="minorEastAsia"/>
                <w:sz w:val="22"/>
                <w:szCs w:val="22"/>
              </w:rPr>
              <w:t>In what way is Nature’s power to delight not absolute, according to Emerson?</w:t>
            </w:r>
          </w:p>
        </w:tc>
        <w:tc>
          <w:tcPr>
            <w:tcW w:w="2142" w:type="dxa"/>
          </w:tcPr>
          <w:p w14:paraId="2656D52F" w14:textId="570A4A40" w:rsidR="00B31ACE" w:rsidRPr="00B31ACE" w:rsidRDefault="00DC77A3" w:rsidP="00B31AC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ACT practice problems</w:t>
            </w:r>
          </w:p>
        </w:tc>
      </w:tr>
      <w:tr w:rsidR="006D14C4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75704456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1BB121F4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1EF2D5AA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6CC0AD76" w:rsidR="00B14E10" w:rsidRPr="00951D47" w:rsidRDefault="00A846A9" w:rsidP="372EF96A">
            <w:pPr>
              <w:rPr>
                <w:rFonts w:eastAsiaTheme="minorEastAsia"/>
                <w:sz w:val="22"/>
                <w:szCs w:val="22"/>
              </w:rPr>
            </w:pPr>
            <w:r w:rsidRPr="00A846A9"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1496FF3" w:rsidR="00B14E10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B31ACE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6D14C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6D14C4" w:rsidRPr="00951D47" w:rsidRDefault="7DA1506D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38BAC7E5" w:rsidR="006D14C4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3324A010" w14:textId="315F1669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1F1D4342" w14:textId="27EB8AD8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40A9EC5B" w14:textId="123A4C00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51DD2D6F" w14:textId="61825312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5A5EA87C" w:rsidR="00472520" w:rsidRPr="00AD5890" w:rsidRDefault="00A846A9" w:rsidP="00472520">
            <w:r w:rsidRPr="00A846A9">
              <w:t>In “The Soul selects her own Society –,” what leaves the soul “unmoved”?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54F90052" w:rsidR="00472520" w:rsidRPr="00472520" w:rsidRDefault="00177994" w:rsidP="00472520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>“Her divine majority” leaves the soul unmoved.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5BBA5A11" w:rsidR="00472520" w:rsidRPr="00472520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>How are the souls in “The Soul selects her own Society –” and “The Soul unto itself” alike and different? Explain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6937A02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Both souls are selective about whom they accept. </w:t>
            </w:r>
          </w:p>
          <w:p w14:paraId="32BC671C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In the first poem, the soul stands alone; in the </w:t>
            </w:r>
          </w:p>
          <w:p w14:paraId="639F47C2" w14:textId="00CC627C" w:rsidR="00472520" w:rsidRPr="00472520" w:rsidRDefault="00177994" w:rsidP="00177994">
            <w:pPr>
              <w:rPr>
                <w:sz w:val="22"/>
                <w:szCs w:val="22"/>
              </w:rPr>
            </w:pPr>
            <w:proofErr w:type="gramStart"/>
            <w:r w:rsidRPr="00177994">
              <w:rPr>
                <w:sz w:val="22"/>
                <w:szCs w:val="22"/>
              </w:rPr>
              <w:t>second</w:t>
            </w:r>
            <w:proofErr w:type="gramEnd"/>
            <w:r w:rsidRPr="00177994">
              <w:rPr>
                <w:sz w:val="22"/>
                <w:szCs w:val="22"/>
              </w:rPr>
              <w:t>, it admits only a select few.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58ADE59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Identify two other poems in </w:t>
            </w:r>
          </w:p>
          <w:p w14:paraId="5B80C0D1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this grouping that </w:t>
            </w:r>
            <w:proofErr w:type="gramStart"/>
            <w:r w:rsidRPr="00177994">
              <w:rPr>
                <w:sz w:val="22"/>
                <w:szCs w:val="22"/>
              </w:rPr>
              <w:t>express</w:t>
            </w:r>
            <w:proofErr w:type="gramEnd"/>
            <w:r w:rsidRPr="00177994">
              <w:rPr>
                <w:sz w:val="22"/>
                <w:szCs w:val="22"/>
              </w:rPr>
              <w:t xml:space="preserve"> a similar tension between the private self and a </w:t>
            </w:r>
          </w:p>
          <w:p w14:paraId="1BF30217" w14:textId="7571EC83" w:rsidR="00472520" w:rsidRPr="00472520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>social, or public, self. Explain your choices.</w:t>
            </w: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5F3377AD" w:rsidR="00861E77" w:rsidRPr="00861E77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“The Soul selects her own Society” and “Fame is a fickle food” both express similar </w:t>
            </w:r>
            <w:proofErr w:type="gramStart"/>
            <w:r w:rsidRPr="00177994">
              <w:rPr>
                <w:sz w:val="22"/>
                <w:szCs w:val="22"/>
              </w:rPr>
              <w:t>tension</w:t>
            </w:r>
            <w:proofErr w:type="gramEnd"/>
            <w:r w:rsidRPr="00177994">
              <w:rPr>
                <w:sz w:val="22"/>
                <w:szCs w:val="22"/>
              </w:rPr>
              <w:t>. In the first, the soul selects her society and shuts the door to the rest; in the second, men eat the “food” of fame and die</w:t>
            </w: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B89844A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What statement about dying is Dickinson making </w:t>
            </w:r>
          </w:p>
          <w:p w14:paraId="4712844F" w14:textId="75A4DFD9" w:rsidR="00472520" w:rsidRPr="00472520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>in this poem?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3DACB50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Dickinson </w:t>
            </w:r>
          </w:p>
          <w:p w14:paraId="3BB68664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seems to be using these adjectives to describe the </w:t>
            </w:r>
          </w:p>
          <w:p w14:paraId="2C6A94CE" w14:textId="644E8B5C" w:rsidR="00472520" w:rsidRPr="00472520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>act of dying itself.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0B6779C9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poem do you like best and why?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614B591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D17BB"/>
    <w:rsid w:val="000D48DB"/>
    <w:rsid w:val="000E29DF"/>
    <w:rsid w:val="000F6E6B"/>
    <w:rsid w:val="00100F90"/>
    <w:rsid w:val="00177994"/>
    <w:rsid w:val="001E03B0"/>
    <w:rsid w:val="002132F9"/>
    <w:rsid w:val="00245CE0"/>
    <w:rsid w:val="002464EC"/>
    <w:rsid w:val="002823E7"/>
    <w:rsid w:val="0028439F"/>
    <w:rsid w:val="0028518F"/>
    <w:rsid w:val="0029511E"/>
    <w:rsid w:val="002F1398"/>
    <w:rsid w:val="002F3E1A"/>
    <w:rsid w:val="0030200C"/>
    <w:rsid w:val="00305B10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515DC"/>
    <w:rsid w:val="00463532"/>
    <w:rsid w:val="00472520"/>
    <w:rsid w:val="004926DE"/>
    <w:rsid w:val="004956D4"/>
    <w:rsid w:val="004A0621"/>
    <w:rsid w:val="004A2719"/>
    <w:rsid w:val="004B64E0"/>
    <w:rsid w:val="004D613E"/>
    <w:rsid w:val="00537EB6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5750"/>
    <w:rsid w:val="006D14C4"/>
    <w:rsid w:val="006F563D"/>
    <w:rsid w:val="0071024C"/>
    <w:rsid w:val="00730819"/>
    <w:rsid w:val="00736297"/>
    <w:rsid w:val="00785ED4"/>
    <w:rsid w:val="007A6E84"/>
    <w:rsid w:val="007B1CD6"/>
    <w:rsid w:val="007E411B"/>
    <w:rsid w:val="008255BE"/>
    <w:rsid w:val="00860A62"/>
    <w:rsid w:val="00861E77"/>
    <w:rsid w:val="00880EA6"/>
    <w:rsid w:val="00895617"/>
    <w:rsid w:val="008A591B"/>
    <w:rsid w:val="008B08F4"/>
    <w:rsid w:val="008C5316"/>
    <w:rsid w:val="008F2EE1"/>
    <w:rsid w:val="008F6748"/>
    <w:rsid w:val="00924453"/>
    <w:rsid w:val="00924A9F"/>
    <w:rsid w:val="00951D47"/>
    <w:rsid w:val="009571BC"/>
    <w:rsid w:val="00972913"/>
    <w:rsid w:val="00975027"/>
    <w:rsid w:val="009B3EF6"/>
    <w:rsid w:val="009E72B3"/>
    <w:rsid w:val="00A41BC2"/>
    <w:rsid w:val="00A47A54"/>
    <w:rsid w:val="00A846A9"/>
    <w:rsid w:val="00AA6CF2"/>
    <w:rsid w:val="00AB7593"/>
    <w:rsid w:val="00AD14A0"/>
    <w:rsid w:val="00AD5890"/>
    <w:rsid w:val="00AF7C23"/>
    <w:rsid w:val="00B13F89"/>
    <w:rsid w:val="00B14E10"/>
    <w:rsid w:val="00B206C7"/>
    <w:rsid w:val="00B31ACE"/>
    <w:rsid w:val="00B62B74"/>
    <w:rsid w:val="00B8329E"/>
    <w:rsid w:val="00BA6AC5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A249E"/>
    <w:rsid w:val="00DC48D4"/>
    <w:rsid w:val="00DC77A3"/>
    <w:rsid w:val="00DF1D16"/>
    <w:rsid w:val="00E01CF3"/>
    <w:rsid w:val="00E071B9"/>
    <w:rsid w:val="00E17751"/>
    <w:rsid w:val="00E46E55"/>
    <w:rsid w:val="00E56D9C"/>
    <w:rsid w:val="00E677A5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3</cp:revision>
  <cp:lastPrinted>2024-10-25T14:50:00Z</cp:lastPrinted>
  <dcterms:created xsi:type="dcterms:W3CDTF">2024-10-25T13:07:00Z</dcterms:created>
  <dcterms:modified xsi:type="dcterms:W3CDTF">2024-10-25T14:50:00Z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