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3</w:t>
            </w:r>
            <w:proofErr w:type="gramStart"/>
            <w:r w:rsidRPr="372EF96A">
              <w:rPr>
                <w:rFonts w:eastAsiaTheme="minorEastAsia"/>
                <w:b/>
                <w:bCs/>
                <w:i/>
                <w:iCs/>
                <w:color w:val="FFFFFF" w:themeColor="background1"/>
              </w:rPr>
              <w:t xml:space="preserve">: </w:t>
            </w:r>
            <w:r w:rsidR="00463532" w:rsidRPr="372EF96A">
              <w:rPr>
                <w:rFonts w:eastAsiaTheme="minorEastAsia"/>
                <w:b/>
                <w:bCs/>
                <w:i/>
                <w:iCs/>
                <w:color w:val="FFFFFF" w:themeColor="background1"/>
              </w:rPr>
              <w:t xml:space="preserve"> Understand</w:t>
            </w:r>
            <w:proofErr w:type="gramEnd"/>
            <w:r w:rsidR="00463532" w:rsidRPr="372EF96A">
              <w:rPr>
                <w:rFonts w:eastAsiaTheme="minorEastAsia"/>
                <w:b/>
                <w:bCs/>
                <w:i/>
                <w:iCs/>
                <w:color w:val="FFFFFF" w:themeColor="background1"/>
              </w:rPr>
              <w:t xml:space="preserve">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 xml:space="preserve">What is the key </w:t>
            </w:r>
            <w:proofErr w:type="gramStart"/>
            <w:r w:rsidRPr="372EF96A">
              <w:rPr>
                <w:rFonts w:eastAsiaTheme="minorEastAsia"/>
              </w:rPr>
              <w:t>learning</w:t>
            </w:r>
            <w:proofErr w:type="gramEnd"/>
            <w:r w:rsidRPr="372EF96A">
              <w:rPr>
                <w:rFonts w:eastAsiaTheme="minorEastAsia"/>
              </w:rPr>
              <w:t xml:space="preserve">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130AF43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300DCF">
              <w:rPr>
                <w:rStyle w:val="eop"/>
                <w:rFonts w:asciiTheme="minorHAnsi" w:eastAsiaTheme="minorEastAsia" w:hAnsiTheme="minorHAnsi" w:cstheme="minorBidi"/>
                <w:sz w:val="20"/>
                <w:szCs w:val="20"/>
              </w:rPr>
              <w:t xml:space="preserve">January </w:t>
            </w:r>
            <w:r w:rsidR="007F74CB">
              <w:rPr>
                <w:rStyle w:val="eop"/>
                <w:rFonts w:asciiTheme="minorHAnsi" w:eastAsiaTheme="minorEastAsia" w:hAnsiTheme="minorHAnsi" w:cstheme="minorBidi"/>
                <w:sz w:val="20"/>
                <w:szCs w:val="20"/>
              </w:rPr>
              <w:t>2</w:t>
            </w:r>
            <w:r w:rsidR="00EC6EA8">
              <w:rPr>
                <w:rStyle w:val="eop"/>
                <w:rFonts w:asciiTheme="minorHAnsi" w:eastAsiaTheme="minorEastAsia" w:hAnsiTheme="minorHAnsi" w:cstheme="minorBidi"/>
                <w:sz w:val="20"/>
                <w:szCs w:val="20"/>
              </w:rPr>
              <w:t>7</w:t>
            </w:r>
            <w:r w:rsidR="00EC6EA8" w:rsidRPr="00EC6EA8">
              <w:rPr>
                <w:rStyle w:val="eop"/>
                <w:rFonts w:asciiTheme="minorHAnsi" w:eastAsiaTheme="minorEastAsia" w:hAnsiTheme="minorHAnsi" w:cstheme="minorBidi"/>
                <w:sz w:val="20"/>
                <w:szCs w:val="20"/>
                <w:vertAlign w:val="superscript"/>
              </w:rPr>
              <w:t>th</w:t>
            </w:r>
            <w:r w:rsidR="00EC6EA8">
              <w:rPr>
                <w:rStyle w:val="eop"/>
                <w:rFonts w:asciiTheme="minorHAnsi" w:eastAsiaTheme="minorEastAsia" w:hAnsiTheme="minorHAnsi" w:cstheme="minorBidi"/>
                <w:sz w:val="20"/>
                <w:szCs w:val="20"/>
              </w:rPr>
              <w:t xml:space="preserve"> </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proofErr w:type="spellEnd"/>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 xml:space="preserve">Lesson </w:t>
            </w:r>
            <w:proofErr w:type="gramStart"/>
            <w:r w:rsidRPr="372EF96A">
              <w:rPr>
                <w:rStyle w:val="eop"/>
                <w:rFonts w:asciiTheme="minorHAnsi" w:eastAsiaTheme="minorEastAsia" w:hAnsiTheme="minorHAnsi" w:cstheme="minorBidi"/>
                <w:b/>
                <w:bCs/>
                <w:sz w:val="20"/>
                <w:szCs w:val="20"/>
              </w:rPr>
              <w:t>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w:t>
            </w:r>
            <w:proofErr w:type="gramEnd"/>
            <w:r w:rsidR="2C7459F2" w:rsidRPr="372EF96A">
              <w:rPr>
                <w:rStyle w:val="eop"/>
                <w:rFonts w:asciiTheme="minorHAnsi" w:eastAsiaTheme="minorEastAsia" w:hAnsiTheme="minorHAnsi" w:cstheme="minorBidi"/>
                <w:sz w:val="20"/>
                <w:szCs w:val="20"/>
              </w:rPr>
              <w:t>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130" w:type="dxa"/>
        <w:tblInd w:w="-815" w:type="dxa"/>
        <w:tblLayout w:type="fixed"/>
        <w:tblLook w:val="04A0" w:firstRow="1" w:lastRow="0" w:firstColumn="1" w:lastColumn="0" w:noHBand="0" w:noVBand="1"/>
      </w:tblPr>
      <w:tblGrid>
        <w:gridCol w:w="2507"/>
        <w:gridCol w:w="1723"/>
        <w:gridCol w:w="2305"/>
        <w:gridCol w:w="2658"/>
        <w:gridCol w:w="2658"/>
        <w:gridCol w:w="2279"/>
      </w:tblGrid>
      <w:tr w:rsidR="006D14C4" w14:paraId="1D1311B0" w14:textId="77777777" w:rsidTr="00312911">
        <w:trPr>
          <w:trHeight w:val="368"/>
        </w:trPr>
        <w:tc>
          <w:tcPr>
            <w:tcW w:w="2507"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1723"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305"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1DC84746" w14:textId="52299E4F"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279"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00312911">
        <w:trPr>
          <w:trHeight w:val="1160"/>
        </w:trPr>
        <w:tc>
          <w:tcPr>
            <w:tcW w:w="2507"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1723" w:type="dxa"/>
          </w:tcPr>
          <w:p w14:paraId="5B8C1558" w14:textId="75C8B376" w:rsidR="006D14C4" w:rsidRDefault="00727E0D" w:rsidP="008F5805">
            <w:pPr>
              <w:rPr>
                <w:rFonts w:eastAsiaTheme="minorEastAsia"/>
              </w:rPr>
            </w:pPr>
            <w:r>
              <w:rPr>
                <w:rFonts w:eastAsiaTheme="minorEastAsia"/>
              </w:rPr>
              <w:t>“The Peripheral”</w:t>
            </w:r>
          </w:p>
        </w:tc>
        <w:tc>
          <w:tcPr>
            <w:tcW w:w="2305" w:type="dxa"/>
          </w:tcPr>
          <w:p w14:paraId="281BA929" w14:textId="52558B7F" w:rsidR="006D14C4" w:rsidRPr="0031606B" w:rsidRDefault="007F74CB" w:rsidP="00967831">
            <w:pPr>
              <w:rPr>
                <w:rFonts w:eastAsiaTheme="minorEastAsia"/>
                <w:strike/>
              </w:rPr>
            </w:pPr>
            <w:r>
              <w:rPr>
                <w:rFonts w:eastAsiaTheme="minorEastAsia"/>
              </w:rPr>
              <w:t xml:space="preserve">“The Secret Source” by Ben </w:t>
            </w:r>
            <w:proofErr w:type="spellStart"/>
            <w:r>
              <w:rPr>
                <w:rFonts w:eastAsiaTheme="minorEastAsia"/>
              </w:rPr>
              <w:t>Okri</w:t>
            </w:r>
            <w:proofErr w:type="spellEnd"/>
          </w:p>
        </w:tc>
        <w:tc>
          <w:tcPr>
            <w:tcW w:w="2658" w:type="dxa"/>
          </w:tcPr>
          <w:p w14:paraId="48355BB7" w14:textId="6F898876" w:rsidR="00FC5F3A" w:rsidRDefault="00EC6EA8" w:rsidP="372EF96A">
            <w:pPr>
              <w:rPr>
                <w:rFonts w:eastAsiaTheme="minorEastAsia"/>
              </w:rPr>
            </w:pPr>
            <w:r>
              <w:rPr>
                <w:rFonts w:eastAsiaTheme="minorEastAsia"/>
              </w:rPr>
              <w:t>Vocab Test</w:t>
            </w:r>
          </w:p>
        </w:tc>
        <w:tc>
          <w:tcPr>
            <w:tcW w:w="2658" w:type="dxa"/>
          </w:tcPr>
          <w:p w14:paraId="131DB2B5" w14:textId="7272F31C" w:rsidR="00FC5F3A" w:rsidRDefault="00EC6EA8" w:rsidP="372EF96A">
            <w:pPr>
              <w:rPr>
                <w:rFonts w:eastAsiaTheme="minorEastAsia"/>
              </w:rPr>
            </w:pPr>
            <w:r>
              <w:rPr>
                <w:rFonts w:eastAsiaTheme="minorEastAsia"/>
              </w:rPr>
              <w:t xml:space="preserve">“The Secret </w:t>
            </w:r>
            <w:proofErr w:type="gramStart"/>
            <w:r>
              <w:rPr>
                <w:rFonts w:eastAsiaTheme="minorEastAsia"/>
              </w:rPr>
              <w:t>Source”+</w:t>
            </w:r>
            <w:proofErr w:type="gramEnd"/>
          </w:p>
          <w:p w14:paraId="420C62CF" w14:textId="0B4508E5" w:rsidR="00EC6EA8" w:rsidRDefault="00EC6EA8" w:rsidP="372EF96A">
            <w:pPr>
              <w:rPr>
                <w:rFonts w:eastAsiaTheme="minorEastAsia"/>
              </w:rPr>
            </w:pPr>
            <w:r>
              <w:rPr>
                <w:rFonts w:eastAsiaTheme="minorEastAsia"/>
              </w:rPr>
              <w:t>“The Welcome Center”</w:t>
            </w:r>
          </w:p>
        </w:tc>
        <w:tc>
          <w:tcPr>
            <w:tcW w:w="2279" w:type="dxa"/>
          </w:tcPr>
          <w:p w14:paraId="7037652E" w14:textId="7148ED43" w:rsidR="002958ED" w:rsidRDefault="00EC6EA8" w:rsidP="002958ED">
            <w:pPr>
              <w:rPr>
                <w:rFonts w:eastAsiaTheme="minorEastAsia"/>
              </w:rPr>
            </w:pPr>
            <w:r>
              <w:rPr>
                <w:rFonts w:eastAsiaTheme="minorEastAsia"/>
              </w:rPr>
              <w:t>“The Peripheral”</w:t>
            </w:r>
          </w:p>
        </w:tc>
      </w:tr>
      <w:tr w:rsidR="003D2ABC" w14:paraId="5C733371" w14:textId="77777777" w:rsidTr="00312911">
        <w:tc>
          <w:tcPr>
            <w:tcW w:w="2507" w:type="dxa"/>
          </w:tcPr>
          <w:p w14:paraId="2430466D" w14:textId="3FB32707" w:rsidR="003D2ABC" w:rsidRDefault="003D2ABC" w:rsidP="003D2ABC">
            <w:pPr>
              <w:pStyle w:val="ListParagraph"/>
              <w:numPr>
                <w:ilvl w:val="0"/>
                <w:numId w:val="9"/>
              </w:numPr>
              <w:spacing w:line="276" w:lineRule="auto"/>
              <w:rPr>
                <w:rFonts w:eastAsiaTheme="minorEastAsia"/>
              </w:rPr>
            </w:pPr>
            <w:proofErr w:type="gramStart"/>
            <w:r w:rsidRPr="372EF96A">
              <w:rPr>
                <w:rFonts w:eastAsiaTheme="minorEastAsia"/>
              </w:rPr>
              <w:t>What standard(s)</w:t>
            </w:r>
            <w:proofErr w:type="gramEnd"/>
            <w:r w:rsidRPr="372EF96A">
              <w:rPr>
                <w:rFonts w:eastAsiaTheme="minorEastAsia"/>
              </w:rPr>
              <w:t xml:space="preserve"> are the primary focus of the lesson?</w:t>
            </w:r>
          </w:p>
          <w:p w14:paraId="13185E8D" w14:textId="6B0A8BAD" w:rsidR="003D2ABC" w:rsidRPr="006D14C4" w:rsidRDefault="003D2ABC"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3D2ABC" w:rsidRPr="006D14C4" w:rsidRDefault="003D2ABC" w:rsidP="003D2ABC">
            <w:pPr>
              <w:rPr>
                <w:rFonts w:eastAsiaTheme="minorEastAsia"/>
                <w:sz w:val="22"/>
                <w:szCs w:val="22"/>
              </w:rPr>
            </w:pPr>
          </w:p>
        </w:tc>
        <w:tc>
          <w:tcPr>
            <w:tcW w:w="1723" w:type="dxa"/>
          </w:tcPr>
          <w:p w14:paraId="2F1442EF" w14:textId="48AE2D31" w:rsidR="003D2ABC" w:rsidRDefault="00727E0D"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305" w:type="dxa"/>
          </w:tcPr>
          <w:p w14:paraId="37589EF8" w14:textId="7E3E5374"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5DD76942" w14:textId="38147E8E"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2BEDE8A9" w14:textId="0547D958"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279" w:type="dxa"/>
          </w:tcPr>
          <w:p w14:paraId="61037382" w14:textId="3069AA96"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r>
      <w:tr w:rsidR="00300DCF" w14:paraId="3C4BDD95" w14:textId="77777777" w:rsidTr="00312911">
        <w:tc>
          <w:tcPr>
            <w:tcW w:w="2507" w:type="dxa"/>
          </w:tcPr>
          <w:p w14:paraId="6A4FF18F" w14:textId="77777777" w:rsidR="00300DCF" w:rsidRDefault="00300DCF" w:rsidP="00300DCF">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300DCF" w:rsidRPr="00C91324" w:rsidRDefault="00300DCF" w:rsidP="00300DCF">
            <w:pPr>
              <w:pStyle w:val="ListParagraph"/>
              <w:spacing w:line="276" w:lineRule="auto"/>
              <w:ind w:left="360"/>
              <w:rPr>
                <w:rFonts w:eastAsiaTheme="minorEastAsia"/>
              </w:rPr>
            </w:pPr>
          </w:p>
        </w:tc>
        <w:tc>
          <w:tcPr>
            <w:tcW w:w="1723" w:type="dxa"/>
          </w:tcPr>
          <w:p w14:paraId="0FB4E4E8" w14:textId="5E012A2C" w:rsidR="00300DCF" w:rsidRPr="00300DCF" w:rsidRDefault="00727E0D" w:rsidP="00300DCF">
            <w:pPr>
              <w:rPr>
                <w:rFonts w:eastAsiaTheme="minorEastAsia"/>
              </w:rPr>
            </w:pPr>
            <w:r w:rsidRPr="00FC395D">
              <w:rPr>
                <w:rFonts w:ascii="Century Gothic" w:hAnsi="Century Gothic"/>
                <w:sz w:val="20"/>
                <w:szCs w:val="20"/>
              </w:rPr>
              <w:t xml:space="preserve">SWBAT </w:t>
            </w:r>
            <w:proofErr w:type="gramStart"/>
            <w:r>
              <w:rPr>
                <w:rFonts w:ascii="Century Gothic" w:hAnsi="Century Gothic"/>
                <w:sz w:val="20"/>
                <w:szCs w:val="20"/>
              </w:rPr>
              <w:t>analyze</w:t>
            </w:r>
            <w:proofErr w:type="gramEnd"/>
            <w:r>
              <w:rPr>
                <w:rFonts w:ascii="Century Gothic" w:hAnsi="Century Gothic"/>
                <w:sz w:val="20"/>
                <w:szCs w:val="20"/>
              </w:rPr>
              <w:t xml:space="preserve"> the impact of the author’s choices regarding how to develop and relate elements of a story or drama</w:t>
            </w:r>
          </w:p>
        </w:tc>
        <w:tc>
          <w:tcPr>
            <w:tcW w:w="2305" w:type="dxa"/>
          </w:tcPr>
          <w:p w14:paraId="29BE5CEB" w14:textId="3069D22B" w:rsidR="00300DCF" w:rsidRDefault="00300DCF" w:rsidP="00300DCF">
            <w:pPr>
              <w:rPr>
                <w:rFonts w:eastAsiaTheme="minorEastAsia"/>
              </w:rPr>
            </w:pPr>
            <w:r w:rsidRPr="00FC395D">
              <w:rPr>
                <w:rFonts w:ascii="Century Gothic" w:hAnsi="Century Gothic"/>
                <w:sz w:val="20"/>
                <w:szCs w:val="20"/>
              </w:rPr>
              <w:t xml:space="preserve">SWBAT </w:t>
            </w:r>
            <w:proofErr w:type="gramStart"/>
            <w:r w:rsidR="00EC6EA8">
              <w:rPr>
                <w:rFonts w:ascii="Century Gothic" w:hAnsi="Century Gothic"/>
                <w:sz w:val="20"/>
                <w:szCs w:val="20"/>
              </w:rPr>
              <w:t>analyze</w:t>
            </w:r>
            <w:proofErr w:type="gramEnd"/>
            <w:r w:rsidR="00EC6EA8">
              <w:rPr>
                <w:rFonts w:ascii="Century Gothic" w:hAnsi="Century Gothic"/>
                <w:sz w:val="20"/>
                <w:szCs w:val="20"/>
              </w:rPr>
              <w:t xml:space="preserve"> the impact of the author’s choices regarding how to develop and relate elements of a story or drama</w:t>
            </w:r>
          </w:p>
        </w:tc>
        <w:tc>
          <w:tcPr>
            <w:tcW w:w="2658" w:type="dxa"/>
          </w:tcPr>
          <w:p w14:paraId="06FF6589" w14:textId="5DBD6894" w:rsidR="00300DCF" w:rsidRPr="00D70E1E" w:rsidRDefault="00EC6EA8" w:rsidP="00300DCF">
            <w:pPr>
              <w:rPr>
                <w:rFonts w:eastAsiaTheme="minorEastAsia"/>
              </w:rPr>
            </w:pPr>
            <w:r w:rsidRPr="00FC395D">
              <w:rPr>
                <w:rFonts w:ascii="Century Gothic" w:hAnsi="Century Gothic"/>
                <w:sz w:val="20"/>
                <w:szCs w:val="20"/>
              </w:rPr>
              <w:t xml:space="preserve">SWBAT </w:t>
            </w:r>
            <w:proofErr w:type="gramStart"/>
            <w:r>
              <w:rPr>
                <w:rFonts w:ascii="Century Gothic" w:hAnsi="Century Gothic"/>
                <w:sz w:val="20"/>
                <w:szCs w:val="20"/>
              </w:rPr>
              <w:t>analyze</w:t>
            </w:r>
            <w:proofErr w:type="gramEnd"/>
            <w:r>
              <w:rPr>
                <w:rFonts w:ascii="Century Gothic" w:hAnsi="Century Gothic"/>
                <w:sz w:val="20"/>
                <w:szCs w:val="20"/>
              </w:rPr>
              <w:t xml:space="preserve"> the impact of the author’s choices regarding how to develop and relate elements of a story or drama</w:t>
            </w:r>
          </w:p>
        </w:tc>
        <w:tc>
          <w:tcPr>
            <w:tcW w:w="2658" w:type="dxa"/>
          </w:tcPr>
          <w:p w14:paraId="0EE6FB29" w14:textId="3393E5E4" w:rsidR="00300DCF" w:rsidRDefault="00EC6EA8" w:rsidP="00300DCF">
            <w:pPr>
              <w:rPr>
                <w:rFonts w:eastAsiaTheme="minorEastAsia"/>
              </w:rPr>
            </w:pPr>
            <w:r w:rsidRPr="00FC395D">
              <w:rPr>
                <w:rFonts w:ascii="Century Gothic" w:hAnsi="Century Gothic"/>
                <w:sz w:val="20"/>
                <w:szCs w:val="20"/>
              </w:rPr>
              <w:t xml:space="preserve">SWBAT </w:t>
            </w:r>
            <w:proofErr w:type="gramStart"/>
            <w:r>
              <w:rPr>
                <w:rFonts w:ascii="Century Gothic" w:hAnsi="Century Gothic"/>
                <w:sz w:val="20"/>
                <w:szCs w:val="20"/>
              </w:rPr>
              <w:t>analyze</w:t>
            </w:r>
            <w:proofErr w:type="gramEnd"/>
            <w:r>
              <w:rPr>
                <w:rFonts w:ascii="Century Gothic" w:hAnsi="Century Gothic"/>
                <w:sz w:val="20"/>
                <w:szCs w:val="20"/>
              </w:rPr>
              <w:t xml:space="preserve"> the impact of the author’s choices regarding how to develop and relate elements of a story or drama</w:t>
            </w:r>
          </w:p>
        </w:tc>
        <w:tc>
          <w:tcPr>
            <w:tcW w:w="2279" w:type="dxa"/>
          </w:tcPr>
          <w:p w14:paraId="4E3E04D2" w14:textId="00DD28F8" w:rsidR="00300DCF" w:rsidRDefault="00EC6EA8" w:rsidP="00300DCF">
            <w:pPr>
              <w:rPr>
                <w:rFonts w:eastAsiaTheme="minorEastAsia"/>
              </w:rPr>
            </w:pPr>
            <w:r w:rsidRPr="00FC395D">
              <w:rPr>
                <w:rFonts w:ascii="Century Gothic" w:hAnsi="Century Gothic"/>
                <w:sz w:val="20"/>
                <w:szCs w:val="20"/>
              </w:rPr>
              <w:t xml:space="preserve">SWBAT </w:t>
            </w:r>
            <w:proofErr w:type="gramStart"/>
            <w:r>
              <w:rPr>
                <w:rFonts w:ascii="Century Gothic" w:hAnsi="Century Gothic"/>
                <w:sz w:val="20"/>
                <w:szCs w:val="20"/>
              </w:rPr>
              <w:t>analyze</w:t>
            </w:r>
            <w:proofErr w:type="gramEnd"/>
            <w:r>
              <w:rPr>
                <w:rFonts w:ascii="Century Gothic" w:hAnsi="Century Gothic"/>
                <w:sz w:val="20"/>
                <w:szCs w:val="20"/>
              </w:rPr>
              <w:t xml:space="preserve"> the impact of the author’s choices regarding how to develop and relate elements of a story or drama</w:t>
            </w:r>
          </w:p>
        </w:tc>
      </w:tr>
      <w:tr w:rsidR="003D2ABC" w14:paraId="588130B7" w14:textId="77777777" w:rsidTr="00312911">
        <w:tc>
          <w:tcPr>
            <w:tcW w:w="2507" w:type="dxa"/>
          </w:tcPr>
          <w:p w14:paraId="3BE213A6" w14:textId="76CCE060" w:rsidR="003D2ABC" w:rsidRPr="006D14C4" w:rsidRDefault="003D2ABC"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What are the most important aspects of this text and how are questions focused on them? </w:t>
            </w:r>
          </w:p>
          <w:p w14:paraId="7CB3E459" w14:textId="77777777" w:rsidR="003D2ABC" w:rsidRDefault="003D2ABC"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D2ABC" w:rsidRPr="006D14C4" w:rsidRDefault="003D2ABC"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D2ABC" w:rsidRDefault="003D2ABC" w:rsidP="003D2ABC">
            <w:pPr>
              <w:rPr>
                <w:rFonts w:eastAsiaTheme="minorEastAsia"/>
              </w:rPr>
            </w:pPr>
          </w:p>
        </w:tc>
        <w:tc>
          <w:tcPr>
            <w:tcW w:w="1723" w:type="dxa"/>
          </w:tcPr>
          <w:p w14:paraId="599C8673" w14:textId="26FD5C86" w:rsidR="003D2ABC" w:rsidRPr="00940522" w:rsidRDefault="003D2ABC" w:rsidP="003D2ABC">
            <w:pPr>
              <w:rPr>
                <w:rFonts w:eastAsiaTheme="minorEastAsia"/>
              </w:rPr>
            </w:pPr>
          </w:p>
        </w:tc>
        <w:tc>
          <w:tcPr>
            <w:tcW w:w="2305" w:type="dxa"/>
          </w:tcPr>
          <w:p w14:paraId="64DEE27C" w14:textId="3856B846" w:rsidR="003D2ABC" w:rsidRDefault="00300DCF" w:rsidP="003D2ABC">
            <w:pPr>
              <w:rPr>
                <w:rFonts w:eastAsiaTheme="minorEastAsia"/>
              </w:rPr>
            </w:pPr>
            <w:r>
              <w:rPr>
                <w:rFonts w:eastAsiaTheme="minorEastAsia"/>
              </w:rPr>
              <w:t>N/A</w:t>
            </w:r>
          </w:p>
        </w:tc>
        <w:tc>
          <w:tcPr>
            <w:tcW w:w="2658" w:type="dxa"/>
          </w:tcPr>
          <w:p w14:paraId="55A3A0C9" w14:textId="71E825AD" w:rsidR="003D2ABC" w:rsidRPr="00312911" w:rsidRDefault="00300DCF" w:rsidP="00312911">
            <w:pPr>
              <w:rPr>
                <w:rFonts w:eastAsiaTheme="minorEastAsia"/>
              </w:rPr>
            </w:pPr>
            <w:r>
              <w:rPr>
                <w:rFonts w:eastAsiaTheme="minorEastAsia"/>
              </w:rPr>
              <w:t>N/A</w:t>
            </w:r>
          </w:p>
        </w:tc>
        <w:tc>
          <w:tcPr>
            <w:tcW w:w="2658" w:type="dxa"/>
          </w:tcPr>
          <w:p w14:paraId="015C34E3" w14:textId="71FA4C4A" w:rsidR="003D2ABC" w:rsidRDefault="00300DCF" w:rsidP="003D2ABC">
            <w:pPr>
              <w:rPr>
                <w:rFonts w:eastAsiaTheme="minorEastAsia"/>
              </w:rPr>
            </w:pPr>
            <w:r>
              <w:rPr>
                <w:rFonts w:eastAsiaTheme="minorEastAsia"/>
              </w:rPr>
              <w:t>N/A</w:t>
            </w:r>
          </w:p>
        </w:tc>
        <w:tc>
          <w:tcPr>
            <w:tcW w:w="2279" w:type="dxa"/>
          </w:tcPr>
          <w:p w14:paraId="4965913A" w14:textId="2A4DA932" w:rsidR="003D2ABC" w:rsidRDefault="00300DCF" w:rsidP="003D2ABC">
            <w:pPr>
              <w:rPr>
                <w:rFonts w:eastAsiaTheme="minorEastAsia"/>
              </w:rPr>
            </w:pPr>
            <w:r>
              <w:rPr>
                <w:rFonts w:eastAsiaTheme="minorEastAsia"/>
              </w:rPr>
              <w:t>N/A</w:t>
            </w:r>
          </w:p>
        </w:tc>
      </w:tr>
      <w:tr w:rsidR="003D2ABC" w14:paraId="1135C957" w14:textId="77777777" w:rsidTr="00312911">
        <w:tc>
          <w:tcPr>
            <w:tcW w:w="2507" w:type="dxa"/>
          </w:tcPr>
          <w:p w14:paraId="5F70ED07" w14:textId="012C7342" w:rsidR="003D2ABC" w:rsidRPr="006D14C4" w:rsidRDefault="003D2ABC"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D2ABC" w:rsidRDefault="003D2ABC" w:rsidP="003D2ABC">
            <w:pPr>
              <w:rPr>
                <w:rFonts w:eastAsiaTheme="minorEastAsia"/>
              </w:rPr>
            </w:pPr>
          </w:p>
        </w:tc>
        <w:tc>
          <w:tcPr>
            <w:tcW w:w="1723" w:type="dxa"/>
          </w:tcPr>
          <w:p w14:paraId="4ECBE6E0" w14:textId="0DABDB72" w:rsidR="003D2ABC" w:rsidRDefault="003D2ABC" w:rsidP="003D2ABC">
            <w:pPr>
              <w:rPr>
                <w:rFonts w:eastAsiaTheme="minorEastAsia"/>
              </w:rPr>
            </w:pPr>
          </w:p>
        </w:tc>
        <w:tc>
          <w:tcPr>
            <w:tcW w:w="2305" w:type="dxa"/>
          </w:tcPr>
          <w:p w14:paraId="7F64F384" w14:textId="79A59A08" w:rsidR="003D2ABC" w:rsidRDefault="00312911" w:rsidP="003D2ABC">
            <w:pPr>
              <w:rPr>
                <w:rFonts w:eastAsiaTheme="minorEastAsia"/>
              </w:rPr>
            </w:pPr>
            <w:r>
              <w:rPr>
                <w:rFonts w:eastAsiaTheme="minorEastAsia"/>
              </w:rPr>
              <w:t xml:space="preserve">Students may struggle with vocabulary and length of text. I will teach them how to read the abstract of a scholarly source and how to use commands to help search text for information. </w:t>
            </w:r>
          </w:p>
        </w:tc>
        <w:tc>
          <w:tcPr>
            <w:tcW w:w="2658" w:type="dxa"/>
          </w:tcPr>
          <w:p w14:paraId="5EDF0E7B" w14:textId="3480EBF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658" w:type="dxa"/>
          </w:tcPr>
          <w:p w14:paraId="2E3B6485" w14:textId="50EA516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279" w:type="dxa"/>
          </w:tcPr>
          <w:p w14:paraId="378C0202" w14:textId="4842C0DA"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r>
      <w:tr w:rsidR="00B02EF4" w14:paraId="644715C4" w14:textId="77777777" w:rsidTr="00312911">
        <w:trPr>
          <w:trHeight w:val="1349"/>
        </w:trPr>
        <w:tc>
          <w:tcPr>
            <w:tcW w:w="2507" w:type="dxa"/>
          </w:tcPr>
          <w:p w14:paraId="06C5928C" w14:textId="344498E5" w:rsidR="00B02EF4" w:rsidRPr="003F32D8"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1723" w:type="dxa"/>
          </w:tcPr>
          <w:p w14:paraId="6493C106" w14:textId="60D34098" w:rsidR="00B02EF4" w:rsidRDefault="00B02EF4" w:rsidP="00B02EF4">
            <w:pPr>
              <w:rPr>
                <w:rFonts w:eastAsiaTheme="minorEastAsia"/>
              </w:rPr>
            </w:pPr>
          </w:p>
        </w:tc>
        <w:tc>
          <w:tcPr>
            <w:tcW w:w="2305" w:type="dxa"/>
          </w:tcPr>
          <w:p w14:paraId="1360FDEA" w14:textId="2A3CDABE" w:rsidR="00B02EF4" w:rsidRDefault="00B02EF4" w:rsidP="00B02EF4">
            <w:pPr>
              <w:rPr>
                <w:rFonts w:eastAsiaTheme="minorEastAsia"/>
              </w:rPr>
            </w:pPr>
            <w:r>
              <w:rPr>
                <w:rFonts w:eastAsiaTheme="minorEastAsia"/>
              </w:rPr>
              <w:t>Students will look at the data they have collected from various sources and summarize what they will be using in their research paper</w:t>
            </w:r>
          </w:p>
        </w:tc>
        <w:tc>
          <w:tcPr>
            <w:tcW w:w="2658" w:type="dxa"/>
          </w:tcPr>
          <w:p w14:paraId="0AF9C1B8" w14:textId="1CBC6C0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658" w:type="dxa"/>
          </w:tcPr>
          <w:p w14:paraId="2A895CCD" w14:textId="7EA6E97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279" w:type="dxa"/>
          </w:tcPr>
          <w:p w14:paraId="72B9FDB6" w14:textId="62BD0418" w:rsidR="00B02EF4" w:rsidRPr="009B254B"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r>
      <w:tr w:rsidR="00B02EF4" w14:paraId="64F634E1" w14:textId="77777777" w:rsidTr="00312911">
        <w:trPr>
          <w:trHeight w:val="1232"/>
        </w:trPr>
        <w:tc>
          <w:tcPr>
            <w:tcW w:w="2507" w:type="dxa"/>
          </w:tcPr>
          <w:p w14:paraId="4EE5CE75" w14:textId="2E643C3B" w:rsidR="00B02EF4" w:rsidRPr="006D14C4"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1723" w:type="dxa"/>
          </w:tcPr>
          <w:p w14:paraId="612E50D8" w14:textId="2361DEBD" w:rsidR="00B02EF4" w:rsidRDefault="00B02EF4" w:rsidP="00B02EF4">
            <w:pPr>
              <w:rPr>
                <w:rFonts w:eastAsiaTheme="minorEastAsia"/>
              </w:rPr>
            </w:pPr>
          </w:p>
        </w:tc>
        <w:tc>
          <w:tcPr>
            <w:tcW w:w="2305" w:type="dxa"/>
          </w:tcPr>
          <w:p w14:paraId="48E04F5A" w14:textId="79759694"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w:t>
            </w:r>
            <w:proofErr w:type="gramStart"/>
            <w:r>
              <w:rPr>
                <w:rFonts w:eastAsiaTheme="minorEastAsia"/>
              </w:rPr>
              <w:t>chose</w:t>
            </w:r>
            <w:proofErr w:type="gramEnd"/>
            <w:r>
              <w:rPr>
                <w:rFonts w:eastAsiaTheme="minorEastAsia"/>
              </w:rPr>
              <w:t xml:space="preserve"> a different topic. </w:t>
            </w:r>
          </w:p>
        </w:tc>
        <w:tc>
          <w:tcPr>
            <w:tcW w:w="2658" w:type="dxa"/>
          </w:tcPr>
          <w:p w14:paraId="60510436" w14:textId="4D406231"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w:t>
            </w:r>
            <w:proofErr w:type="gramStart"/>
            <w:r>
              <w:rPr>
                <w:rFonts w:eastAsiaTheme="minorEastAsia"/>
              </w:rPr>
              <w:t>chose</w:t>
            </w:r>
            <w:proofErr w:type="gramEnd"/>
            <w:r>
              <w:rPr>
                <w:rFonts w:eastAsiaTheme="minorEastAsia"/>
              </w:rPr>
              <w:t xml:space="preserve"> a different topic.</w:t>
            </w:r>
          </w:p>
        </w:tc>
        <w:tc>
          <w:tcPr>
            <w:tcW w:w="2658" w:type="dxa"/>
          </w:tcPr>
          <w:p w14:paraId="1F1B87A0" w14:textId="3A03D7C7"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w:t>
            </w:r>
            <w:proofErr w:type="gramStart"/>
            <w:r>
              <w:rPr>
                <w:rFonts w:eastAsiaTheme="minorEastAsia"/>
              </w:rPr>
              <w:t>chose</w:t>
            </w:r>
            <w:proofErr w:type="gramEnd"/>
            <w:r>
              <w:rPr>
                <w:rFonts w:eastAsiaTheme="minorEastAsia"/>
              </w:rPr>
              <w:t xml:space="preserve"> a different topic.</w:t>
            </w:r>
          </w:p>
        </w:tc>
        <w:tc>
          <w:tcPr>
            <w:tcW w:w="2279" w:type="dxa"/>
          </w:tcPr>
          <w:p w14:paraId="7E2ED033" w14:textId="4079CF4D"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w:t>
            </w:r>
            <w:proofErr w:type="gramStart"/>
            <w:r>
              <w:rPr>
                <w:rFonts w:eastAsiaTheme="minorEastAsia"/>
              </w:rPr>
              <w:t>chose</w:t>
            </w:r>
            <w:proofErr w:type="gramEnd"/>
            <w:r>
              <w:rPr>
                <w:rFonts w:eastAsiaTheme="minorEastAsia"/>
              </w:rPr>
              <w:t xml:space="preserve"> a different topic.</w:t>
            </w:r>
          </w:p>
        </w:tc>
      </w:tr>
      <w:tr w:rsidR="00B02EF4" w14:paraId="6C3D24A5" w14:textId="77777777" w:rsidTr="00312911">
        <w:trPr>
          <w:trHeight w:val="1232"/>
        </w:trPr>
        <w:tc>
          <w:tcPr>
            <w:tcW w:w="2507" w:type="dxa"/>
          </w:tcPr>
          <w:p w14:paraId="24C90CB5" w14:textId="63EDABE7"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w:t>
            </w:r>
            <w:proofErr w:type="gramStart"/>
            <w:r w:rsidRPr="372EF96A">
              <w:rPr>
                <w:rFonts w:eastAsiaTheme="minorEastAsia"/>
              </w:rPr>
              <w:t>are being</w:t>
            </w:r>
            <w:proofErr w:type="gramEnd"/>
            <w:r w:rsidRPr="372EF96A">
              <w:rPr>
                <w:rFonts w:eastAsiaTheme="minorEastAsia"/>
              </w:rPr>
              <w:t xml:space="preserve"> precise with the evidence they are using. </w:t>
            </w:r>
          </w:p>
        </w:tc>
        <w:tc>
          <w:tcPr>
            <w:tcW w:w="1723" w:type="dxa"/>
          </w:tcPr>
          <w:p w14:paraId="4FF94A81" w14:textId="1C1286EE" w:rsidR="00B02EF4" w:rsidRDefault="00B02EF4" w:rsidP="00B02EF4">
            <w:pPr>
              <w:rPr>
                <w:rFonts w:eastAsiaTheme="minorEastAsia"/>
              </w:rPr>
            </w:pPr>
          </w:p>
        </w:tc>
        <w:tc>
          <w:tcPr>
            <w:tcW w:w="2305" w:type="dxa"/>
          </w:tcPr>
          <w:p w14:paraId="29AC0D08" w14:textId="644771D7" w:rsidR="00B02EF4" w:rsidRDefault="00B02EF4" w:rsidP="00B02EF4">
            <w:pPr>
              <w:rPr>
                <w:rFonts w:eastAsiaTheme="minorEastAsia"/>
              </w:rPr>
            </w:pPr>
            <w:r>
              <w:rPr>
                <w:rFonts w:eastAsiaTheme="minorEastAsia"/>
              </w:rPr>
              <w:t>Is that relevant to the claim you are trying to prove?</w:t>
            </w:r>
          </w:p>
        </w:tc>
        <w:tc>
          <w:tcPr>
            <w:tcW w:w="2658" w:type="dxa"/>
          </w:tcPr>
          <w:p w14:paraId="487CC166" w14:textId="74691D8D" w:rsidR="00B02EF4" w:rsidRDefault="00B02EF4" w:rsidP="00B02EF4">
            <w:pPr>
              <w:rPr>
                <w:rFonts w:eastAsiaTheme="minorEastAsia"/>
              </w:rPr>
            </w:pPr>
            <w:r>
              <w:rPr>
                <w:rFonts w:eastAsiaTheme="minorEastAsia"/>
              </w:rPr>
              <w:t>Is that relevant to the claim you are trying to prove?</w:t>
            </w:r>
          </w:p>
        </w:tc>
        <w:tc>
          <w:tcPr>
            <w:tcW w:w="2658" w:type="dxa"/>
          </w:tcPr>
          <w:p w14:paraId="7514498E" w14:textId="2A76D37D" w:rsidR="00B02EF4" w:rsidRDefault="00B02EF4" w:rsidP="00B02EF4">
            <w:pPr>
              <w:rPr>
                <w:rFonts w:eastAsiaTheme="minorEastAsia"/>
              </w:rPr>
            </w:pPr>
            <w:r>
              <w:rPr>
                <w:rFonts w:eastAsiaTheme="minorEastAsia"/>
              </w:rPr>
              <w:t>Is that relevant to the claim you are trying to prove?</w:t>
            </w:r>
          </w:p>
        </w:tc>
        <w:tc>
          <w:tcPr>
            <w:tcW w:w="2279" w:type="dxa"/>
          </w:tcPr>
          <w:p w14:paraId="2656D52F" w14:textId="20BDD795" w:rsidR="00B02EF4" w:rsidRDefault="00B02EF4" w:rsidP="00B02EF4">
            <w:pPr>
              <w:rPr>
                <w:rFonts w:eastAsiaTheme="minorEastAsia"/>
              </w:rPr>
            </w:pPr>
            <w:r>
              <w:rPr>
                <w:rFonts w:eastAsiaTheme="minorEastAsia"/>
              </w:rPr>
              <w:t>Is that relevant to the claim you are trying to prove?</w:t>
            </w:r>
          </w:p>
        </w:tc>
      </w:tr>
      <w:tr w:rsidR="00B02EF4" w14:paraId="21581B52" w14:textId="77777777" w:rsidTr="00312911">
        <w:trPr>
          <w:trHeight w:val="1169"/>
        </w:trPr>
        <w:tc>
          <w:tcPr>
            <w:tcW w:w="2507" w:type="dxa"/>
          </w:tcPr>
          <w:p w14:paraId="7E1C4FBE" w14:textId="355F07D3" w:rsidR="00B02EF4" w:rsidRPr="006D14C4" w:rsidRDefault="00B02EF4" w:rsidP="00B02EF4">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1723" w:type="dxa"/>
          </w:tcPr>
          <w:p w14:paraId="1F2C2E8D" w14:textId="463A2954" w:rsidR="00B02EF4" w:rsidRDefault="00B02EF4" w:rsidP="00B02EF4">
            <w:pPr>
              <w:rPr>
                <w:rFonts w:eastAsiaTheme="minorEastAsia"/>
              </w:rPr>
            </w:pPr>
          </w:p>
        </w:tc>
        <w:tc>
          <w:tcPr>
            <w:tcW w:w="2305" w:type="dxa"/>
          </w:tcPr>
          <w:p w14:paraId="7D029AE1" w14:textId="7C86460C" w:rsidR="00B02EF4" w:rsidRDefault="00B02EF4" w:rsidP="00B02EF4">
            <w:pPr>
              <w:rPr>
                <w:rFonts w:eastAsiaTheme="minorEastAsia"/>
              </w:rPr>
            </w:pPr>
            <w:r>
              <w:rPr>
                <w:rFonts w:eastAsiaTheme="minorEastAsia"/>
              </w:rPr>
              <w:t>Write- Pair- Share</w:t>
            </w:r>
          </w:p>
        </w:tc>
        <w:tc>
          <w:tcPr>
            <w:tcW w:w="2658" w:type="dxa"/>
          </w:tcPr>
          <w:p w14:paraId="67FCAAC3" w14:textId="0AD9EB05" w:rsidR="00B02EF4" w:rsidRDefault="00B02EF4" w:rsidP="00B02EF4">
            <w:pPr>
              <w:rPr>
                <w:rFonts w:eastAsiaTheme="minorEastAsia"/>
              </w:rPr>
            </w:pPr>
            <w:r>
              <w:rPr>
                <w:rFonts w:eastAsiaTheme="minorEastAsia"/>
              </w:rPr>
              <w:t>Write- Pair- Share</w:t>
            </w:r>
          </w:p>
        </w:tc>
        <w:tc>
          <w:tcPr>
            <w:tcW w:w="2658" w:type="dxa"/>
          </w:tcPr>
          <w:p w14:paraId="632FF2F3" w14:textId="336F04F2" w:rsidR="00B02EF4" w:rsidRDefault="00B02EF4" w:rsidP="00B02EF4">
            <w:pPr>
              <w:rPr>
                <w:rFonts w:eastAsiaTheme="minorEastAsia"/>
              </w:rPr>
            </w:pPr>
            <w:r>
              <w:rPr>
                <w:rFonts w:eastAsiaTheme="minorEastAsia"/>
              </w:rPr>
              <w:t>Write- Pair- Share</w:t>
            </w:r>
          </w:p>
        </w:tc>
        <w:tc>
          <w:tcPr>
            <w:tcW w:w="2279" w:type="dxa"/>
          </w:tcPr>
          <w:p w14:paraId="418834A3" w14:textId="1A424CBA" w:rsidR="00B02EF4" w:rsidRDefault="00B02EF4" w:rsidP="00B02EF4">
            <w:pPr>
              <w:rPr>
                <w:rFonts w:eastAsiaTheme="minorEastAsia"/>
              </w:rPr>
            </w:pPr>
            <w:r>
              <w:rPr>
                <w:rFonts w:eastAsiaTheme="minorEastAsia"/>
              </w:rPr>
              <w:t>Write- Pair- Share</w:t>
            </w:r>
          </w:p>
        </w:tc>
      </w:tr>
      <w:tr w:rsidR="00B02EF4" w14:paraId="4FEF8EB2" w14:textId="77777777" w:rsidTr="00312911">
        <w:trPr>
          <w:trHeight w:val="1169"/>
        </w:trPr>
        <w:tc>
          <w:tcPr>
            <w:tcW w:w="2507" w:type="dxa"/>
          </w:tcPr>
          <w:p w14:paraId="089A48B6" w14:textId="6B1C22E5"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What data about student learning do I want to collect during this lesson? When and how will I </w:t>
            </w:r>
            <w:proofErr w:type="gramStart"/>
            <w:r w:rsidRPr="372EF96A">
              <w:rPr>
                <w:rFonts w:eastAsiaTheme="minorEastAsia"/>
              </w:rPr>
              <w:t>check on</w:t>
            </w:r>
            <w:proofErr w:type="gramEnd"/>
            <w:r w:rsidRPr="372EF96A">
              <w:rPr>
                <w:rFonts w:eastAsiaTheme="minorEastAsia"/>
              </w:rPr>
              <w:t xml:space="preserve"> progress or gather this data?</w:t>
            </w:r>
          </w:p>
        </w:tc>
        <w:tc>
          <w:tcPr>
            <w:tcW w:w="1723" w:type="dxa"/>
          </w:tcPr>
          <w:p w14:paraId="21E4226B" w14:textId="405055CE" w:rsidR="00B02EF4" w:rsidRDefault="00B02EF4" w:rsidP="00B02EF4">
            <w:pPr>
              <w:rPr>
                <w:rFonts w:eastAsiaTheme="minorEastAsia"/>
              </w:rPr>
            </w:pPr>
          </w:p>
        </w:tc>
        <w:tc>
          <w:tcPr>
            <w:tcW w:w="2305" w:type="dxa"/>
          </w:tcPr>
          <w:p w14:paraId="48093478" w14:textId="4EEE7677" w:rsidR="00B02EF4" w:rsidRDefault="00B02EF4" w:rsidP="00B02EF4">
            <w:pPr>
              <w:rPr>
                <w:rFonts w:eastAsiaTheme="minorEastAsia"/>
              </w:rPr>
            </w:pPr>
            <w:r>
              <w:rPr>
                <w:rFonts w:eastAsiaTheme="minorEastAsia"/>
              </w:rPr>
              <w:t>Aggressive monitoring</w:t>
            </w:r>
          </w:p>
        </w:tc>
        <w:tc>
          <w:tcPr>
            <w:tcW w:w="2658" w:type="dxa"/>
          </w:tcPr>
          <w:p w14:paraId="242EB204" w14:textId="2D43879A" w:rsidR="00B02EF4" w:rsidRDefault="00B02EF4" w:rsidP="00B02EF4">
            <w:pPr>
              <w:rPr>
                <w:rFonts w:eastAsiaTheme="minorEastAsia"/>
              </w:rPr>
            </w:pPr>
            <w:r>
              <w:rPr>
                <w:rFonts w:eastAsiaTheme="minorEastAsia"/>
              </w:rPr>
              <w:t>Aggressive monitoring</w:t>
            </w:r>
          </w:p>
        </w:tc>
        <w:tc>
          <w:tcPr>
            <w:tcW w:w="2658" w:type="dxa"/>
          </w:tcPr>
          <w:p w14:paraId="2E7015CD" w14:textId="12B5E6A8" w:rsidR="00B02EF4" w:rsidRDefault="00B02EF4" w:rsidP="00B02EF4">
            <w:pPr>
              <w:rPr>
                <w:rFonts w:eastAsiaTheme="minorEastAsia"/>
              </w:rPr>
            </w:pPr>
            <w:r>
              <w:rPr>
                <w:rFonts w:eastAsiaTheme="minorEastAsia"/>
              </w:rPr>
              <w:t>Aggressive monitoring</w:t>
            </w:r>
          </w:p>
        </w:tc>
        <w:tc>
          <w:tcPr>
            <w:tcW w:w="2279" w:type="dxa"/>
          </w:tcPr>
          <w:p w14:paraId="1D0124DA" w14:textId="675E67FC" w:rsidR="00B02EF4" w:rsidRDefault="00B02EF4" w:rsidP="00B02EF4">
            <w:pPr>
              <w:rPr>
                <w:rFonts w:eastAsiaTheme="minorEastAsia"/>
              </w:rPr>
            </w:pPr>
            <w:r>
              <w:rPr>
                <w:rFonts w:eastAsiaTheme="minorEastAsia"/>
              </w:rPr>
              <w:t>Aggressive monitoring</w:t>
            </w:r>
          </w:p>
        </w:tc>
      </w:tr>
      <w:tr w:rsidR="00B02EF4" w14:paraId="45C08D68" w14:textId="77777777" w:rsidTr="00312911">
        <w:trPr>
          <w:trHeight w:val="377"/>
        </w:trPr>
        <w:tc>
          <w:tcPr>
            <w:tcW w:w="2507" w:type="dxa"/>
            <w:shd w:val="clear" w:color="auto" w:fill="DAE9F7" w:themeFill="text2" w:themeFillTint="1A"/>
          </w:tcPr>
          <w:p w14:paraId="2D9A5810" w14:textId="2FC0F3B2" w:rsidR="00B02EF4" w:rsidRPr="00B206C7" w:rsidRDefault="00B02EF4" w:rsidP="00B02EF4">
            <w:pPr>
              <w:rPr>
                <w:rStyle w:val="normaltextrun"/>
                <w:rFonts w:eastAsiaTheme="minorEastAsia"/>
                <w:b/>
                <w:bCs/>
                <w:i/>
                <w:iCs/>
              </w:rPr>
            </w:pPr>
            <w:r w:rsidRPr="372EF96A">
              <w:rPr>
                <w:rStyle w:val="normaltextrun"/>
                <w:rFonts w:eastAsiaTheme="minorEastAsia"/>
                <w:b/>
                <w:bCs/>
                <w:i/>
                <w:iCs/>
              </w:rPr>
              <w:t>Additional Considerations</w:t>
            </w:r>
          </w:p>
        </w:tc>
        <w:tc>
          <w:tcPr>
            <w:tcW w:w="11623" w:type="dxa"/>
            <w:gridSpan w:val="5"/>
            <w:shd w:val="clear" w:color="auto" w:fill="DAE9F7" w:themeFill="text2" w:themeFillTint="1A"/>
          </w:tcPr>
          <w:p w14:paraId="3C37DA5A" w14:textId="77777777" w:rsidR="00B02EF4" w:rsidRDefault="00B02EF4" w:rsidP="00B02EF4">
            <w:pPr>
              <w:rPr>
                <w:rFonts w:eastAsiaTheme="minorEastAsia"/>
              </w:rPr>
            </w:pPr>
          </w:p>
        </w:tc>
      </w:tr>
      <w:tr w:rsidR="00B02EF4" w14:paraId="0038B49F" w14:textId="77777777" w:rsidTr="00312911">
        <w:trPr>
          <w:trHeight w:val="1124"/>
        </w:trPr>
        <w:tc>
          <w:tcPr>
            <w:tcW w:w="2507" w:type="dxa"/>
          </w:tcPr>
          <w:p w14:paraId="36B4CD05" w14:textId="0438A01F" w:rsidR="00B02EF4" w:rsidRDefault="00B02EF4" w:rsidP="00B02EF4">
            <w:pPr>
              <w:spacing w:after="60"/>
              <w:rPr>
                <w:rFonts w:eastAsiaTheme="minorEastAsia"/>
              </w:rPr>
            </w:pPr>
            <w:r w:rsidRPr="372EF96A">
              <w:rPr>
                <w:rFonts w:eastAsiaTheme="minorEastAsia"/>
              </w:rPr>
              <w:t xml:space="preserve">If your lesson contains homework, how will you utilize the work? Will you </w:t>
            </w:r>
            <w:r w:rsidRPr="372EF96A">
              <w:rPr>
                <w:rFonts w:eastAsiaTheme="minorEastAsia"/>
              </w:rPr>
              <w:lastRenderedPageBreak/>
              <w:t>need to send scaffolding notes home? Is there a strategy you can use to maximize homework?</w:t>
            </w:r>
          </w:p>
          <w:p w14:paraId="70E1D686" w14:textId="77777777" w:rsidR="00B02EF4" w:rsidRDefault="00B02EF4" w:rsidP="00B02EF4">
            <w:pPr>
              <w:rPr>
                <w:rStyle w:val="normaltextrun"/>
                <w:rFonts w:eastAsiaTheme="minorEastAsia"/>
                <w:sz w:val="22"/>
                <w:szCs w:val="22"/>
              </w:rPr>
            </w:pPr>
          </w:p>
        </w:tc>
        <w:tc>
          <w:tcPr>
            <w:tcW w:w="1723" w:type="dxa"/>
          </w:tcPr>
          <w:p w14:paraId="22EFC074" w14:textId="12870EB7" w:rsidR="00B02EF4" w:rsidRDefault="00B02EF4" w:rsidP="00B02EF4">
            <w:pPr>
              <w:rPr>
                <w:rFonts w:eastAsiaTheme="minorEastAsia"/>
              </w:rPr>
            </w:pPr>
            <w:r>
              <w:rPr>
                <w:rFonts w:eastAsiaTheme="minorEastAsia"/>
              </w:rPr>
              <w:lastRenderedPageBreak/>
              <w:t>N/A</w:t>
            </w:r>
          </w:p>
        </w:tc>
        <w:tc>
          <w:tcPr>
            <w:tcW w:w="2305" w:type="dxa"/>
          </w:tcPr>
          <w:p w14:paraId="62B6D9A9" w14:textId="55F9D3D2" w:rsidR="00B02EF4" w:rsidRDefault="00B02EF4" w:rsidP="00B02EF4">
            <w:pPr>
              <w:rPr>
                <w:rFonts w:eastAsiaTheme="minorEastAsia"/>
              </w:rPr>
            </w:pPr>
            <w:r>
              <w:rPr>
                <w:rFonts w:eastAsiaTheme="minorEastAsia"/>
              </w:rPr>
              <w:t>N/A</w:t>
            </w:r>
          </w:p>
        </w:tc>
        <w:tc>
          <w:tcPr>
            <w:tcW w:w="2658" w:type="dxa"/>
          </w:tcPr>
          <w:p w14:paraId="1BC91917" w14:textId="3B84ADF6" w:rsidR="00B02EF4" w:rsidRDefault="00B02EF4" w:rsidP="00B02EF4">
            <w:pPr>
              <w:rPr>
                <w:rFonts w:eastAsiaTheme="minorEastAsia"/>
              </w:rPr>
            </w:pPr>
            <w:r>
              <w:rPr>
                <w:rFonts w:eastAsiaTheme="minorEastAsia"/>
              </w:rPr>
              <w:t>N/A</w:t>
            </w:r>
          </w:p>
        </w:tc>
        <w:tc>
          <w:tcPr>
            <w:tcW w:w="2658" w:type="dxa"/>
          </w:tcPr>
          <w:p w14:paraId="0CD44207" w14:textId="7CD0CC22" w:rsidR="00B02EF4" w:rsidRDefault="00B02EF4" w:rsidP="00B02EF4">
            <w:pPr>
              <w:rPr>
                <w:rFonts w:eastAsiaTheme="minorEastAsia"/>
              </w:rPr>
            </w:pPr>
            <w:r>
              <w:rPr>
                <w:rFonts w:eastAsiaTheme="minorEastAsia"/>
              </w:rPr>
              <w:t xml:space="preserve">N/A </w:t>
            </w:r>
          </w:p>
        </w:tc>
        <w:tc>
          <w:tcPr>
            <w:tcW w:w="2279" w:type="dxa"/>
          </w:tcPr>
          <w:p w14:paraId="45F5C2A3" w14:textId="58843E36" w:rsidR="00B02EF4" w:rsidRDefault="00B02EF4" w:rsidP="00B02EF4">
            <w:pPr>
              <w:rPr>
                <w:rFonts w:eastAsiaTheme="minorEastAsia"/>
              </w:rPr>
            </w:pPr>
            <w:r>
              <w:rPr>
                <w:rFonts w:eastAsiaTheme="minorEastAsia"/>
              </w:rPr>
              <w:t>N/A</w:t>
            </w:r>
          </w:p>
        </w:tc>
      </w:tr>
      <w:tr w:rsidR="00B02EF4" w14:paraId="2D24D504" w14:textId="77777777" w:rsidTr="00312911">
        <w:trPr>
          <w:trHeight w:val="1124"/>
        </w:trPr>
        <w:tc>
          <w:tcPr>
            <w:tcW w:w="2507" w:type="dxa"/>
          </w:tcPr>
          <w:p w14:paraId="584D8A3B" w14:textId="4C08B6CF" w:rsidR="00B02EF4" w:rsidRDefault="00B02EF4" w:rsidP="00B02EF4">
            <w:pPr>
              <w:rPr>
                <w:rStyle w:val="normaltextrun"/>
                <w:rFonts w:eastAsiaTheme="minorEastAsia"/>
              </w:rPr>
            </w:pPr>
            <w:r w:rsidRPr="372EF96A">
              <w:rPr>
                <w:rStyle w:val="normaltextrun"/>
                <w:rFonts w:eastAsiaTheme="minorEastAsia"/>
                <w:sz w:val="22"/>
                <w:szCs w:val="22"/>
              </w:rPr>
              <w:t xml:space="preserve"> What materials are needed to </w:t>
            </w:r>
            <w:proofErr w:type="gramStart"/>
            <w:r w:rsidRPr="372EF96A">
              <w:rPr>
                <w:rStyle w:val="normaltextrun"/>
                <w:rFonts w:eastAsiaTheme="minorEastAsia"/>
                <w:sz w:val="22"/>
                <w:szCs w:val="22"/>
              </w:rPr>
              <w:t>execute</w:t>
            </w:r>
            <w:proofErr w:type="gramEnd"/>
            <w:r w:rsidRPr="372EF96A">
              <w:rPr>
                <w:rStyle w:val="normaltextrun"/>
                <w:rFonts w:eastAsiaTheme="minorEastAsia"/>
                <w:sz w:val="22"/>
                <w:szCs w:val="22"/>
              </w:rPr>
              <w:t xml:space="preserve"> the lesson?</w:t>
            </w:r>
            <w:r w:rsidRPr="372EF96A">
              <w:rPr>
                <w:rStyle w:val="eop"/>
                <w:rFonts w:eastAsiaTheme="minorEastAsia"/>
              </w:rPr>
              <w:t> </w:t>
            </w:r>
          </w:p>
        </w:tc>
        <w:tc>
          <w:tcPr>
            <w:tcW w:w="1723" w:type="dxa"/>
          </w:tcPr>
          <w:p w14:paraId="31BCCD81" w14:textId="2BC82E27" w:rsidR="00B02EF4" w:rsidRDefault="00B02EF4" w:rsidP="00B02EF4">
            <w:pPr>
              <w:rPr>
                <w:rFonts w:eastAsiaTheme="minorEastAsia"/>
              </w:rPr>
            </w:pPr>
          </w:p>
        </w:tc>
        <w:tc>
          <w:tcPr>
            <w:tcW w:w="2305" w:type="dxa"/>
          </w:tcPr>
          <w:p w14:paraId="3324A010" w14:textId="399F4E75" w:rsidR="00B02EF4" w:rsidRDefault="00B02EF4" w:rsidP="00B02EF4">
            <w:pPr>
              <w:rPr>
                <w:rFonts w:eastAsiaTheme="minorEastAsia"/>
              </w:rPr>
            </w:pPr>
          </w:p>
        </w:tc>
        <w:tc>
          <w:tcPr>
            <w:tcW w:w="2658" w:type="dxa"/>
          </w:tcPr>
          <w:p w14:paraId="1F1D4342" w14:textId="2F91B280" w:rsidR="00B02EF4" w:rsidRDefault="00B02EF4" w:rsidP="00B02EF4">
            <w:pPr>
              <w:rPr>
                <w:rFonts w:eastAsiaTheme="minorEastAsia"/>
              </w:rPr>
            </w:pPr>
          </w:p>
        </w:tc>
        <w:tc>
          <w:tcPr>
            <w:tcW w:w="2658" w:type="dxa"/>
          </w:tcPr>
          <w:p w14:paraId="40A9EC5B" w14:textId="3885C244" w:rsidR="00B02EF4" w:rsidRDefault="00B02EF4" w:rsidP="00B02EF4">
            <w:pPr>
              <w:rPr>
                <w:rFonts w:eastAsiaTheme="minorEastAsia"/>
              </w:rPr>
            </w:pPr>
          </w:p>
        </w:tc>
        <w:tc>
          <w:tcPr>
            <w:tcW w:w="2279" w:type="dxa"/>
          </w:tcPr>
          <w:p w14:paraId="51DD2D6F" w14:textId="77777777" w:rsidR="00B02EF4" w:rsidRDefault="00B02EF4" w:rsidP="00B02EF4">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C589F"/>
    <w:rsid w:val="000D48DB"/>
    <w:rsid w:val="000E29DF"/>
    <w:rsid w:val="000F6E6B"/>
    <w:rsid w:val="00100F90"/>
    <w:rsid w:val="00136E23"/>
    <w:rsid w:val="00163614"/>
    <w:rsid w:val="00190A4C"/>
    <w:rsid w:val="00196ED7"/>
    <w:rsid w:val="001A05C0"/>
    <w:rsid w:val="00201E02"/>
    <w:rsid w:val="002464EC"/>
    <w:rsid w:val="00253403"/>
    <w:rsid w:val="00263285"/>
    <w:rsid w:val="0028439F"/>
    <w:rsid w:val="0028518F"/>
    <w:rsid w:val="0029511E"/>
    <w:rsid w:val="002958ED"/>
    <w:rsid w:val="002C7E04"/>
    <w:rsid w:val="002E7E89"/>
    <w:rsid w:val="002F5D3D"/>
    <w:rsid w:val="00300DCF"/>
    <w:rsid w:val="0030200C"/>
    <w:rsid w:val="003044AC"/>
    <w:rsid w:val="00305B10"/>
    <w:rsid w:val="00312911"/>
    <w:rsid w:val="0031606B"/>
    <w:rsid w:val="00331594"/>
    <w:rsid w:val="00341F97"/>
    <w:rsid w:val="003605F1"/>
    <w:rsid w:val="003D284C"/>
    <w:rsid w:val="003D2ABC"/>
    <w:rsid w:val="003D5C89"/>
    <w:rsid w:val="003E258D"/>
    <w:rsid w:val="003F32D8"/>
    <w:rsid w:val="004128F6"/>
    <w:rsid w:val="00425846"/>
    <w:rsid w:val="004317F5"/>
    <w:rsid w:val="00446467"/>
    <w:rsid w:val="00463532"/>
    <w:rsid w:val="004926DE"/>
    <w:rsid w:val="004956D4"/>
    <w:rsid w:val="004A0621"/>
    <w:rsid w:val="004C0D83"/>
    <w:rsid w:val="00516FBD"/>
    <w:rsid w:val="00551A49"/>
    <w:rsid w:val="00572A8F"/>
    <w:rsid w:val="00586085"/>
    <w:rsid w:val="00593822"/>
    <w:rsid w:val="005C09FF"/>
    <w:rsid w:val="005C226F"/>
    <w:rsid w:val="00606EFA"/>
    <w:rsid w:val="006168BB"/>
    <w:rsid w:val="00621525"/>
    <w:rsid w:val="00676ACC"/>
    <w:rsid w:val="006B6007"/>
    <w:rsid w:val="006C3ACC"/>
    <w:rsid w:val="006C5750"/>
    <w:rsid w:val="006D14C4"/>
    <w:rsid w:val="006F1FE8"/>
    <w:rsid w:val="006F226C"/>
    <w:rsid w:val="0071024C"/>
    <w:rsid w:val="00727E0D"/>
    <w:rsid w:val="007354EA"/>
    <w:rsid w:val="00780C54"/>
    <w:rsid w:val="00791C8E"/>
    <w:rsid w:val="007B6326"/>
    <w:rsid w:val="007E411B"/>
    <w:rsid w:val="007F74CB"/>
    <w:rsid w:val="008255BE"/>
    <w:rsid w:val="00836F92"/>
    <w:rsid w:val="00860A62"/>
    <w:rsid w:val="00870C79"/>
    <w:rsid w:val="00880EA6"/>
    <w:rsid w:val="00895617"/>
    <w:rsid w:val="008A3ABA"/>
    <w:rsid w:val="008A591B"/>
    <w:rsid w:val="008F5805"/>
    <w:rsid w:val="008F6748"/>
    <w:rsid w:val="008F6C03"/>
    <w:rsid w:val="00940522"/>
    <w:rsid w:val="00967831"/>
    <w:rsid w:val="009B254B"/>
    <w:rsid w:val="009F2BF9"/>
    <w:rsid w:val="00A315C3"/>
    <w:rsid w:val="00A53AFC"/>
    <w:rsid w:val="00AA6CF2"/>
    <w:rsid w:val="00AE1030"/>
    <w:rsid w:val="00AE2DED"/>
    <w:rsid w:val="00AE48EB"/>
    <w:rsid w:val="00B02EF4"/>
    <w:rsid w:val="00B14E10"/>
    <w:rsid w:val="00B206C7"/>
    <w:rsid w:val="00B8329E"/>
    <w:rsid w:val="00B92DEA"/>
    <w:rsid w:val="00BA6AC5"/>
    <w:rsid w:val="00C00C8A"/>
    <w:rsid w:val="00C24A9A"/>
    <w:rsid w:val="00C7200B"/>
    <w:rsid w:val="00C91E05"/>
    <w:rsid w:val="00C93504"/>
    <w:rsid w:val="00CA057D"/>
    <w:rsid w:val="00CA281F"/>
    <w:rsid w:val="00CA4B18"/>
    <w:rsid w:val="00CB745E"/>
    <w:rsid w:val="00CE5602"/>
    <w:rsid w:val="00CE6E39"/>
    <w:rsid w:val="00CF1376"/>
    <w:rsid w:val="00D117DB"/>
    <w:rsid w:val="00D676DF"/>
    <w:rsid w:val="00D67894"/>
    <w:rsid w:val="00D70E1E"/>
    <w:rsid w:val="00D85358"/>
    <w:rsid w:val="00D96C99"/>
    <w:rsid w:val="00DA249E"/>
    <w:rsid w:val="00DC0FF1"/>
    <w:rsid w:val="00DC48D4"/>
    <w:rsid w:val="00DD3FA6"/>
    <w:rsid w:val="00E01CF3"/>
    <w:rsid w:val="00E17751"/>
    <w:rsid w:val="00E367C8"/>
    <w:rsid w:val="00E44DA4"/>
    <w:rsid w:val="00E811F3"/>
    <w:rsid w:val="00EC5618"/>
    <w:rsid w:val="00EC6EA8"/>
    <w:rsid w:val="00EF14F8"/>
    <w:rsid w:val="00F0324E"/>
    <w:rsid w:val="00F17A05"/>
    <w:rsid w:val="00F55E51"/>
    <w:rsid w:val="00F57E19"/>
    <w:rsid w:val="00F62284"/>
    <w:rsid w:val="00FA30DF"/>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character" w:customStyle="1" w:styleId="font141">
    <w:name w:val="font141"/>
    <w:basedOn w:val="DefaultParagraphFont"/>
    <w:rsid w:val="00312911"/>
    <w:rPr>
      <w:rFonts w:ascii="Segoe UI" w:hAnsi="Segoe UI" w:cs="Segoe UI" w:hint="default"/>
      <w:b/>
      <w:bCs/>
      <w:i w:val="0"/>
      <w:iCs w:val="0"/>
      <w:strike w:val="0"/>
      <w:dstrike w:val="0"/>
      <w:color w:val="auto"/>
      <w:sz w:val="18"/>
      <w:szCs w:val="18"/>
      <w:u w:val="none"/>
      <w:effect w:val="none"/>
    </w:rPr>
  </w:style>
  <w:style w:type="character" w:customStyle="1" w:styleId="font161">
    <w:name w:val="font161"/>
    <w:basedOn w:val="DefaultParagraphFont"/>
    <w:rsid w:val="00312911"/>
    <w:rPr>
      <w:rFonts w:ascii="Segoe UI" w:hAnsi="Segoe UI" w:cs="Segoe UI" w:hint="default"/>
      <w:b/>
      <w:bCs/>
      <w:i w:val="0"/>
      <w:iCs w:val="0"/>
      <w:strike w:val="0"/>
      <w:dstrike w:val="0"/>
      <w:color w:val="131E29"/>
      <w:sz w:val="18"/>
      <w:szCs w:val="18"/>
      <w:u w:val="none"/>
      <w:effect w:val="none"/>
    </w:rPr>
  </w:style>
  <w:style w:type="character" w:customStyle="1" w:styleId="font91">
    <w:name w:val="font91"/>
    <w:basedOn w:val="DefaultParagraphFont"/>
    <w:rsid w:val="00312911"/>
    <w:rPr>
      <w:rFonts w:ascii="Segoe UI" w:hAnsi="Segoe UI" w:cs="Segoe UI" w:hint="default"/>
      <w:b w:val="0"/>
      <w:bCs w:val="0"/>
      <w:i w:val="0"/>
      <w:iCs w:val="0"/>
      <w:strike w:val="0"/>
      <w:dstrike w:val="0"/>
      <w:color w:val="131E29"/>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97912F-6F83-4809-BD31-4DC648C29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4</cp:revision>
  <cp:lastPrinted>2025-01-31T18:04:00Z</cp:lastPrinted>
  <dcterms:created xsi:type="dcterms:W3CDTF">2025-01-31T18:03:00Z</dcterms:created>
  <dcterms:modified xsi:type="dcterms:W3CDTF">2025-01-31T19:37:00Z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