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1B785BDB"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296524" w:rsidRPr="00296524">
        <w:rPr>
          <w:rFonts w:ascii="Monotype Corsiva" w:hAnsi="Monotype Corsiva"/>
          <w:b/>
          <w:bCs/>
          <w:sz w:val="40"/>
          <w:szCs w:val="40"/>
          <w:u w:val="single"/>
        </w:rPr>
        <w:t xml:space="preserve">August </w:t>
      </w:r>
      <w:r w:rsidR="002800B3">
        <w:rPr>
          <w:rFonts w:ascii="Monotype Corsiva" w:hAnsi="Monotype Corsiva"/>
          <w:b/>
          <w:bCs/>
          <w:sz w:val="40"/>
          <w:szCs w:val="40"/>
          <w:u w:val="single"/>
        </w:rPr>
        <w:t>1</w:t>
      </w:r>
      <w:r w:rsidR="00164A23">
        <w:rPr>
          <w:rFonts w:ascii="Monotype Corsiva" w:hAnsi="Monotype Corsiva"/>
          <w:b/>
          <w:bCs/>
          <w:sz w:val="40"/>
          <w:szCs w:val="40"/>
          <w:u w:val="single"/>
        </w:rPr>
        <w:t>9</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296524" w:rsidRPr="00296524">
        <w:rPr>
          <w:rFonts w:ascii="Monotype Corsiva" w:hAnsi="Monotype Corsiva"/>
          <w:b/>
          <w:bCs/>
          <w:sz w:val="40"/>
          <w:szCs w:val="40"/>
          <w:u w:val="single"/>
        </w:rPr>
        <w:t xml:space="preserve">August </w:t>
      </w:r>
      <w:r w:rsidR="00164A23">
        <w:rPr>
          <w:rFonts w:ascii="Monotype Corsiva" w:hAnsi="Monotype Corsiva"/>
          <w:b/>
          <w:bCs/>
          <w:sz w:val="40"/>
          <w:szCs w:val="40"/>
          <w:u w:val="single"/>
        </w:rPr>
        <w:t>23</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6BD256E2"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___</w:t>
      </w:r>
      <w:r w:rsidR="00296524" w:rsidRPr="0016736E">
        <w:rPr>
          <w:u w:val="single"/>
        </w:rPr>
        <w:t>World History</w:t>
      </w:r>
      <w:r w:rsidR="0580DA54" w:rsidRPr="0016736E">
        <w:rPr>
          <w:rFonts w:ascii="Cambria" w:hAnsi="Cambria"/>
          <w:sz w:val="21"/>
          <w:szCs w:val="21"/>
          <w:u w:val="single"/>
        </w:rPr>
        <w:t>____________________________________________</w:t>
      </w:r>
      <w:r w:rsidR="002800B3">
        <w:rPr>
          <w:rFonts w:ascii="Cambria" w:hAnsi="Cambria"/>
          <w:sz w:val="21"/>
          <w:szCs w:val="21"/>
          <w:u w:val="single"/>
        </w:rPr>
        <w:t xml:space="preserve">                 </w:t>
      </w:r>
      <w:r w:rsidR="0580DA54" w:rsidRPr="0016736E">
        <w:rPr>
          <w:rFonts w:ascii="Cambria" w:hAnsi="Cambria"/>
          <w:sz w:val="21"/>
          <w:szCs w:val="21"/>
          <w:u w:val="single"/>
        </w:rPr>
        <w:t>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D596CCD"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 xml:space="preserve">Lesson Title: </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09047F2" w14:textId="77777777" w:rsidR="00544E3F" w:rsidRPr="00544E3F" w:rsidRDefault="00544E3F" w:rsidP="00544E3F">
            <w:pPr>
              <w:widowControl w:val="0"/>
              <w:rPr>
                <w:rFonts w:ascii="Cambria" w:hAnsi="Cambria"/>
                <w:b/>
                <w:bCs/>
                <w:color w:val="000000" w:themeColor="text1"/>
                <w:sz w:val="20"/>
                <w:szCs w:val="20"/>
              </w:rPr>
            </w:pPr>
            <w:r w:rsidRPr="00544E3F">
              <w:rPr>
                <w:rFonts w:ascii="Cambria" w:hAnsi="Cambria"/>
                <w:b/>
                <w:bCs/>
                <w:color w:val="000000" w:themeColor="text1"/>
                <w:sz w:val="20"/>
                <w:szCs w:val="20"/>
              </w:rPr>
              <w:t>Exploring the Magna Carta</w:t>
            </w:r>
          </w:p>
          <w:p w14:paraId="42094E0B" w14:textId="5E981FDC" w:rsidR="00062A0A" w:rsidRPr="006D32FE" w:rsidRDefault="00544E3F" w:rsidP="003B6E85">
            <w:pPr>
              <w:widowControl w:val="0"/>
              <w:rPr>
                <w:rFonts w:ascii="Cambria" w:hAnsi="Cambria"/>
                <w:b/>
                <w:bCs/>
                <w:color w:val="000000" w:themeColor="text1"/>
                <w:sz w:val="20"/>
                <w:szCs w:val="20"/>
              </w:rPr>
            </w:pPr>
            <w:r>
              <w:rPr>
                <w:rFonts w:ascii="Century Gothic" w:hAnsi="Century Gothic"/>
                <w:color w:val="000000"/>
                <w:sz w:val="22"/>
                <w:szCs w:val="22"/>
              </w:rPr>
              <w:t>The Age of Revolution</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D1C505A" w14:textId="77777777" w:rsidR="00544E3F" w:rsidRPr="00544E3F" w:rsidRDefault="00544E3F" w:rsidP="00544E3F">
            <w:pPr>
              <w:widowControl w:val="0"/>
              <w:rPr>
                <w:rFonts w:ascii="Segoe UI" w:hAnsi="Segoe UI" w:cs="Segoe UI"/>
                <w:b/>
                <w:bCs/>
                <w:color w:val="2E2F30"/>
                <w:sz w:val="21"/>
                <w:szCs w:val="21"/>
                <w:shd w:val="clear" w:color="auto" w:fill="FFFFFF"/>
              </w:rPr>
            </w:pPr>
            <w:r w:rsidRPr="00544E3F">
              <w:rPr>
                <w:rFonts w:ascii="Segoe UI" w:hAnsi="Segoe UI" w:cs="Segoe UI"/>
                <w:b/>
                <w:bCs/>
                <w:color w:val="2E2F30"/>
                <w:sz w:val="21"/>
                <w:szCs w:val="21"/>
                <w:shd w:val="clear" w:color="auto" w:fill="FFFFFF"/>
              </w:rPr>
              <w:t>Deep Dive into the English Bill of Rights</w:t>
            </w:r>
          </w:p>
          <w:p w14:paraId="7A03C3D9" w14:textId="1D229307" w:rsidR="00062A0A" w:rsidRPr="0016736E" w:rsidRDefault="00544E3F" w:rsidP="003B6E85">
            <w:pPr>
              <w:widowControl w:val="0"/>
              <w:rPr>
                <w:rFonts w:ascii="Cambria" w:hAnsi="Cambria"/>
                <w:b/>
                <w:bCs/>
                <w:color w:val="000000" w:themeColor="text1"/>
                <w:sz w:val="20"/>
                <w:szCs w:val="20"/>
              </w:rPr>
            </w:pPr>
            <w:r w:rsidRPr="00544E3F">
              <w:rPr>
                <w:rFonts w:ascii="Century Gothic" w:hAnsi="Century Gothic"/>
                <w:color w:val="000000"/>
                <w:sz w:val="22"/>
                <w:szCs w:val="22"/>
              </w:rPr>
              <w:t>The Age of Revolution</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AE4745" w14:textId="77777777" w:rsidR="00544E3F" w:rsidRPr="00544E3F" w:rsidRDefault="00544E3F" w:rsidP="00544E3F">
            <w:pPr>
              <w:widowControl w:val="0"/>
              <w:rPr>
                <w:rFonts w:ascii="Cambria" w:hAnsi="Cambria"/>
                <w:b/>
                <w:bCs/>
                <w:color w:val="000000" w:themeColor="text1"/>
                <w:sz w:val="20"/>
                <w:szCs w:val="20"/>
              </w:rPr>
            </w:pPr>
            <w:r w:rsidRPr="00544E3F">
              <w:rPr>
                <w:rFonts w:ascii="Cambria" w:hAnsi="Cambria"/>
                <w:b/>
                <w:bCs/>
                <w:color w:val="000000" w:themeColor="text1"/>
                <w:sz w:val="20"/>
                <w:szCs w:val="20"/>
              </w:rPr>
              <w:t>Comparing the Documents</w:t>
            </w:r>
          </w:p>
          <w:p w14:paraId="7D7D6373" w14:textId="667A3963" w:rsidR="00062A0A" w:rsidRPr="006D32FE" w:rsidRDefault="00544E3F" w:rsidP="003B6E85">
            <w:pPr>
              <w:widowControl w:val="0"/>
              <w:rPr>
                <w:rFonts w:ascii="Cambria" w:hAnsi="Cambria"/>
                <w:b/>
                <w:iCs/>
                <w:color w:val="000000" w:themeColor="text1"/>
                <w:sz w:val="20"/>
                <w:szCs w:val="20"/>
              </w:rPr>
            </w:pPr>
            <w:r w:rsidRPr="00544E3F">
              <w:rPr>
                <w:rFonts w:ascii="Century Gothic" w:hAnsi="Century Gothic"/>
                <w:color w:val="000000"/>
                <w:sz w:val="22"/>
                <w:szCs w:val="22"/>
              </w:rPr>
              <w:t>The Age of Revolution</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B4C2894" w14:textId="77777777" w:rsidR="00544E3F" w:rsidRPr="00544E3F" w:rsidRDefault="00544E3F" w:rsidP="00544E3F">
            <w:pPr>
              <w:widowControl w:val="0"/>
              <w:rPr>
                <w:rFonts w:ascii="Cambria" w:hAnsi="Cambria"/>
                <w:b/>
                <w:bCs/>
                <w:color w:val="000000" w:themeColor="text1"/>
                <w:sz w:val="20"/>
                <w:szCs w:val="20"/>
              </w:rPr>
            </w:pPr>
            <w:r w:rsidRPr="00544E3F">
              <w:rPr>
                <w:rFonts w:ascii="Cambria" w:hAnsi="Cambria"/>
                <w:b/>
                <w:bCs/>
                <w:color w:val="000000" w:themeColor="text1"/>
                <w:sz w:val="20"/>
                <w:szCs w:val="20"/>
              </w:rPr>
              <w:t>Significance and Impact</w:t>
            </w:r>
          </w:p>
          <w:p w14:paraId="4E5D2A4A" w14:textId="0553F02E" w:rsidR="00062A0A" w:rsidRPr="006D32FE" w:rsidRDefault="00544E3F" w:rsidP="003B6E85">
            <w:pPr>
              <w:widowControl w:val="0"/>
              <w:rPr>
                <w:rFonts w:ascii="Cambria" w:hAnsi="Cambria"/>
                <w:b/>
                <w:iCs/>
                <w:color w:val="000000" w:themeColor="text1"/>
                <w:sz w:val="20"/>
                <w:szCs w:val="20"/>
              </w:rPr>
            </w:pPr>
            <w:r w:rsidRPr="00544E3F">
              <w:rPr>
                <w:rFonts w:ascii="Century Gothic" w:hAnsi="Century Gothic"/>
                <w:color w:val="000000"/>
                <w:sz w:val="22"/>
                <w:szCs w:val="22"/>
              </w:rPr>
              <w:t>The Age of Revolution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A28974C" w14:textId="77777777" w:rsidR="00544E3F" w:rsidRPr="00544E3F" w:rsidRDefault="00544E3F" w:rsidP="00544E3F">
            <w:pPr>
              <w:widowControl w:val="0"/>
              <w:rPr>
                <w:rFonts w:ascii="Cambria" w:hAnsi="Cambria"/>
                <w:b/>
                <w:bCs/>
                <w:color w:val="000000" w:themeColor="text1"/>
                <w:sz w:val="20"/>
                <w:szCs w:val="20"/>
              </w:rPr>
            </w:pPr>
            <w:r w:rsidRPr="00544E3F">
              <w:rPr>
                <w:rFonts w:ascii="Cambria" w:hAnsi="Cambria"/>
                <w:b/>
                <w:bCs/>
                <w:color w:val="000000" w:themeColor="text1"/>
                <w:sz w:val="20"/>
                <w:szCs w:val="20"/>
              </w:rPr>
              <w:t>Synthesis and Assessment</w:t>
            </w:r>
          </w:p>
          <w:p w14:paraId="7E4096FF" w14:textId="77777777" w:rsidR="00544E3F" w:rsidRDefault="00544E3F" w:rsidP="003B6E85">
            <w:pPr>
              <w:widowControl w:val="0"/>
              <w:rPr>
                <w:rFonts w:ascii="Cambria" w:hAnsi="Cambria"/>
                <w:b/>
                <w:bCs/>
                <w:color w:val="000000" w:themeColor="text1"/>
                <w:sz w:val="20"/>
                <w:szCs w:val="20"/>
              </w:rPr>
            </w:pPr>
          </w:p>
          <w:p w14:paraId="672C27EE" w14:textId="37A98ADA" w:rsidR="00062A0A" w:rsidRPr="006D32FE" w:rsidRDefault="00544E3F" w:rsidP="003B6E85">
            <w:pPr>
              <w:widowControl w:val="0"/>
              <w:rPr>
                <w:rFonts w:ascii="Cambria" w:hAnsi="Cambria"/>
                <w:b/>
                <w:iCs/>
                <w:color w:val="000000" w:themeColor="text1"/>
                <w:sz w:val="20"/>
                <w:szCs w:val="20"/>
              </w:rPr>
            </w:pPr>
            <w:r w:rsidRPr="00544E3F">
              <w:rPr>
                <w:rFonts w:ascii="Cambria" w:hAnsi="Cambria"/>
                <w:b/>
                <w:bCs/>
                <w:color w:val="000000" w:themeColor="text1"/>
                <w:sz w:val="20"/>
                <w:szCs w:val="20"/>
              </w:rPr>
              <w:t>The Age of Revolution</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4C8C3F92" w14:textId="77777777" w:rsidR="003D4D87" w:rsidRDefault="003D4D87" w:rsidP="003B6E85">
            <w:pPr>
              <w:pStyle w:val="paragraph"/>
              <w:spacing w:before="0" w:beforeAutospacing="0" w:after="0" w:afterAutospacing="0"/>
              <w:ind w:left="1425" w:hanging="1350"/>
              <w:textAlignment w:val="baseline"/>
              <w:rPr>
                <w:shd w:val="clear" w:color="auto" w:fill="FFFFFF"/>
              </w:rPr>
            </w:pPr>
            <w:r>
              <w:rPr>
                <w:shd w:val="clear" w:color="auto" w:fill="FFFFFF"/>
              </w:rPr>
              <w:t xml:space="preserve">W.02 </w:t>
            </w:r>
            <w:r w:rsidRPr="003D4D87">
              <w:rPr>
                <w:shd w:val="clear" w:color="auto" w:fill="FFFFFF"/>
              </w:rPr>
              <w:t>Compare documents that establish limits on government in response to absolute monarchy (e.g., the Magna Carta and</w:t>
            </w:r>
          </w:p>
          <w:p w14:paraId="5BA0D33F" w14:textId="63EB14DD" w:rsidR="00062A0A" w:rsidRPr="006D32FE" w:rsidRDefault="003D4D87" w:rsidP="003B6E85">
            <w:pPr>
              <w:pStyle w:val="paragraph"/>
              <w:spacing w:before="0" w:beforeAutospacing="0" w:after="0" w:afterAutospacing="0"/>
              <w:ind w:left="1425" w:hanging="1350"/>
              <w:textAlignment w:val="baseline"/>
              <w:rPr>
                <w:rFonts w:ascii="Cambria" w:hAnsi="Cambria" w:cs="Segoe UI"/>
                <w:color w:val="000000"/>
                <w:sz w:val="20"/>
                <w:szCs w:val="20"/>
              </w:rPr>
            </w:pPr>
            <w:r>
              <w:rPr>
                <w:shd w:val="clear" w:color="auto" w:fill="FFFFFF"/>
              </w:rPr>
              <w:t xml:space="preserve"> </w:t>
            </w:r>
            <w:r w:rsidRPr="003D4D87">
              <w:rPr>
                <w:shd w:val="clear" w:color="auto" w:fill="FFFFFF"/>
              </w:rPr>
              <w:t>the English Bill of Rights).</w:t>
            </w:r>
          </w:p>
        </w:tc>
      </w:tr>
      <w:tr w:rsidR="00062A0A"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062A0A" w:rsidRPr="006D32FE" w:rsidRDefault="00062A0A" w:rsidP="00062A0A">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062A0A" w:rsidRDefault="00062A0A" w:rsidP="00062A0A">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062A0A" w:rsidRDefault="00062A0A" w:rsidP="00062A0A">
            <w:pPr>
              <w:widowControl w:val="0"/>
              <w:rPr>
                <w:rFonts w:ascii="Cambria" w:hAnsi="Cambria"/>
                <w:color w:val="000000" w:themeColor="text1"/>
                <w:sz w:val="12"/>
                <w:szCs w:val="12"/>
              </w:rPr>
            </w:pPr>
          </w:p>
          <w:p w14:paraId="1E7AA8E9" w14:textId="4772CBA4" w:rsidR="00062A0A" w:rsidRDefault="00062A0A" w:rsidP="00062A0A">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062A0A" w:rsidRPr="002E64B6" w:rsidRDefault="00062A0A" w:rsidP="00062A0A">
            <w:pPr>
              <w:widowControl w:val="0"/>
              <w:rPr>
                <w:rFonts w:ascii="Cambria" w:hAnsi="Cambria"/>
                <w:color w:val="000000" w:themeColor="text1"/>
                <w:sz w:val="12"/>
                <w:szCs w:val="12"/>
              </w:rPr>
            </w:pPr>
          </w:p>
          <w:p w14:paraId="192B47AC" w14:textId="0243CDA4" w:rsidR="00062A0A" w:rsidRPr="006D32FE" w:rsidRDefault="00062A0A" w:rsidP="00062A0A">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062A0A" w:rsidRPr="002E64B6" w:rsidRDefault="00062A0A" w:rsidP="00062A0A">
            <w:pPr>
              <w:widowControl w:val="0"/>
              <w:rPr>
                <w:rFonts w:ascii="Cambria" w:hAnsi="Cambria"/>
                <w:color w:val="000000" w:themeColor="text1"/>
                <w:sz w:val="12"/>
                <w:szCs w:val="12"/>
              </w:rPr>
            </w:pPr>
          </w:p>
          <w:p w14:paraId="60806E69" w14:textId="2544FAB3" w:rsidR="00062A0A" w:rsidRPr="006D32FE" w:rsidRDefault="00062A0A" w:rsidP="00062A0A">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062A0A" w:rsidRPr="006D32FE" w:rsidRDefault="00062A0A" w:rsidP="00062A0A">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062A0A" w:rsidRPr="006D32FE" w:rsidRDefault="00062A0A" w:rsidP="00062A0A">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0C92758A" w:rsidR="00062A0A" w:rsidRPr="00544E3F" w:rsidRDefault="00544E3F" w:rsidP="00062A0A">
            <w:pPr>
              <w:widowControl w:val="0"/>
              <w:rPr>
                <w:rFonts w:ascii="Cambria" w:hAnsi="Cambria"/>
                <w:sz w:val="20"/>
                <w:szCs w:val="20"/>
              </w:rPr>
            </w:pPr>
            <w:r w:rsidRPr="00544E3F">
              <w:rPr>
                <w:rFonts w:ascii="Segoe UI" w:hAnsi="Segoe UI" w:cs="Segoe UI"/>
                <w:color w:val="2E2F30"/>
                <w:sz w:val="21"/>
                <w:szCs w:val="21"/>
                <w:shd w:val="clear" w:color="auto" w:fill="FFFFFF"/>
              </w:rPr>
              <w:t>I can explain the significance of the Magna Carta and identify its key provisions that limit government power.</w:t>
            </w:r>
          </w:p>
        </w:tc>
        <w:tc>
          <w:tcPr>
            <w:tcW w:w="2495" w:type="dxa"/>
            <w:tcBorders>
              <w:top w:val="single" w:sz="18" w:space="0" w:color="000000" w:themeColor="text1"/>
            </w:tcBorders>
            <w:tcMar>
              <w:top w:w="100" w:type="dxa"/>
              <w:left w:w="100" w:type="dxa"/>
              <w:bottom w:w="100" w:type="dxa"/>
              <w:right w:w="100" w:type="dxa"/>
            </w:tcMar>
          </w:tcPr>
          <w:p w14:paraId="2304DD76" w14:textId="175FBA44" w:rsidR="00020F4B" w:rsidRPr="00544E3F" w:rsidRDefault="00544E3F" w:rsidP="00020F4B">
            <w:pPr>
              <w:widowControl w:val="0"/>
              <w:rPr>
                <w:rFonts w:ascii="Segoe UI" w:hAnsi="Segoe UI" w:cs="Segoe UI"/>
                <w:color w:val="2E2F30"/>
                <w:sz w:val="21"/>
                <w:szCs w:val="21"/>
                <w:shd w:val="clear" w:color="auto" w:fill="FFFFFF"/>
              </w:rPr>
            </w:pPr>
            <w:r w:rsidRPr="00544E3F">
              <w:rPr>
                <w:rFonts w:ascii="Segoe UI" w:hAnsi="Segoe UI" w:cs="Segoe UI"/>
                <w:color w:val="2E2F30"/>
                <w:sz w:val="21"/>
                <w:szCs w:val="21"/>
                <w:shd w:val="clear" w:color="auto" w:fill="FFFFFF"/>
              </w:rPr>
              <w:t xml:space="preserve">I can summarize the main features of the English Bill of Rights and discuss its importance in limiting the monarchy's power. </w:t>
            </w:r>
          </w:p>
          <w:p w14:paraId="2EDCF9AA" w14:textId="0CB0C3A0" w:rsidR="00062A0A" w:rsidRPr="006D32FE" w:rsidRDefault="00062A0A" w:rsidP="00062A0A">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5D23F95C" w14:textId="461274B2" w:rsidR="00062A0A" w:rsidRPr="00544E3F" w:rsidRDefault="00544E3F" w:rsidP="00062A0A">
            <w:pPr>
              <w:rPr>
                <w:rFonts w:ascii="Cambria" w:hAnsi="Cambria"/>
                <w:b/>
                <w:bCs/>
                <w:sz w:val="20"/>
                <w:szCs w:val="20"/>
              </w:rPr>
            </w:pPr>
            <w:r w:rsidRPr="00544E3F">
              <w:rPr>
                <w:rStyle w:val="Strong"/>
                <w:rFonts w:ascii="Segoe UI" w:hAnsi="Segoe UI" w:cs="Segoe UI"/>
                <w:b w:val="0"/>
                <w:bCs w:val="0"/>
                <w:color w:val="2E2F30"/>
                <w:sz w:val="21"/>
                <w:szCs w:val="21"/>
                <w:shd w:val="clear" w:color="auto" w:fill="FFFFFF"/>
              </w:rPr>
              <w:t>I can compare the Magna Carta and the English Bill of Rights by identifying their similarities and differences regarding government limits.</w:t>
            </w:r>
            <w:r w:rsidRPr="00544E3F">
              <w:rPr>
                <w:rFonts w:ascii="Cambria" w:hAnsi="Cambria"/>
                <w:b/>
                <w:bCs/>
                <w:sz w:val="20"/>
                <w:szCs w:val="20"/>
              </w:rPr>
              <w:t xml:space="preserve"> </w:t>
            </w:r>
          </w:p>
        </w:tc>
        <w:tc>
          <w:tcPr>
            <w:tcW w:w="2679" w:type="dxa"/>
            <w:tcBorders>
              <w:top w:val="single" w:sz="18" w:space="0" w:color="000000" w:themeColor="text1"/>
            </w:tcBorders>
            <w:tcMar>
              <w:top w:w="100" w:type="dxa"/>
              <w:left w:w="100" w:type="dxa"/>
              <w:bottom w:w="100" w:type="dxa"/>
              <w:right w:w="100" w:type="dxa"/>
            </w:tcMar>
          </w:tcPr>
          <w:p w14:paraId="5F3791F1" w14:textId="41518A55" w:rsidR="00062A0A" w:rsidRPr="00544E3F" w:rsidRDefault="00544E3F" w:rsidP="00062A0A">
            <w:pPr>
              <w:rPr>
                <w:rFonts w:ascii="Cambria" w:hAnsi="Cambria"/>
                <w:sz w:val="20"/>
                <w:szCs w:val="20"/>
              </w:rPr>
            </w:pPr>
            <w:r w:rsidRPr="00544E3F">
              <w:rPr>
                <w:rFonts w:ascii="Segoe UI" w:hAnsi="Segoe UI" w:cs="Segoe UI"/>
                <w:color w:val="2E2F30"/>
                <w:sz w:val="21"/>
                <w:szCs w:val="21"/>
                <w:shd w:val="clear" w:color="auto" w:fill="FFFFFF"/>
              </w:rPr>
              <w:t>I can analyze how the Magna Carta and the English Bill of Rights influenced modern democracy and citizens' rights.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540F61E7" w:rsidR="00062A0A" w:rsidRPr="00135052" w:rsidRDefault="00544E3F" w:rsidP="00062A0A">
            <w:pPr>
              <w:widowControl w:val="0"/>
              <w:rPr>
                <w:rFonts w:ascii="Cambria" w:hAnsi="Cambria"/>
                <w:sz w:val="20"/>
                <w:szCs w:val="20"/>
              </w:rPr>
            </w:pPr>
            <w:r w:rsidRPr="00135052">
              <w:rPr>
                <w:rFonts w:ascii="Segoe UI" w:hAnsi="Segoe UI" w:cs="Segoe UI"/>
                <w:color w:val="2E2F30"/>
                <w:sz w:val="21"/>
                <w:szCs w:val="21"/>
                <w:shd w:val="clear" w:color="auto" w:fill="FFFFFF"/>
              </w:rPr>
              <w:t xml:space="preserve"> </w:t>
            </w:r>
            <w:r w:rsidR="00135052" w:rsidRPr="00135052">
              <w:rPr>
                <w:rFonts w:ascii="Segoe UI" w:hAnsi="Segoe UI" w:cs="Segoe UI"/>
                <w:color w:val="2E2F30"/>
                <w:sz w:val="21"/>
                <w:szCs w:val="21"/>
                <w:shd w:val="clear" w:color="auto" w:fill="FFFFFF"/>
              </w:rPr>
              <w:t>I</w:t>
            </w:r>
            <w:r w:rsidRPr="00135052">
              <w:rPr>
                <w:rFonts w:ascii="Segoe UI" w:hAnsi="Segoe UI" w:cs="Segoe UI"/>
                <w:color w:val="2E2F30"/>
                <w:sz w:val="21"/>
                <w:szCs w:val="21"/>
                <w:shd w:val="clear" w:color="auto" w:fill="FFFFFF"/>
              </w:rPr>
              <w:t xml:space="preserve"> can demonstrate my understanding of the Magna Carta and the English Bill of Rights by comparing their significance in a </w:t>
            </w:r>
            <w:r w:rsidR="00135052" w:rsidRPr="00135052">
              <w:rPr>
                <w:rFonts w:ascii="Segoe UI" w:hAnsi="Segoe UI" w:cs="Segoe UI"/>
                <w:color w:val="2E2F30"/>
                <w:sz w:val="21"/>
                <w:szCs w:val="21"/>
                <w:shd w:val="clear" w:color="auto" w:fill="FFFFFF"/>
              </w:rPr>
              <w:t>quiz.</w:t>
            </w:r>
            <w:r w:rsidRPr="00135052">
              <w:rPr>
                <w:rFonts w:ascii="Segoe UI" w:hAnsi="Segoe UI" w:cs="Segoe UI"/>
                <w:color w:val="2E2F30"/>
                <w:sz w:val="21"/>
                <w:szCs w:val="21"/>
                <w:shd w:val="clear" w:color="auto" w:fill="FFFFFF"/>
              </w:rPr>
              <w:t xml:space="preserve"> </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3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453"/>
      </w:tblGrid>
      <w:tr w:rsidR="00955D52" w:rsidRPr="006D32FE" w14:paraId="49219E4D" w14:textId="77777777" w:rsidTr="00C1264E">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865CE8" w:rsidRPr="006D32FE" w14:paraId="41807183" w14:textId="77777777" w:rsidTr="00C1264E">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74F4D2F4" w:rsidR="00865CE8" w:rsidRPr="006D32FE" w:rsidRDefault="00135052" w:rsidP="00AA5D83">
            <w:pPr>
              <w:widowControl w:val="0"/>
              <w:rPr>
                <w:rFonts w:ascii="Cambria" w:hAnsi="Cambria"/>
                <w:color w:val="FF0000"/>
                <w:sz w:val="20"/>
                <w:szCs w:val="20"/>
              </w:rPr>
            </w:pPr>
            <w:r w:rsidRPr="00135052">
              <w:rPr>
                <w:rFonts w:ascii="Cambria" w:hAnsi="Cambria"/>
                <w:b/>
                <w:bCs/>
                <w:i/>
                <w:iCs/>
                <w:color w:val="000000" w:themeColor="text1"/>
                <w:sz w:val="20"/>
                <w:szCs w:val="20"/>
              </w:rPr>
              <w:t>Read a brief excerpt from the Magna Carta</w:t>
            </w:r>
            <w:r>
              <w:rPr>
                <w:rFonts w:ascii="Cambria" w:hAnsi="Cambria"/>
                <w:b/>
                <w:bCs/>
                <w:i/>
                <w:iCs/>
                <w:color w:val="000000" w:themeColor="text1"/>
                <w:sz w:val="20"/>
                <w:szCs w:val="20"/>
              </w:rPr>
              <w:t xml:space="preserve"> and write a paragraph reflection</w:t>
            </w:r>
            <w:r w:rsidR="00FB459F" w:rsidRPr="00FB459F">
              <w:rPr>
                <w:rFonts w:ascii="Segoe UI" w:hAnsi="Segoe UI" w:cs="Segoe UI"/>
                <w:color w:val="2E2F30"/>
                <w:sz w:val="21"/>
                <w:szCs w:val="21"/>
                <w:shd w:val="clear" w:color="auto" w:fill="FFFFFF"/>
              </w:rPr>
              <w:t xml:space="preserve"> </w:t>
            </w:r>
            <w:r w:rsidR="00FB459F" w:rsidRPr="00FB459F">
              <w:rPr>
                <w:rFonts w:ascii="Cambria" w:hAnsi="Cambria"/>
                <w:b/>
                <w:bCs/>
                <w:i/>
                <w:iCs/>
                <w:color w:val="000000" w:themeColor="text1"/>
                <w:sz w:val="20"/>
                <w:szCs w:val="20"/>
              </w:rPr>
              <w:t xml:space="preserve">on what limits they think a government should have and why. </w:t>
            </w:r>
            <w:r>
              <w:rPr>
                <w:rFonts w:ascii="Cambria" w:hAnsi="Cambria"/>
                <w:b/>
                <w:bCs/>
                <w:i/>
                <w:iCs/>
                <w:color w:val="000000" w:themeColor="text1"/>
                <w:sz w:val="20"/>
                <w:szCs w:val="20"/>
              </w:rPr>
              <w:t xml:space="preserve"> </w:t>
            </w:r>
          </w:p>
        </w:tc>
        <w:tc>
          <w:tcPr>
            <w:tcW w:w="2495" w:type="dxa"/>
            <w:tcBorders>
              <w:top w:val="single" w:sz="18" w:space="0" w:color="000000" w:themeColor="text1"/>
            </w:tcBorders>
            <w:tcMar>
              <w:top w:w="100" w:type="dxa"/>
              <w:left w:w="100" w:type="dxa"/>
              <w:bottom w:w="100" w:type="dxa"/>
              <w:right w:w="100" w:type="dxa"/>
            </w:tcMar>
          </w:tcPr>
          <w:p w14:paraId="4AF8B585" w14:textId="1C48B347" w:rsidR="00865CE8" w:rsidRPr="006D32FE" w:rsidRDefault="00FB459F" w:rsidP="00AA5D83">
            <w:pPr>
              <w:widowControl w:val="0"/>
              <w:rPr>
                <w:rFonts w:ascii="Cambria" w:hAnsi="Cambria"/>
                <w:sz w:val="20"/>
                <w:szCs w:val="20"/>
              </w:rPr>
            </w:pPr>
            <w:r w:rsidRPr="00FB459F">
              <w:rPr>
                <w:rFonts w:ascii="Segoe UI" w:hAnsi="Segoe UI" w:cs="Segoe UI"/>
                <w:color w:val="2E2F30"/>
                <w:sz w:val="21"/>
                <w:szCs w:val="21"/>
                <w:shd w:val="clear" w:color="auto" w:fill="FFFFFF"/>
              </w:rPr>
              <w:t>Display a modern news article about government power or citizen rights.</w:t>
            </w:r>
            <w:r>
              <w:rPr>
                <w:rFonts w:ascii="Segoe UI" w:hAnsi="Segoe UI" w:cs="Segoe UI"/>
                <w:color w:val="2E2F30"/>
                <w:sz w:val="21"/>
                <w:szCs w:val="21"/>
                <w:shd w:val="clear" w:color="auto" w:fill="FFFFFF"/>
              </w:rPr>
              <w:t xml:space="preserve"> </w:t>
            </w:r>
            <w:r w:rsidRPr="00FB459F">
              <w:rPr>
                <w:rFonts w:ascii="Segoe UI" w:hAnsi="Segoe UI" w:cs="Segoe UI"/>
                <w:color w:val="2E2F30"/>
                <w:sz w:val="21"/>
                <w:szCs w:val="21"/>
                <w:shd w:val="clear" w:color="auto" w:fill="FFFFFF"/>
              </w:rPr>
              <w:t xml:space="preserve"> students </w:t>
            </w:r>
            <w:r>
              <w:rPr>
                <w:rFonts w:ascii="Segoe UI" w:hAnsi="Segoe UI" w:cs="Segoe UI"/>
                <w:color w:val="2E2F30"/>
                <w:sz w:val="21"/>
                <w:szCs w:val="21"/>
                <w:shd w:val="clear" w:color="auto" w:fill="FFFFFF"/>
              </w:rPr>
              <w:t xml:space="preserve">will write </w:t>
            </w:r>
            <w:r w:rsidRPr="00FB459F">
              <w:rPr>
                <w:rFonts w:ascii="Segoe UI" w:hAnsi="Segoe UI" w:cs="Segoe UI"/>
                <w:color w:val="2E2F30"/>
                <w:sz w:val="21"/>
                <w:szCs w:val="21"/>
                <w:shd w:val="clear" w:color="auto" w:fill="FFFFFF"/>
              </w:rPr>
              <w:t>about how historical documents like the English Bill of Rights might still be relevant today.</w:t>
            </w:r>
          </w:p>
        </w:tc>
        <w:tc>
          <w:tcPr>
            <w:tcW w:w="2449" w:type="dxa"/>
            <w:tcBorders>
              <w:top w:val="single" w:sz="18" w:space="0" w:color="000000" w:themeColor="text1"/>
            </w:tcBorders>
            <w:tcMar>
              <w:top w:w="100" w:type="dxa"/>
              <w:left w:w="100" w:type="dxa"/>
              <w:bottom w:w="100" w:type="dxa"/>
              <w:right w:w="100" w:type="dxa"/>
            </w:tcMar>
          </w:tcPr>
          <w:p w14:paraId="07513E3D" w14:textId="6178B077" w:rsidR="00272C34" w:rsidRPr="00272C34" w:rsidRDefault="00FB459F" w:rsidP="00272C34">
            <w:pPr>
              <w:widowControl w:val="0"/>
              <w:rPr>
                <w:rFonts w:ascii="Cambria" w:hAnsi="Cambria"/>
                <w:sz w:val="20"/>
                <w:szCs w:val="20"/>
              </w:rPr>
            </w:pPr>
            <w:r>
              <w:rPr>
                <w:rFonts w:ascii="Cambria" w:hAnsi="Cambria"/>
                <w:sz w:val="20"/>
                <w:szCs w:val="20"/>
              </w:rPr>
              <w:t xml:space="preserve">Students will complete a Venn-Diagram </w:t>
            </w:r>
            <w:r w:rsidRPr="00FB459F">
              <w:rPr>
                <w:rFonts w:ascii="Segoe UI" w:hAnsi="Segoe UI" w:cs="Segoe UI"/>
                <w:color w:val="2E2F30"/>
                <w:sz w:val="21"/>
                <w:szCs w:val="21"/>
                <w:shd w:val="clear" w:color="auto" w:fill="FFFFFF"/>
              </w:rPr>
              <w:t>with</w:t>
            </w:r>
            <w:r>
              <w:rPr>
                <w:rFonts w:ascii="Cambria" w:hAnsi="Cambria"/>
                <w:sz w:val="20"/>
                <w:szCs w:val="20"/>
              </w:rPr>
              <w:t xml:space="preserve"> </w:t>
            </w:r>
            <w:r w:rsidRPr="00FB459F">
              <w:rPr>
                <w:rFonts w:ascii="Cambria" w:hAnsi="Cambria"/>
                <w:sz w:val="20"/>
                <w:szCs w:val="20"/>
              </w:rPr>
              <w:t>what they think are similarities and differences between the Magna Carta and the English Bill of Rights.</w:t>
            </w:r>
          </w:p>
          <w:p w14:paraId="42589212" w14:textId="77777777" w:rsidR="00865CE8" w:rsidRPr="006D32FE" w:rsidRDefault="00865CE8"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071B0AE7" w14:textId="77777777" w:rsidR="00FB459F" w:rsidRDefault="00FB459F" w:rsidP="00FB459F">
            <w:pPr>
              <w:widowControl w:val="0"/>
              <w:rPr>
                <w:rFonts w:ascii="Segoe UI" w:hAnsi="Segoe UI" w:cs="Segoe UI"/>
                <w:color w:val="2E2F30"/>
                <w:sz w:val="21"/>
                <w:szCs w:val="21"/>
                <w:shd w:val="clear" w:color="auto" w:fill="FFFFFF"/>
              </w:rPr>
            </w:pPr>
            <w:r w:rsidRPr="00FB459F">
              <w:rPr>
                <w:rFonts w:ascii="Segoe UI" w:hAnsi="Segoe UI" w:cs="Segoe UI"/>
                <w:color w:val="2E2F30"/>
                <w:sz w:val="21"/>
                <w:szCs w:val="21"/>
                <w:shd w:val="clear" w:color="auto" w:fill="FFFFFF"/>
              </w:rPr>
              <w:t> Watch a short video clip about the impact of the Magna Carta and the English Bill of Rights on modern democracy.</w:t>
            </w:r>
          </w:p>
          <w:p w14:paraId="63D4ACFA" w14:textId="597CD39A" w:rsidR="00FB459F" w:rsidRPr="00FB459F" w:rsidRDefault="00FB459F" w:rsidP="00FB459F">
            <w:pPr>
              <w:widowControl w:val="0"/>
              <w:rPr>
                <w:rFonts w:ascii="Segoe UI" w:hAnsi="Segoe UI" w:cs="Segoe UI"/>
                <w:color w:val="2E2F30"/>
                <w:sz w:val="21"/>
                <w:szCs w:val="21"/>
                <w:shd w:val="clear" w:color="auto" w:fill="FFFFFF"/>
              </w:rPr>
            </w:pPr>
            <w:r w:rsidRPr="00FB459F">
              <w:rPr>
                <w:rFonts w:ascii="Segoe UI" w:hAnsi="Segoe UI" w:cs="Segoe UI"/>
                <w:color w:val="2E2F30"/>
                <w:sz w:val="21"/>
                <w:szCs w:val="21"/>
                <w:shd w:val="clear" w:color="auto" w:fill="FFFFFF"/>
              </w:rPr>
              <w:t xml:space="preserve">Ask students </w:t>
            </w:r>
            <w:r>
              <w:rPr>
                <w:rFonts w:ascii="Segoe UI" w:hAnsi="Segoe UI" w:cs="Segoe UI"/>
                <w:color w:val="2E2F30"/>
                <w:sz w:val="21"/>
                <w:szCs w:val="21"/>
                <w:shd w:val="clear" w:color="auto" w:fill="FFFFFF"/>
              </w:rPr>
              <w:t xml:space="preserve">to write </w:t>
            </w:r>
            <w:r w:rsidRPr="00FB459F">
              <w:rPr>
                <w:rFonts w:ascii="Segoe UI" w:hAnsi="Segoe UI" w:cs="Segoe UI"/>
                <w:color w:val="2E2F30"/>
                <w:sz w:val="21"/>
                <w:szCs w:val="21"/>
                <w:shd w:val="clear" w:color="auto" w:fill="FFFFFF"/>
              </w:rPr>
              <w:t>how they think these documents have shaped our understanding of rights today.</w:t>
            </w:r>
          </w:p>
          <w:p w14:paraId="5AE8A5D0" w14:textId="303C27FD" w:rsidR="009242F1" w:rsidRPr="006D32FE" w:rsidRDefault="009242F1" w:rsidP="00AA5D83">
            <w:pPr>
              <w:widowControl w:val="0"/>
              <w:rPr>
                <w:rFonts w:ascii="Cambria" w:hAnsi="Cambria"/>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390EC131" w14:textId="77777777" w:rsidR="00FB459F" w:rsidRDefault="00FB459F" w:rsidP="00FB459F">
            <w:pPr>
              <w:pStyle w:val="answerparserlistitemxqlov"/>
              <w:shd w:val="clear" w:color="auto" w:fill="FFFFFF"/>
              <w:rPr>
                <w:rFonts w:ascii="Segoe UI" w:hAnsi="Segoe UI" w:cs="Segoe UI"/>
                <w:color w:val="2E2F30"/>
              </w:rPr>
            </w:pPr>
            <w:r>
              <w:rPr>
                <w:rFonts w:ascii="Segoe UI" w:hAnsi="Segoe UI" w:cs="Segoe UI"/>
                <w:color w:val="2E2F30"/>
              </w:rPr>
              <w:t>Provide students with a historical quote or excerpt related to government limits or individual rights (e.g., a quote from a founding father or a notable historical figure about liberty).</w:t>
            </w:r>
          </w:p>
          <w:p w14:paraId="061644C1" w14:textId="163B0B89" w:rsidR="00FB459F" w:rsidRDefault="00FB459F" w:rsidP="00FB459F">
            <w:r>
              <w:t xml:space="preserve">Students will write </w:t>
            </w:r>
            <w:r w:rsidRPr="00FB459F">
              <w:t>what they believe the quote means and how it relates to the concepts of the Magna Carta and the English Bill of Rights. </w:t>
            </w:r>
          </w:p>
          <w:p w14:paraId="2A2DFE45" w14:textId="718C93CB" w:rsidR="00865CE8" w:rsidRPr="006D32FE" w:rsidRDefault="00865CE8" w:rsidP="00AA5D83">
            <w:pPr>
              <w:widowControl w:val="0"/>
              <w:rPr>
                <w:rFonts w:ascii="Cambria" w:hAnsi="Cambria"/>
                <w:sz w:val="20"/>
                <w:szCs w:val="20"/>
              </w:rPr>
            </w:pPr>
          </w:p>
        </w:tc>
      </w:tr>
      <w:tr w:rsidR="00863B39" w:rsidRPr="006D32FE" w14:paraId="371DE99B" w14:textId="77777777" w:rsidTr="00C1264E">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863B39" w:rsidRDefault="00863B39" w:rsidP="00863B39">
            <w:pPr>
              <w:widowControl w:val="0"/>
              <w:rPr>
                <w:rFonts w:ascii="Cambria" w:hAnsi="Cambria"/>
                <w:b/>
                <w:bCs/>
                <w:sz w:val="20"/>
                <w:szCs w:val="20"/>
              </w:rPr>
            </w:pPr>
            <w:r>
              <w:rPr>
                <w:rFonts w:ascii="Cambria" w:hAnsi="Cambria"/>
                <w:b/>
                <w:bCs/>
                <w:sz w:val="20"/>
                <w:szCs w:val="20"/>
              </w:rPr>
              <w:t>Agenda for the Day</w:t>
            </w:r>
          </w:p>
          <w:p w14:paraId="6547170B" w14:textId="355B4D7C" w:rsidR="00863B39" w:rsidRDefault="00863B39" w:rsidP="00863B39">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863B39" w:rsidRDefault="00863B39" w:rsidP="00863B39">
            <w:pPr>
              <w:widowControl w:val="0"/>
              <w:rPr>
                <w:rFonts w:ascii="Cambria" w:hAnsi="Cambria"/>
                <w:sz w:val="20"/>
                <w:szCs w:val="20"/>
              </w:rPr>
            </w:pPr>
          </w:p>
          <w:p w14:paraId="4CDA1243" w14:textId="3712F1E5" w:rsidR="00863B39" w:rsidRDefault="00863B39" w:rsidP="00863B39">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863B39" w:rsidRDefault="00863B39" w:rsidP="00863B39">
            <w:pPr>
              <w:widowControl w:val="0"/>
              <w:rPr>
                <w:rFonts w:ascii="Cambria" w:hAnsi="Cambria"/>
                <w:sz w:val="20"/>
                <w:szCs w:val="20"/>
              </w:rPr>
            </w:pPr>
          </w:p>
          <w:p w14:paraId="03452CE2" w14:textId="77777777" w:rsidR="00863B39" w:rsidRDefault="00863B39" w:rsidP="00863B39">
            <w:pPr>
              <w:widowControl w:val="0"/>
              <w:rPr>
                <w:rFonts w:ascii="Cambria" w:hAnsi="Cambria"/>
                <w:sz w:val="20"/>
                <w:szCs w:val="20"/>
              </w:rPr>
            </w:pPr>
          </w:p>
          <w:p w14:paraId="58CFD5ED" w14:textId="77777777" w:rsidR="00863B39" w:rsidRPr="00B916E7" w:rsidRDefault="00863B39" w:rsidP="00863B39">
            <w:pPr>
              <w:widowControl w:val="0"/>
              <w:rPr>
                <w:rFonts w:ascii="Cambria" w:hAnsi="Cambria"/>
                <w:sz w:val="20"/>
                <w:szCs w:val="20"/>
              </w:rPr>
            </w:pPr>
          </w:p>
          <w:p w14:paraId="086707AE" w14:textId="2BC1B073" w:rsidR="00863B39" w:rsidRPr="006D32FE" w:rsidRDefault="00863B39" w:rsidP="00863B39">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F6254CE"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7A5C56BF"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4378DD97"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15 minutes</w:t>
            </w:r>
          </w:p>
          <w:p w14:paraId="0ED9BB9B"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10 minutes</w:t>
            </w:r>
          </w:p>
          <w:p w14:paraId="51FEE34D"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739E54AE" w14:textId="61A44889" w:rsidR="00863B39" w:rsidRPr="00C628A4" w:rsidRDefault="00863B39" w:rsidP="00863B39">
            <w:pPr>
              <w:pStyle w:val="ListParagraph"/>
              <w:widowControl w:val="0"/>
              <w:ind w:left="144"/>
              <w:rPr>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08929B05"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7B51B15B"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080DE626"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15 minutes</w:t>
            </w:r>
          </w:p>
          <w:p w14:paraId="1842FD79"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10 minutes</w:t>
            </w:r>
          </w:p>
          <w:p w14:paraId="5D02D13D"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1C239970" w14:textId="31B7E96A" w:rsidR="00863B39" w:rsidRPr="006D32FE" w:rsidRDefault="00863B39" w:rsidP="00863B39">
            <w:pPr>
              <w:widowControl w:val="0"/>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26ED795"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1514EAA"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174399F1"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15 minutes</w:t>
            </w:r>
          </w:p>
          <w:p w14:paraId="17755F49"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10 minutes</w:t>
            </w:r>
          </w:p>
          <w:p w14:paraId="0CD537DC"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1CC22BD7" w14:textId="475167CF" w:rsidR="00863B39" w:rsidRPr="006D32FE" w:rsidRDefault="00863B39" w:rsidP="00863B39">
            <w:pPr>
              <w:widowControl w:val="0"/>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461E7F7D"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1B0DB45B"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77CCC7A5"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15 minutes</w:t>
            </w:r>
          </w:p>
          <w:p w14:paraId="0613F4D0"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10 minutes</w:t>
            </w:r>
          </w:p>
          <w:p w14:paraId="46A38A62"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60189BE3" w14:textId="3F9E898F" w:rsidR="00863B39" w:rsidRPr="006D32FE" w:rsidRDefault="00863B39" w:rsidP="00863B39">
            <w:pPr>
              <w:widowControl w:val="0"/>
              <w:rPr>
                <w:rFonts w:ascii="Cambria" w:hAnsi="Cambria"/>
                <w:color w:val="000000" w:themeColor="text1"/>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315F5B03"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2334EAB"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755DC205"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15 minutes</w:t>
            </w:r>
          </w:p>
          <w:p w14:paraId="28E93A18"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10 minutes</w:t>
            </w:r>
          </w:p>
          <w:p w14:paraId="1666835D"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201A5BA2" w14:textId="34593B64" w:rsidR="00863B39" w:rsidRDefault="00863B39" w:rsidP="00863B39">
            <w:pPr>
              <w:pStyle w:val="paragraph"/>
              <w:spacing w:before="0" w:beforeAutospacing="0" w:after="0" w:afterAutospacing="0" w:line="259" w:lineRule="auto"/>
            </w:pPr>
          </w:p>
          <w:p w14:paraId="2B2149EE" w14:textId="5150B41B" w:rsidR="00863B39" w:rsidRPr="006D32FE" w:rsidRDefault="00863B39" w:rsidP="00863B39">
            <w:pPr>
              <w:widowControl w:val="0"/>
              <w:rPr>
                <w:rFonts w:ascii="Cambria" w:hAnsi="Cambria"/>
                <w:color w:val="000000" w:themeColor="text1"/>
                <w:sz w:val="20"/>
                <w:szCs w:val="20"/>
              </w:rPr>
            </w:pPr>
          </w:p>
        </w:tc>
      </w:tr>
      <w:tr w:rsidR="00863B39" w:rsidRPr="006D32FE" w14:paraId="23531563" w14:textId="77777777" w:rsidTr="00C1264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863B39"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863B39"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863B39" w:rsidRDefault="00863B39" w:rsidP="00863B39">
            <w:pPr>
              <w:widowControl w:val="0"/>
              <w:jc w:val="center"/>
              <w:rPr>
                <w:rFonts w:ascii="Cambria" w:hAnsi="Cambria"/>
                <w:b/>
                <w:bCs/>
                <w:color w:val="000000" w:themeColor="text1"/>
                <w:sz w:val="20"/>
                <w:szCs w:val="20"/>
              </w:rPr>
            </w:pPr>
          </w:p>
          <w:p w14:paraId="1E48585E" w14:textId="2B54CFF0" w:rsidR="00863B39" w:rsidRPr="00906657" w:rsidRDefault="00863B39" w:rsidP="00863B39">
            <w:pPr>
              <w:widowControl w:val="0"/>
              <w:jc w:val="center"/>
              <w:rPr>
                <w:rFonts w:ascii="Cambria" w:hAnsi="Cambria"/>
                <w:color w:val="000000" w:themeColor="text1"/>
                <w:sz w:val="18"/>
                <w:szCs w:val="18"/>
              </w:rPr>
            </w:pPr>
          </w:p>
          <w:p w14:paraId="0EF14EF8" w14:textId="75EC0E25" w:rsidR="00863B39" w:rsidRPr="006D32FE" w:rsidRDefault="00863B39" w:rsidP="00863B39">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DFC52C2" w14:textId="77777777" w:rsidR="00567EBB" w:rsidRPr="00567EBB" w:rsidRDefault="00567EBB" w:rsidP="00567EBB">
            <w:pPr>
              <w:widowControl w:val="0"/>
              <w:rPr>
                <w:rFonts w:ascii="Cambria" w:hAnsi="Cambria"/>
                <w:sz w:val="20"/>
                <w:szCs w:val="20"/>
              </w:rPr>
            </w:pPr>
            <w:r w:rsidRPr="00567EBB">
              <w:rPr>
                <w:rFonts w:ascii="Cambria" w:hAnsi="Cambria"/>
                <w:b/>
                <w:bCs/>
                <w:sz w:val="20"/>
                <w:szCs w:val="20"/>
              </w:rPr>
              <w:t>Lecture:</w:t>
            </w:r>
            <w:r w:rsidRPr="00567EBB">
              <w:rPr>
                <w:rFonts w:ascii="Cambria" w:hAnsi="Cambria"/>
                <w:sz w:val="20"/>
                <w:szCs w:val="20"/>
              </w:rPr>
              <w:t> Provide a detailed overview of the Magna Carta, highlighting its historical context, key provisions, and significance. Use a PowerPoint presentation to illustrate main points.</w:t>
            </w:r>
          </w:p>
          <w:p w14:paraId="5A6F2E9F" w14:textId="022A5049" w:rsidR="00863B39" w:rsidRPr="00863B39" w:rsidRDefault="00863B39" w:rsidP="00863B39">
            <w:pPr>
              <w:widowControl w:val="0"/>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97DE79F" w14:textId="77777777" w:rsidR="00C1264E" w:rsidRPr="00C1264E" w:rsidRDefault="00C1264E" w:rsidP="00C1264E">
            <w:pPr>
              <w:pStyle w:val="paragraph"/>
              <w:spacing w:before="0" w:beforeAutospacing="0" w:after="0" w:afterAutospacing="0"/>
              <w:textAlignment w:val="baseline"/>
              <w:rPr>
                <w:rFonts w:cs="Segoe UI"/>
                <w:sz w:val="20"/>
                <w:szCs w:val="20"/>
              </w:rPr>
            </w:pPr>
            <w:r w:rsidRPr="00C1264E">
              <w:rPr>
                <w:rFonts w:cs="Segoe UI"/>
                <w:b/>
                <w:bCs/>
                <w:sz w:val="20"/>
                <w:szCs w:val="20"/>
              </w:rPr>
              <w:t>Lecture:</w:t>
            </w:r>
            <w:r w:rsidRPr="00C1264E">
              <w:rPr>
                <w:rFonts w:cs="Segoe UI"/>
                <w:sz w:val="20"/>
                <w:szCs w:val="20"/>
              </w:rPr>
              <w:t> Introduce the English Bill of Rights, outlining its historical context, main provisions, and significance. Use visuals to enhance understanding.</w:t>
            </w:r>
          </w:p>
          <w:p w14:paraId="191CD8AD" w14:textId="77777777" w:rsidR="00863B39" w:rsidRDefault="00863B39" w:rsidP="00863B39">
            <w:pPr>
              <w:pStyle w:val="paragraph"/>
              <w:spacing w:before="0" w:beforeAutospacing="0" w:after="0" w:afterAutospacing="0"/>
              <w:ind w:left="75"/>
              <w:textAlignment w:val="baseline"/>
              <w:rPr>
                <w:rFonts w:ascii="Cambria" w:hAnsi="Cambria"/>
                <w:b/>
                <w:bCs/>
                <w:sz w:val="20"/>
                <w:szCs w:val="20"/>
              </w:rPr>
            </w:pPr>
          </w:p>
          <w:p w14:paraId="765C823E" w14:textId="3DCF8DB8" w:rsidR="00863B39" w:rsidRPr="006D32FE" w:rsidRDefault="00863B39" w:rsidP="00863B39">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67DE9E0" w14:textId="77777777" w:rsidR="00C1264E" w:rsidRPr="00C1264E" w:rsidRDefault="00C1264E" w:rsidP="00C1264E">
            <w:pPr>
              <w:pStyle w:val="paragraph"/>
              <w:spacing w:before="0" w:beforeAutospacing="0" w:after="0" w:afterAutospacing="0"/>
              <w:textAlignment w:val="baseline"/>
              <w:rPr>
                <w:rFonts w:cs="Segoe UI"/>
                <w:sz w:val="20"/>
                <w:szCs w:val="20"/>
              </w:rPr>
            </w:pPr>
            <w:r w:rsidRPr="00C1264E">
              <w:rPr>
                <w:rFonts w:cs="Segoe UI"/>
                <w:b/>
                <w:bCs/>
                <w:sz w:val="20"/>
                <w:szCs w:val="20"/>
              </w:rPr>
              <w:t>Lecture:</w:t>
            </w:r>
            <w:r w:rsidRPr="00C1264E">
              <w:rPr>
                <w:rFonts w:cs="Segoe UI"/>
                <w:sz w:val="20"/>
                <w:szCs w:val="20"/>
              </w:rPr>
              <w:t> Present a side-by-side comparison of the Magna Carta and the English Bill of Rights, highlighting key similarities and differences.</w:t>
            </w:r>
          </w:p>
          <w:p w14:paraId="55FD87B9" w14:textId="37DA067A" w:rsidR="00863B39" w:rsidRPr="006D32FE" w:rsidRDefault="00863B39" w:rsidP="00863B39">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2651F5F1" w:rsidR="00863B39" w:rsidRPr="006D32FE" w:rsidRDefault="00C1264E" w:rsidP="00863B39">
            <w:pPr>
              <w:rPr>
                <w:rFonts w:ascii="Cambria" w:hAnsi="Cambria"/>
                <w:sz w:val="20"/>
                <w:szCs w:val="20"/>
              </w:rPr>
            </w:pPr>
            <w:r w:rsidRPr="00C1264E">
              <w:rPr>
                <w:rFonts w:cs="Segoe UI"/>
                <w:b/>
                <w:bCs/>
                <w:sz w:val="20"/>
                <w:szCs w:val="20"/>
              </w:rPr>
              <w:t>Lecture:</w:t>
            </w:r>
            <w:r w:rsidRPr="00C1264E">
              <w:rPr>
                <w:rFonts w:cs="Segoe UI"/>
                <w:sz w:val="20"/>
                <w:szCs w:val="20"/>
              </w:rPr>
              <w:t xml:space="preserve"> Discuss the long-term impacts of both documents on modern government and constitutional law. </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7A8D48" w14:textId="77777777" w:rsidR="008B5570" w:rsidRPr="008B5570" w:rsidRDefault="008B5570" w:rsidP="008B5570">
            <w:pPr>
              <w:pStyle w:val="paragraph"/>
              <w:spacing w:before="0" w:beforeAutospacing="0" w:after="0" w:afterAutospacing="0"/>
              <w:textAlignment w:val="baseline"/>
              <w:rPr>
                <w:rFonts w:cs="Segoe UI"/>
                <w:sz w:val="20"/>
                <w:szCs w:val="20"/>
              </w:rPr>
            </w:pPr>
            <w:r w:rsidRPr="008B5570">
              <w:rPr>
                <w:rFonts w:cs="Segoe UI"/>
                <w:b/>
                <w:bCs/>
                <w:sz w:val="20"/>
                <w:szCs w:val="20"/>
              </w:rPr>
              <w:t>Review: </w:t>
            </w:r>
            <w:r w:rsidRPr="008B5570">
              <w:rPr>
                <w:rFonts w:cs="Segoe UI"/>
                <w:sz w:val="20"/>
                <w:szCs w:val="20"/>
              </w:rPr>
              <w:t>Present a brief review of key concepts from the week using a PowerPoint slide deck. Focus on important details about the Magna Carta and the English Bill of Rights, ensuring to highlight their significance and main provisions. Include examples of how these documents have influenced modern governance.</w:t>
            </w:r>
          </w:p>
          <w:p w14:paraId="68A88068" w14:textId="657C7167" w:rsidR="00863B39" w:rsidRPr="006D32FE" w:rsidRDefault="00863B39" w:rsidP="00863B39">
            <w:pPr>
              <w:widowControl w:val="0"/>
              <w:rPr>
                <w:rFonts w:ascii="Cambria" w:hAnsi="Cambria"/>
                <w:sz w:val="20"/>
                <w:szCs w:val="20"/>
              </w:rPr>
            </w:pPr>
          </w:p>
        </w:tc>
      </w:tr>
      <w:tr w:rsidR="00863B39" w:rsidRPr="006D32FE" w14:paraId="31E3260D" w14:textId="77777777" w:rsidTr="00C1264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863B39" w:rsidRPr="006D32FE"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863B39" w:rsidRDefault="00863B39" w:rsidP="00863B39">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863B39" w:rsidRDefault="00863B39" w:rsidP="00863B39">
            <w:pPr>
              <w:widowControl w:val="0"/>
              <w:jc w:val="center"/>
              <w:rPr>
                <w:rFonts w:ascii="Cambria" w:hAnsi="Cambria"/>
                <w:color w:val="000000" w:themeColor="text1"/>
                <w:sz w:val="20"/>
                <w:szCs w:val="20"/>
              </w:rPr>
            </w:pPr>
          </w:p>
          <w:p w14:paraId="3BB6C15A" w14:textId="2C1BA169" w:rsidR="00863B39" w:rsidRPr="00906657" w:rsidRDefault="00863B39" w:rsidP="00863B39">
            <w:pPr>
              <w:widowControl w:val="0"/>
              <w:jc w:val="center"/>
              <w:rPr>
                <w:rFonts w:ascii="Cambria" w:hAnsi="Cambria"/>
                <w:color w:val="000000" w:themeColor="text1"/>
                <w:sz w:val="18"/>
                <w:szCs w:val="18"/>
              </w:rPr>
            </w:pPr>
          </w:p>
          <w:p w14:paraId="2C562A90" w14:textId="24090547" w:rsidR="00863B39" w:rsidRPr="006D32FE" w:rsidRDefault="00863B39" w:rsidP="00863B39">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D330BAE" w14:textId="77777777" w:rsidR="00567EBB" w:rsidRPr="00567EBB" w:rsidRDefault="00567EBB" w:rsidP="00567EBB">
            <w:pPr>
              <w:widowControl w:val="0"/>
              <w:rPr>
                <w:rFonts w:ascii="Segoe UI" w:hAnsi="Segoe UI" w:cs="Segoe UI"/>
                <w:color w:val="2E2F30"/>
                <w:sz w:val="21"/>
                <w:szCs w:val="21"/>
                <w:shd w:val="clear" w:color="auto" w:fill="FFFFFF"/>
              </w:rPr>
            </w:pPr>
            <w:r w:rsidRPr="00567EBB">
              <w:rPr>
                <w:rFonts w:ascii="Segoe UI" w:hAnsi="Segoe UI" w:cs="Segoe UI"/>
                <w:b/>
                <w:bCs/>
                <w:color w:val="2E2F30"/>
                <w:sz w:val="21"/>
                <w:szCs w:val="21"/>
                <w:shd w:val="clear" w:color="auto" w:fill="FFFFFF"/>
              </w:rPr>
              <w:t>Guided Analysis:</w:t>
            </w:r>
            <w:r w:rsidRPr="00567EBB">
              <w:rPr>
                <w:rFonts w:ascii="Segoe UI" w:hAnsi="Segoe UI" w:cs="Segoe UI"/>
                <w:color w:val="2E2F30"/>
                <w:sz w:val="21"/>
                <w:szCs w:val="21"/>
                <w:shd w:val="clear" w:color="auto" w:fill="FFFFFF"/>
              </w:rPr>
              <w:t> Distribute excerpts of the Magna Carta. As a class, analyze a few key clauses together, discussing their implications on limiting government power.</w:t>
            </w:r>
          </w:p>
          <w:p w14:paraId="00AB9063" w14:textId="554C5A5A" w:rsidR="00863B39" w:rsidRPr="006D32FE" w:rsidRDefault="00863B39" w:rsidP="00863B39">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7B7FB68" w14:textId="65208FD5" w:rsidR="00C1264E" w:rsidRPr="00C1264E" w:rsidRDefault="00C1264E" w:rsidP="00C1264E">
            <w:pPr>
              <w:pStyle w:val="paragraph"/>
              <w:spacing w:before="0" w:beforeAutospacing="0" w:after="0" w:afterAutospacing="0"/>
              <w:textAlignment w:val="baseline"/>
              <w:rPr>
                <w:rFonts w:ascii="Segoe UI" w:hAnsi="Segoe UI" w:cs="Segoe UI"/>
                <w:color w:val="2E2F30"/>
                <w:sz w:val="21"/>
                <w:szCs w:val="21"/>
                <w:shd w:val="clear" w:color="auto" w:fill="FFFFFF"/>
              </w:rPr>
            </w:pPr>
            <w:r w:rsidRPr="00C1264E">
              <w:rPr>
                <w:rFonts w:ascii="Segoe UI" w:hAnsi="Segoe UI" w:cs="Segoe UI"/>
                <w:b/>
                <w:bCs/>
                <w:color w:val="2E2F30"/>
                <w:sz w:val="21"/>
                <w:szCs w:val="21"/>
                <w:shd w:val="clear" w:color="auto" w:fill="FFFFFF"/>
              </w:rPr>
              <w:t>Group Analysis:</w:t>
            </w:r>
            <w:r w:rsidRPr="00C1264E">
              <w:rPr>
                <w:rFonts w:ascii="Segoe UI" w:hAnsi="Segoe UI" w:cs="Segoe UI"/>
                <w:color w:val="2E2F30"/>
                <w:sz w:val="21"/>
                <w:szCs w:val="21"/>
                <w:shd w:val="clear" w:color="auto" w:fill="FFFFFF"/>
              </w:rPr>
              <w:t xml:space="preserve"> Break students into small groups </w:t>
            </w:r>
            <w:r>
              <w:rPr>
                <w:rFonts w:ascii="Segoe UI" w:hAnsi="Segoe UI" w:cs="Segoe UI"/>
                <w:color w:val="2E2F30"/>
                <w:sz w:val="21"/>
                <w:szCs w:val="21"/>
                <w:shd w:val="clear" w:color="auto" w:fill="FFFFFF"/>
              </w:rPr>
              <w:t xml:space="preserve">or pairs </w:t>
            </w:r>
            <w:r w:rsidRPr="00C1264E">
              <w:rPr>
                <w:rFonts w:ascii="Segoe UI" w:hAnsi="Segoe UI" w:cs="Segoe UI"/>
                <w:color w:val="2E2F30"/>
                <w:sz w:val="21"/>
                <w:szCs w:val="21"/>
                <w:shd w:val="clear" w:color="auto" w:fill="FFFFFF"/>
              </w:rPr>
              <w:t>and provide them with excerpts from the English Bill of Rights. Have each group analyze a section and present its findings to the class.</w:t>
            </w:r>
          </w:p>
          <w:p w14:paraId="50CED0AC" w14:textId="056DFE0D" w:rsidR="00863B39" w:rsidRPr="006D32FE" w:rsidRDefault="00863B39" w:rsidP="00863B39">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806618" w14:textId="77777777" w:rsidR="00C1264E" w:rsidRPr="00C1264E" w:rsidRDefault="00C1264E" w:rsidP="00C1264E">
            <w:pPr>
              <w:rPr>
                <w:rFonts w:ascii="Segoe UI" w:hAnsi="Segoe UI" w:cs="Segoe UI"/>
                <w:color w:val="2E2F30"/>
                <w:sz w:val="21"/>
                <w:szCs w:val="21"/>
                <w:shd w:val="clear" w:color="auto" w:fill="FFFFFF"/>
              </w:rPr>
            </w:pPr>
            <w:r w:rsidRPr="00C1264E">
              <w:rPr>
                <w:rFonts w:ascii="Segoe UI" w:hAnsi="Segoe UI" w:cs="Segoe UI"/>
                <w:b/>
                <w:bCs/>
                <w:color w:val="2E2F30"/>
                <w:sz w:val="21"/>
                <w:szCs w:val="21"/>
                <w:shd w:val="clear" w:color="auto" w:fill="FFFFFF"/>
              </w:rPr>
              <w:t>Class Activity:</w:t>
            </w:r>
            <w:r w:rsidRPr="00C1264E">
              <w:rPr>
                <w:rFonts w:ascii="Segoe UI" w:hAnsi="Segoe UI" w:cs="Segoe UI"/>
                <w:color w:val="2E2F30"/>
                <w:sz w:val="21"/>
                <w:szCs w:val="21"/>
                <w:shd w:val="clear" w:color="auto" w:fill="FFFFFF"/>
              </w:rPr>
              <w:t> Together, fill out a Venn diagram comparing the two documents, discussing each point as a class.</w:t>
            </w:r>
          </w:p>
          <w:p w14:paraId="292844DB" w14:textId="5A3FCBF5" w:rsidR="00863B39" w:rsidRPr="006D32FE" w:rsidRDefault="00863B39" w:rsidP="00863B39">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166C801" w14:textId="77777777" w:rsidR="00C1264E" w:rsidRPr="00C1264E" w:rsidRDefault="00C1264E" w:rsidP="00C1264E">
            <w:pPr>
              <w:rPr>
                <w:rFonts w:ascii="Segoe UI" w:hAnsi="Segoe UI" w:cs="Segoe UI"/>
                <w:color w:val="2E2F30"/>
                <w:sz w:val="21"/>
                <w:szCs w:val="21"/>
                <w:shd w:val="clear" w:color="auto" w:fill="FFFFFF"/>
              </w:rPr>
            </w:pPr>
            <w:r w:rsidRPr="00C1264E">
              <w:rPr>
                <w:rFonts w:ascii="Segoe UI" w:hAnsi="Segoe UI" w:cs="Segoe UI"/>
                <w:b/>
                <w:bCs/>
                <w:color w:val="2E2F30"/>
                <w:sz w:val="21"/>
                <w:szCs w:val="21"/>
                <w:shd w:val="clear" w:color="auto" w:fill="FFFFFF"/>
              </w:rPr>
              <w:t>Class Discussion:</w:t>
            </w:r>
            <w:r w:rsidRPr="00C1264E">
              <w:rPr>
                <w:rFonts w:ascii="Segoe UI" w:hAnsi="Segoe UI" w:cs="Segoe UI"/>
                <w:color w:val="2E2F30"/>
                <w:sz w:val="21"/>
                <w:szCs w:val="21"/>
                <w:shd w:val="clear" w:color="auto" w:fill="FFFFFF"/>
              </w:rPr>
              <w:t> Engage students in a discussion about how these documents influenced later documents like the U.S. Constitution and the Bill of Rights.</w:t>
            </w:r>
          </w:p>
          <w:p w14:paraId="08E659DB" w14:textId="2C778CF1" w:rsidR="00863B39" w:rsidRPr="006D32FE" w:rsidRDefault="00863B39" w:rsidP="00863B39">
            <w:pPr>
              <w:rPr>
                <w:rFonts w:ascii="Cambria" w:hAnsi="Cambria"/>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35DB2D3" w14:textId="2C20F199" w:rsidR="008B5570" w:rsidRPr="008B5570" w:rsidRDefault="008B5570" w:rsidP="008B5570">
            <w:pPr>
              <w:widowControl w:val="0"/>
              <w:rPr>
                <w:rFonts w:ascii="Segoe UI" w:hAnsi="Segoe UI" w:cs="Segoe UI"/>
                <w:color w:val="2E2F30"/>
                <w:sz w:val="21"/>
                <w:szCs w:val="21"/>
                <w:shd w:val="clear" w:color="auto" w:fill="FFFFFF"/>
              </w:rPr>
            </w:pPr>
            <w:r w:rsidRPr="008B5570">
              <w:rPr>
                <w:rFonts w:ascii="Segoe UI" w:hAnsi="Segoe UI" w:cs="Segoe UI"/>
                <w:b/>
                <w:bCs/>
                <w:color w:val="2E2F30"/>
                <w:sz w:val="21"/>
                <w:szCs w:val="21"/>
                <w:shd w:val="clear" w:color="auto" w:fill="FFFFFF"/>
              </w:rPr>
              <w:t>Electronic Practice Assessment:</w:t>
            </w:r>
            <w:r w:rsidRPr="008B5570">
              <w:rPr>
                <w:rFonts w:ascii="Segoe UI" w:hAnsi="Segoe UI" w:cs="Segoe UI"/>
                <w:color w:val="2E2F30"/>
                <w:sz w:val="21"/>
                <w:szCs w:val="21"/>
                <w:shd w:val="clear" w:color="auto" w:fill="FFFFFF"/>
              </w:rPr>
              <w:t>  conduct a practice multiple-choice quiz that covers key concepts from the week. Students will work together in pairs or small groups to answer the questions, promoting discussion and collaboration.</w:t>
            </w:r>
          </w:p>
          <w:p w14:paraId="0811E74D" w14:textId="278D50B3" w:rsidR="00863B39" w:rsidRPr="006D32FE" w:rsidRDefault="00863B39" w:rsidP="00863B39">
            <w:pPr>
              <w:widowControl w:val="0"/>
              <w:rPr>
                <w:rFonts w:ascii="Cambria" w:hAnsi="Cambria"/>
                <w:sz w:val="20"/>
                <w:szCs w:val="20"/>
              </w:rPr>
            </w:pPr>
          </w:p>
        </w:tc>
      </w:tr>
      <w:tr w:rsidR="00863B39" w:rsidRPr="006D32FE" w14:paraId="70108707" w14:textId="77777777" w:rsidTr="00C1264E">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863B39" w:rsidRPr="006D32FE"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End of the lesson</w:t>
            </w:r>
          </w:p>
          <w:p w14:paraId="5FD36C32" w14:textId="7866448A" w:rsidR="00863B39" w:rsidRDefault="00863B39" w:rsidP="00863B39">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863B39" w:rsidRPr="006D32FE" w:rsidRDefault="00863B39" w:rsidP="00863B39">
            <w:pPr>
              <w:widowControl w:val="0"/>
              <w:jc w:val="center"/>
              <w:rPr>
                <w:rFonts w:ascii="Cambria" w:hAnsi="Cambria"/>
                <w:color w:val="000000" w:themeColor="text1"/>
                <w:sz w:val="20"/>
                <w:szCs w:val="20"/>
              </w:rPr>
            </w:pPr>
          </w:p>
          <w:p w14:paraId="01E1D516" w14:textId="7355EFE9" w:rsidR="00863B39" w:rsidRDefault="00863B39" w:rsidP="00863B39">
            <w:pPr>
              <w:widowControl w:val="0"/>
              <w:jc w:val="center"/>
              <w:rPr>
                <w:rFonts w:ascii="Cambria" w:hAnsi="Cambria"/>
                <w:color w:val="000000" w:themeColor="text1"/>
                <w:sz w:val="18"/>
                <w:szCs w:val="18"/>
              </w:rPr>
            </w:pPr>
          </w:p>
          <w:p w14:paraId="7BC80E8E" w14:textId="4FB867F6" w:rsidR="00863B39" w:rsidRPr="006D32FE" w:rsidRDefault="00863B39" w:rsidP="00863B39">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BB77DF" w14:textId="77777777" w:rsidR="00567EBB" w:rsidRPr="00567EBB" w:rsidRDefault="00567EBB" w:rsidP="00567EBB">
            <w:pPr>
              <w:widowControl w:val="0"/>
              <w:rPr>
                <w:rFonts w:ascii="Segoe UI" w:hAnsi="Segoe UI" w:cs="Segoe UI"/>
                <w:color w:val="2E2F30"/>
                <w:sz w:val="21"/>
                <w:szCs w:val="21"/>
                <w:shd w:val="clear" w:color="auto" w:fill="FFFFFF"/>
              </w:rPr>
            </w:pPr>
            <w:r w:rsidRPr="00567EBB">
              <w:rPr>
                <w:rFonts w:ascii="Segoe UI" w:hAnsi="Segoe UI" w:cs="Segoe UI"/>
                <w:b/>
                <w:bCs/>
                <w:color w:val="2E2F30"/>
                <w:sz w:val="21"/>
                <w:szCs w:val="21"/>
                <w:shd w:val="clear" w:color="auto" w:fill="FFFFFF"/>
              </w:rPr>
              <w:t>Individual Work:</w:t>
            </w:r>
            <w:r w:rsidRPr="00567EBB">
              <w:rPr>
                <w:rFonts w:ascii="Segoe UI" w:hAnsi="Segoe UI" w:cs="Segoe UI"/>
                <w:color w:val="2E2F30"/>
                <w:sz w:val="21"/>
                <w:szCs w:val="21"/>
                <w:shd w:val="clear" w:color="auto" w:fill="FFFFFF"/>
              </w:rPr>
              <w:t> Students will write a short paragraph summarizing the key aspects of the Magna Carta and its importance.</w:t>
            </w:r>
          </w:p>
          <w:p w14:paraId="44E3582B" w14:textId="308BDD74" w:rsidR="00863B39" w:rsidRPr="006D32FE" w:rsidRDefault="00863B39" w:rsidP="00863B39">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7E50EAA" w14:textId="77777777" w:rsidR="00C1264E" w:rsidRPr="00C1264E" w:rsidRDefault="00C1264E" w:rsidP="00C1264E">
            <w:pPr>
              <w:pStyle w:val="answerparserlistitemxqlov"/>
              <w:rPr>
                <w:rFonts w:ascii="Segoe UI" w:hAnsi="Segoe UI" w:cs="Segoe UI"/>
                <w:color w:val="2E2F30"/>
              </w:rPr>
            </w:pPr>
            <w:r w:rsidRPr="00C1264E">
              <w:rPr>
                <w:rFonts w:ascii="Segoe UI" w:hAnsi="Segoe UI" w:cs="Segoe UI"/>
                <w:b/>
                <w:bCs/>
                <w:color w:val="2E2F30"/>
              </w:rPr>
              <w:t>Individual Reflection:</w:t>
            </w:r>
            <w:r w:rsidRPr="00C1264E">
              <w:rPr>
                <w:rFonts w:ascii="Segoe UI" w:hAnsi="Segoe UI" w:cs="Segoe UI"/>
                <w:color w:val="2E2F30"/>
              </w:rPr>
              <w:t> Students will write a brief reflection on how the English Bill of Rights impacts their understanding of government limits.</w:t>
            </w:r>
          </w:p>
          <w:p w14:paraId="28B6A84F" w14:textId="412EB510" w:rsidR="00863B39" w:rsidRDefault="00863B39" w:rsidP="00863B39">
            <w:pPr>
              <w:pStyle w:val="answerparserlistitemxqlov"/>
              <w:shd w:val="clear" w:color="auto" w:fill="FFFFFF"/>
              <w:rPr>
                <w:rFonts w:ascii="Segoe UI" w:hAnsi="Segoe UI" w:cs="Segoe UI"/>
                <w:color w:val="2E2F30"/>
              </w:rPr>
            </w:pPr>
            <w:r>
              <w:rPr>
                <w:rFonts w:ascii="Segoe UI" w:hAnsi="Segoe UI" w:cs="Segoe UI"/>
                <w:color w:val="2E2F30"/>
              </w:rPr>
              <w:t>.</w:t>
            </w:r>
          </w:p>
          <w:p w14:paraId="026396D3" w14:textId="77777777" w:rsidR="00863B39" w:rsidRDefault="00863B39" w:rsidP="00863B39"/>
          <w:p w14:paraId="60BA49C1" w14:textId="77777777" w:rsidR="00863B39" w:rsidRPr="006D32FE" w:rsidRDefault="00863B39" w:rsidP="00863B39">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7E5BAA7" w14:textId="77777777" w:rsidR="00C1264E" w:rsidRPr="00C1264E" w:rsidRDefault="00C1264E" w:rsidP="00C1264E">
            <w:pPr>
              <w:pStyle w:val="paragraph"/>
              <w:spacing w:before="0" w:beforeAutospacing="0" w:after="0" w:afterAutospacing="0"/>
              <w:rPr>
                <w:rFonts w:ascii="Segoe UI" w:hAnsi="Segoe UI" w:cs="Segoe UI"/>
                <w:color w:val="2E2F30"/>
                <w:sz w:val="21"/>
                <w:szCs w:val="21"/>
                <w:shd w:val="clear" w:color="auto" w:fill="FFFFFF"/>
              </w:rPr>
            </w:pPr>
            <w:r w:rsidRPr="00C1264E">
              <w:rPr>
                <w:rFonts w:ascii="Segoe UI" w:hAnsi="Segoe UI" w:cs="Segoe UI"/>
                <w:b/>
                <w:bCs/>
                <w:color w:val="2E2F30"/>
                <w:sz w:val="21"/>
                <w:szCs w:val="21"/>
                <w:shd w:val="clear" w:color="auto" w:fill="FFFFFF"/>
              </w:rPr>
              <w:t>Independent Writing:</w:t>
            </w:r>
            <w:r w:rsidRPr="00C1264E">
              <w:rPr>
                <w:rFonts w:ascii="Segoe UI" w:hAnsi="Segoe UI" w:cs="Segoe UI"/>
                <w:color w:val="2E2F30"/>
                <w:sz w:val="21"/>
                <w:szCs w:val="21"/>
                <w:shd w:val="clear" w:color="auto" w:fill="FFFFFF"/>
              </w:rPr>
              <w:t> Students will write a comparative analysis between the two documents, focusing on their purpose and impact on government limits.</w:t>
            </w:r>
          </w:p>
          <w:p w14:paraId="65AC4CAC" w14:textId="77777777" w:rsidR="00863B39" w:rsidRPr="006D32FE" w:rsidRDefault="00863B39" w:rsidP="00863B39">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434C8EA9" w:rsidR="00863B39" w:rsidRPr="006D32FE" w:rsidRDefault="008B5570" w:rsidP="00863B39">
            <w:pPr>
              <w:pStyle w:val="paragraph"/>
              <w:spacing w:before="0" w:beforeAutospacing="0" w:after="0" w:afterAutospacing="0"/>
              <w:rPr>
                <w:rFonts w:ascii="Cambria" w:hAnsi="Cambria"/>
                <w:sz w:val="20"/>
                <w:szCs w:val="20"/>
              </w:rPr>
            </w:pPr>
            <w:r>
              <w:rPr>
                <w:rFonts w:ascii="Segoe UI" w:hAnsi="Segoe UI" w:cs="Segoe UI"/>
                <w:b/>
                <w:bCs/>
                <w:color w:val="2E2F30"/>
                <w:sz w:val="21"/>
                <w:szCs w:val="21"/>
                <w:shd w:val="clear" w:color="auto" w:fill="FFFFFF"/>
              </w:rPr>
              <w:t xml:space="preserve">Partner </w:t>
            </w:r>
            <w:r w:rsidRPr="008B5570">
              <w:rPr>
                <w:rFonts w:ascii="Segoe UI" w:hAnsi="Segoe UI" w:cs="Segoe UI"/>
                <w:b/>
                <w:bCs/>
                <w:color w:val="2E2F30"/>
                <w:sz w:val="21"/>
                <w:szCs w:val="21"/>
                <w:shd w:val="clear" w:color="auto" w:fill="FFFFFF"/>
              </w:rPr>
              <w:t>Work:</w:t>
            </w:r>
            <w:r w:rsidRPr="008B5570">
              <w:rPr>
                <w:rFonts w:ascii="Segoe UI" w:hAnsi="Segoe UI" w:cs="Segoe UI"/>
                <w:color w:val="2E2F30"/>
                <w:sz w:val="21"/>
                <w:szCs w:val="21"/>
                <w:shd w:val="clear" w:color="auto" w:fill="FFFFFF"/>
              </w:rPr>
              <w:t> In small groups, students will create a mind map showing the influence of the Magna Carta and English Bill of Rights on modern governance</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3A3FCF7" w14:textId="6D524ADC" w:rsidR="008B5570" w:rsidRPr="008B5570" w:rsidRDefault="008B5570" w:rsidP="008B5570">
            <w:pPr>
              <w:pStyle w:val="paragraph"/>
              <w:spacing w:before="0" w:beforeAutospacing="0" w:after="0" w:afterAutospacing="0" w:line="259" w:lineRule="auto"/>
              <w:rPr>
                <w:rFonts w:cs="Segoe UI"/>
                <w:sz w:val="20"/>
                <w:szCs w:val="20"/>
              </w:rPr>
            </w:pPr>
            <w:r w:rsidRPr="008B5570">
              <w:rPr>
                <w:rFonts w:cs="Segoe UI"/>
                <w:b/>
                <w:bCs/>
                <w:sz w:val="20"/>
                <w:szCs w:val="20"/>
              </w:rPr>
              <w:t>Individual Assessment:</w:t>
            </w:r>
            <w:r w:rsidRPr="008B5570">
              <w:rPr>
                <w:rFonts w:cs="Segoe UI"/>
                <w:sz w:val="20"/>
                <w:szCs w:val="20"/>
              </w:rPr>
              <w:t>  a formal multiple-choice quiz that assesses students’ understanding of the Magna Carta, the English Bill of Rights, and their significance. Ensure questions cover key facts, concepts, and comparisons discussed throughout the week.</w:t>
            </w:r>
          </w:p>
          <w:p w14:paraId="75D10DEF" w14:textId="77777777" w:rsidR="00863B39" w:rsidRPr="006D32FE" w:rsidRDefault="00863B39" w:rsidP="00863B39">
            <w:pPr>
              <w:widowControl w:val="0"/>
              <w:rPr>
                <w:rFonts w:ascii="Cambria" w:hAnsi="Cambria"/>
                <w:sz w:val="20"/>
                <w:szCs w:val="20"/>
              </w:rPr>
            </w:pPr>
          </w:p>
        </w:tc>
      </w:tr>
      <w:tr w:rsidR="00863B39" w:rsidRPr="006D32FE" w14:paraId="3BA6C9C0" w14:textId="77777777" w:rsidTr="00C1264E">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863B39" w:rsidRPr="006D32FE" w:rsidRDefault="00863B39" w:rsidP="00863B39">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863B39" w:rsidRPr="006D32FE" w:rsidRDefault="00863B39" w:rsidP="00863B39">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863B39" w:rsidRPr="006D32FE" w:rsidRDefault="00863B39" w:rsidP="00863B39">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B92A3E6" w14:textId="707E715A" w:rsidR="00863B39" w:rsidRPr="00AF51D6" w:rsidRDefault="00863B39" w:rsidP="00863B39">
            <w:pPr>
              <w:widowControl w:val="0"/>
              <w:rPr>
                <w:rFonts w:ascii="Cambria" w:hAnsi="Cambria"/>
                <w:b/>
                <w:bCs/>
                <w:sz w:val="20"/>
                <w:szCs w:val="20"/>
              </w:rPr>
            </w:pPr>
            <w:r>
              <w:rPr>
                <w:rFonts w:ascii="Cambria" w:hAnsi="Cambria"/>
                <w:b/>
                <w:bCs/>
                <w:sz w:val="20"/>
                <w:szCs w:val="20"/>
              </w:rPr>
              <w:t>3-2-1 Closure with grow/glow protocol</w:t>
            </w:r>
          </w:p>
          <w:p w14:paraId="75988913" w14:textId="77777777" w:rsidR="00863B39" w:rsidRPr="006D32FE" w:rsidRDefault="00863B39" w:rsidP="00863B39">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3A2C375" w14:textId="77777777" w:rsidR="00863B39" w:rsidRPr="00AF51D6" w:rsidRDefault="00863B39" w:rsidP="00863B39">
            <w:pPr>
              <w:widowControl w:val="0"/>
              <w:rPr>
                <w:rFonts w:ascii="Cambria" w:hAnsi="Cambria"/>
                <w:b/>
                <w:bCs/>
                <w:sz w:val="20"/>
                <w:szCs w:val="20"/>
              </w:rPr>
            </w:pPr>
            <w:r>
              <w:rPr>
                <w:rFonts w:ascii="Cambria" w:hAnsi="Cambria"/>
                <w:b/>
                <w:bCs/>
                <w:sz w:val="20"/>
                <w:szCs w:val="20"/>
              </w:rPr>
              <w:t>3-2-1 Closure with grow/glow protocol</w:t>
            </w:r>
          </w:p>
          <w:p w14:paraId="17089118" w14:textId="77777777" w:rsidR="00863B39" w:rsidRDefault="00863B39" w:rsidP="00863B39">
            <w:pPr>
              <w:pStyle w:val="paragraph"/>
              <w:spacing w:before="0" w:beforeAutospacing="0" w:after="0" w:afterAutospacing="0"/>
              <w:rPr>
                <w:rStyle w:val="eop"/>
                <w:sz w:val="20"/>
                <w:szCs w:val="20"/>
              </w:rPr>
            </w:pPr>
          </w:p>
          <w:p w14:paraId="77CFA3CC" w14:textId="77777777" w:rsidR="00863B39" w:rsidRPr="006D32FE" w:rsidRDefault="00863B39" w:rsidP="00863B39">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729F2AF" w14:textId="77777777" w:rsidR="00863B39" w:rsidRPr="00AF51D6" w:rsidRDefault="00863B39" w:rsidP="00863B39">
            <w:pPr>
              <w:widowControl w:val="0"/>
              <w:rPr>
                <w:rFonts w:ascii="Cambria" w:hAnsi="Cambria"/>
                <w:b/>
                <w:bCs/>
                <w:sz w:val="20"/>
                <w:szCs w:val="20"/>
              </w:rPr>
            </w:pPr>
            <w:r>
              <w:rPr>
                <w:rFonts w:ascii="Cambria" w:hAnsi="Cambria"/>
                <w:b/>
                <w:bCs/>
                <w:sz w:val="20"/>
                <w:szCs w:val="20"/>
              </w:rPr>
              <w:t>3-2-1 Closure with grow/glow protocol</w:t>
            </w:r>
          </w:p>
          <w:p w14:paraId="73CBB9B9" w14:textId="02B2245F" w:rsidR="00863B39" w:rsidRPr="006D32FE" w:rsidRDefault="00863B39" w:rsidP="00863B39">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C39B50F" w14:textId="77777777" w:rsidR="00863B39" w:rsidRPr="00AF51D6" w:rsidRDefault="00863B39" w:rsidP="00863B39">
            <w:pPr>
              <w:widowControl w:val="0"/>
              <w:rPr>
                <w:rFonts w:ascii="Cambria" w:hAnsi="Cambria"/>
                <w:b/>
                <w:bCs/>
                <w:sz w:val="20"/>
                <w:szCs w:val="20"/>
              </w:rPr>
            </w:pPr>
            <w:r>
              <w:rPr>
                <w:rFonts w:ascii="Cambria" w:hAnsi="Cambria"/>
                <w:b/>
                <w:bCs/>
                <w:sz w:val="20"/>
                <w:szCs w:val="20"/>
              </w:rPr>
              <w:t>3-2-1 Closure with grow/glow protocol</w:t>
            </w:r>
          </w:p>
          <w:p w14:paraId="69A0EEB5" w14:textId="63FD01C4" w:rsidR="00863B39" w:rsidRPr="006D32FE" w:rsidRDefault="00863B39" w:rsidP="00863B39">
            <w:pPr>
              <w:rPr>
                <w:rFonts w:ascii="Cambria" w:hAnsi="Cambria"/>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50075C3" w14:textId="77777777" w:rsidR="00863B39" w:rsidRPr="00AF51D6" w:rsidRDefault="00863B39" w:rsidP="00863B39">
            <w:pPr>
              <w:widowControl w:val="0"/>
              <w:rPr>
                <w:rFonts w:ascii="Cambria" w:hAnsi="Cambria"/>
                <w:b/>
                <w:bCs/>
                <w:sz w:val="20"/>
                <w:szCs w:val="20"/>
              </w:rPr>
            </w:pPr>
            <w:r>
              <w:rPr>
                <w:rFonts w:ascii="Cambria" w:hAnsi="Cambria"/>
                <w:b/>
                <w:bCs/>
                <w:sz w:val="20"/>
                <w:szCs w:val="20"/>
              </w:rPr>
              <w:t>3-2-1 Closure with grow/glow protocol</w:t>
            </w:r>
          </w:p>
          <w:p w14:paraId="5DF2835F" w14:textId="61E5B93E" w:rsidR="00863B39" w:rsidRPr="006D32FE" w:rsidRDefault="00863B39" w:rsidP="00863B39">
            <w:pPr>
              <w:widowControl w:val="0"/>
              <w:rPr>
                <w:rFonts w:ascii="Cambria" w:hAnsi="Cambria"/>
                <w:sz w:val="20"/>
                <w:szCs w:val="20"/>
              </w:rPr>
            </w:pPr>
          </w:p>
        </w:tc>
      </w:tr>
      <w:tr w:rsidR="00863B39" w:rsidRPr="006D32FE" w14:paraId="7B506449" w14:textId="77777777" w:rsidTr="00C1264E">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863B39" w:rsidRPr="006D32FE" w:rsidRDefault="00863B39" w:rsidP="00863B3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863B39" w:rsidRPr="006D32FE" w:rsidRDefault="00863B39" w:rsidP="00863B39">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4F1965BD" w:rsidR="00863B39" w:rsidRPr="006D32FE" w:rsidRDefault="00863B39" w:rsidP="00863B39">
            <w:pPr>
              <w:widowControl w:val="0"/>
              <w:rPr>
                <w:rFonts w:ascii="Cambria" w:hAnsi="Cambria"/>
                <w:b/>
                <w:bCs/>
                <w:sz w:val="20"/>
                <w:szCs w:val="20"/>
              </w:rPr>
            </w:pPr>
            <w:r>
              <w:rPr>
                <w:rFonts w:ascii="Cambria" w:hAnsi="Cambria"/>
                <w:b/>
                <w:bCs/>
                <w:sz w:val="20"/>
                <w:szCs w:val="20"/>
              </w:rPr>
              <w:t>Additional time and scaffolding as needed</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1194FD56" w:rsidR="00863B39" w:rsidRPr="006D32FE" w:rsidRDefault="00863B39" w:rsidP="00863B39">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Additional time and scaffolding as needed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4DC69B2C" w:rsidR="00863B39" w:rsidRPr="006D32FE" w:rsidRDefault="00863B39" w:rsidP="00863B39">
            <w:pPr>
              <w:rPr>
                <w:rFonts w:ascii="Cambria" w:hAnsi="Cambria"/>
                <w:sz w:val="20"/>
                <w:szCs w:val="20"/>
              </w:rPr>
            </w:pPr>
            <w:r>
              <w:rPr>
                <w:rFonts w:ascii="Cambria" w:hAnsi="Cambria"/>
                <w:b/>
                <w:bCs/>
                <w:sz w:val="20"/>
                <w:szCs w:val="20"/>
              </w:rPr>
              <w:t>Additional time and scaffolding as needed</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2C32DB60" w:rsidR="00863B39" w:rsidRPr="006D32FE" w:rsidRDefault="00863B39" w:rsidP="00863B39">
            <w:pPr>
              <w:rPr>
                <w:rFonts w:ascii="Cambria" w:hAnsi="Cambria"/>
                <w:sz w:val="20"/>
                <w:szCs w:val="20"/>
              </w:rPr>
            </w:pPr>
            <w:r>
              <w:rPr>
                <w:rFonts w:ascii="Cambria" w:hAnsi="Cambria"/>
                <w:b/>
                <w:bCs/>
                <w:sz w:val="20"/>
                <w:szCs w:val="20"/>
              </w:rPr>
              <w:t>Additional time and scaffolding as needed</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21309892" w:rsidR="00863B39" w:rsidRPr="006D32FE" w:rsidRDefault="00863B39" w:rsidP="00863B39">
            <w:pPr>
              <w:widowControl w:val="0"/>
              <w:rPr>
                <w:rFonts w:ascii="Cambria" w:hAnsi="Cambria"/>
                <w:sz w:val="20"/>
                <w:szCs w:val="20"/>
              </w:rPr>
            </w:pPr>
            <w:r>
              <w:rPr>
                <w:rFonts w:ascii="Cambria" w:hAnsi="Cambria"/>
                <w:b/>
                <w:bCs/>
                <w:sz w:val="20"/>
                <w:szCs w:val="20"/>
              </w:rPr>
              <w:t>Additional time and scaffolding as needed</w:t>
            </w:r>
          </w:p>
        </w:tc>
      </w:tr>
      <w:tr w:rsidR="00863B39" w:rsidRPr="006D32FE" w14:paraId="1E107C85" w14:textId="77777777" w:rsidTr="00C1264E">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863B39" w:rsidRPr="006D32FE" w:rsidRDefault="00863B39" w:rsidP="00863B3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863B39" w:rsidRPr="006D32FE" w:rsidRDefault="00863B39" w:rsidP="00863B39">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2D9A2998" w:rsidR="00863B39" w:rsidRPr="006D32FE" w:rsidRDefault="00863B39" w:rsidP="00863B39">
            <w:pPr>
              <w:widowControl w:val="0"/>
              <w:rPr>
                <w:rFonts w:ascii="Cambria" w:hAnsi="Cambria"/>
                <w:b/>
                <w:bCs/>
                <w:sz w:val="20"/>
                <w:szCs w:val="20"/>
              </w:rPr>
            </w:pPr>
            <w:r>
              <w:rPr>
                <w:rFonts w:ascii="Cambria" w:hAnsi="Cambria"/>
                <w:b/>
                <w:bCs/>
                <w:sz w:val="20"/>
                <w:szCs w:val="20"/>
              </w:rPr>
              <w:t xml:space="preserve">Materials provided in bilingual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5A17F9F3" w:rsidR="00863B39" w:rsidRPr="006D32FE" w:rsidRDefault="00863B39" w:rsidP="00863B39">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Materials provided in bilingual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473AC49A" w:rsidR="00863B39" w:rsidRPr="006D32FE" w:rsidRDefault="00863B39" w:rsidP="00863B39">
            <w:pPr>
              <w:rPr>
                <w:rFonts w:ascii="Cambria" w:hAnsi="Cambria"/>
                <w:sz w:val="20"/>
                <w:szCs w:val="20"/>
              </w:rPr>
            </w:pPr>
            <w:r>
              <w:rPr>
                <w:rFonts w:ascii="Cambria" w:hAnsi="Cambria"/>
                <w:b/>
                <w:bCs/>
                <w:sz w:val="20"/>
                <w:szCs w:val="20"/>
              </w:rPr>
              <w:t xml:space="preserve">Materials provided in bilingual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0A1B169A" w:rsidR="00863B39" w:rsidRPr="006D32FE" w:rsidRDefault="00863B39" w:rsidP="00863B39">
            <w:pPr>
              <w:rPr>
                <w:rFonts w:ascii="Cambria" w:hAnsi="Cambria"/>
                <w:sz w:val="20"/>
                <w:szCs w:val="20"/>
              </w:rPr>
            </w:pPr>
            <w:r>
              <w:rPr>
                <w:rFonts w:ascii="Cambria" w:hAnsi="Cambria"/>
                <w:b/>
                <w:bCs/>
                <w:sz w:val="20"/>
                <w:szCs w:val="20"/>
              </w:rPr>
              <w:t xml:space="preserve">Materials provided in bilingual </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3BEE6973" w:rsidR="00863B39" w:rsidRPr="006D32FE" w:rsidRDefault="00863B39" w:rsidP="00863B39">
            <w:pPr>
              <w:widowControl w:val="0"/>
              <w:rPr>
                <w:rFonts w:ascii="Cambria" w:hAnsi="Cambria"/>
                <w:sz w:val="20"/>
                <w:szCs w:val="20"/>
              </w:rPr>
            </w:pPr>
            <w:r>
              <w:rPr>
                <w:rFonts w:ascii="Cambria" w:hAnsi="Cambria"/>
                <w:b/>
                <w:bCs/>
                <w:sz w:val="20"/>
                <w:szCs w:val="20"/>
              </w:rPr>
              <w:t xml:space="preserve">Materials provided in bilingual </w:t>
            </w:r>
          </w:p>
        </w:tc>
      </w:tr>
      <w:tr w:rsidR="00863B39" w:rsidRPr="006D32FE" w14:paraId="59B4D4E8" w14:textId="77777777" w:rsidTr="00C1264E">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863B39" w:rsidRPr="006D32FE" w:rsidRDefault="00863B39" w:rsidP="00863B3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863B39" w:rsidRPr="006D32FE" w:rsidRDefault="00863B39" w:rsidP="00863B39">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863B39" w:rsidRPr="006D32FE" w:rsidRDefault="00863B39" w:rsidP="00863B39">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863B39" w:rsidRPr="006D32FE" w:rsidRDefault="00863B39" w:rsidP="00863B39">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lastRenderedPageBreak/>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863B39" w:rsidRDefault="00863B39" w:rsidP="00863B39">
            <w:pPr>
              <w:widowControl w:val="0"/>
              <w:rPr>
                <w:rFonts w:ascii="Cambria" w:hAnsi="Cambria"/>
                <w:b/>
                <w:bCs/>
                <w:sz w:val="20"/>
                <w:szCs w:val="20"/>
              </w:rPr>
            </w:pPr>
            <w:r>
              <w:rPr>
                <w:rFonts w:ascii="Cambria" w:hAnsi="Cambria"/>
                <w:b/>
                <w:bCs/>
                <w:sz w:val="20"/>
                <w:szCs w:val="20"/>
              </w:rPr>
              <w:lastRenderedPageBreak/>
              <w:t>Teacher observation</w:t>
            </w:r>
          </w:p>
          <w:p w14:paraId="737A568B" w14:textId="77777777" w:rsidR="00863B39" w:rsidRDefault="00863B39" w:rsidP="00863B39">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863B39" w:rsidRDefault="00863B39" w:rsidP="00863B39">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863B39" w:rsidRPr="006D32FE" w:rsidRDefault="00863B39" w:rsidP="00863B39">
            <w:pPr>
              <w:widowControl w:val="0"/>
              <w:rPr>
                <w:rFonts w:ascii="Cambria" w:hAnsi="Cambria"/>
                <w:b/>
                <w:bCs/>
                <w:sz w:val="20"/>
                <w:szCs w:val="20"/>
              </w:rPr>
            </w:pPr>
            <w:r>
              <w:rPr>
                <w:rFonts w:ascii="Cambria" w:hAnsi="Cambria"/>
                <w:b/>
                <w:bCs/>
                <w:sz w:val="20"/>
                <w:szCs w:val="20"/>
              </w:rPr>
              <w:lastRenderedPageBreak/>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863B39" w:rsidRDefault="00863B39" w:rsidP="00863B39">
            <w:pPr>
              <w:widowControl w:val="0"/>
              <w:rPr>
                <w:rFonts w:ascii="Cambria" w:hAnsi="Cambria"/>
                <w:b/>
                <w:bCs/>
                <w:sz w:val="20"/>
                <w:szCs w:val="20"/>
              </w:rPr>
            </w:pPr>
            <w:r>
              <w:rPr>
                <w:rFonts w:ascii="Cambria" w:hAnsi="Cambria"/>
                <w:b/>
                <w:bCs/>
                <w:sz w:val="20"/>
                <w:szCs w:val="20"/>
              </w:rPr>
              <w:lastRenderedPageBreak/>
              <w:t>Teacher observation</w:t>
            </w:r>
          </w:p>
          <w:p w14:paraId="7D8D4A8E" w14:textId="77777777" w:rsidR="00863B39" w:rsidRDefault="00863B39" w:rsidP="00863B39">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863B39" w:rsidRDefault="00863B39" w:rsidP="00863B39">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863B39" w:rsidRPr="006D32FE" w:rsidRDefault="00863B39" w:rsidP="00863B39">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863B39" w:rsidRDefault="00863B39" w:rsidP="00863B39">
            <w:pPr>
              <w:widowControl w:val="0"/>
              <w:rPr>
                <w:rFonts w:ascii="Cambria" w:hAnsi="Cambria"/>
                <w:b/>
                <w:bCs/>
                <w:sz w:val="20"/>
                <w:szCs w:val="20"/>
              </w:rPr>
            </w:pPr>
            <w:r>
              <w:rPr>
                <w:rFonts w:ascii="Cambria" w:hAnsi="Cambria"/>
                <w:b/>
                <w:bCs/>
                <w:sz w:val="20"/>
                <w:szCs w:val="20"/>
              </w:rPr>
              <w:t>Teacher observation</w:t>
            </w:r>
          </w:p>
          <w:p w14:paraId="5F3C8130" w14:textId="77777777" w:rsidR="00863B39" w:rsidRDefault="00863B39" w:rsidP="00863B39">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863B39" w:rsidRDefault="00863B39" w:rsidP="00863B39">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863B39" w:rsidRPr="006D32FE" w:rsidRDefault="00863B39" w:rsidP="00863B39">
            <w:pPr>
              <w:rPr>
                <w:rFonts w:ascii="Cambria" w:hAnsi="Cambria"/>
                <w:sz w:val="20"/>
                <w:szCs w:val="20"/>
              </w:rPr>
            </w:pPr>
            <w:r>
              <w:rPr>
                <w:rFonts w:ascii="Cambria" w:hAnsi="Cambria"/>
                <w:b/>
                <w:bCs/>
                <w:sz w:val="20"/>
                <w:szCs w:val="20"/>
              </w:rPr>
              <w:lastRenderedPageBreak/>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863B39" w:rsidRDefault="00863B39" w:rsidP="00863B39">
            <w:pPr>
              <w:widowControl w:val="0"/>
              <w:rPr>
                <w:rFonts w:ascii="Cambria" w:hAnsi="Cambria"/>
                <w:b/>
                <w:bCs/>
                <w:sz w:val="20"/>
                <w:szCs w:val="20"/>
              </w:rPr>
            </w:pPr>
            <w:r>
              <w:rPr>
                <w:rFonts w:ascii="Cambria" w:hAnsi="Cambria"/>
                <w:b/>
                <w:bCs/>
                <w:sz w:val="20"/>
                <w:szCs w:val="20"/>
              </w:rPr>
              <w:lastRenderedPageBreak/>
              <w:t>Teacher observation</w:t>
            </w:r>
          </w:p>
          <w:p w14:paraId="39297394" w14:textId="77777777" w:rsidR="00863B39" w:rsidRDefault="00863B39" w:rsidP="00863B39">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863B39" w:rsidRDefault="00863B39" w:rsidP="00863B39">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863B39" w:rsidRPr="006D32FE" w:rsidRDefault="00863B39" w:rsidP="00863B39">
            <w:pPr>
              <w:rPr>
                <w:rFonts w:ascii="Cambria" w:hAnsi="Cambria"/>
                <w:sz w:val="20"/>
                <w:szCs w:val="20"/>
              </w:rPr>
            </w:pPr>
            <w:r>
              <w:rPr>
                <w:rFonts w:ascii="Cambria" w:hAnsi="Cambria"/>
                <w:b/>
                <w:bCs/>
                <w:sz w:val="20"/>
                <w:szCs w:val="20"/>
              </w:rPr>
              <w:lastRenderedPageBreak/>
              <w:t>Exit Ticket- 3-2-1 Glow/Grow Protocol</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863B39" w:rsidRDefault="00863B39" w:rsidP="00863B39">
            <w:pPr>
              <w:widowControl w:val="0"/>
              <w:rPr>
                <w:rFonts w:ascii="Cambria" w:hAnsi="Cambria"/>
                <w:b/>
                <w:bCs/>
                <w:sz w:val="20"/>
                <w:szCs w:val="20"/>
              </w:rPr>
            </w:pPr>
            <w:r>
              <w:rPr>
                <w:rFonts w:ascii="Cambria" w:hAnsi="Cambria"/>
                <w:b/>
                <w:bCs/>
                <w:sz w:val="20"/>
                <w:szCs w:val="20"/>
              </w:rPr>
              <w:lastRenderedPageBreak/>
              <w:t>Teacher observation</w:t>
            </w:r>
          </w:p>
          <w:p w14:paraId="0AA35A17" w14:textId="710A219C" w:rsidR="00863B39" w:rsidRDefault="00863B39" w:rsidP="00863B39">
            <w:pPr>
              <w:widowControl w:val="0"/>
              <w:rPr>
                <w:rFonts w:ascii="Cambria" w:hAnsi="Cambria"/>
                <w:b/>
                <w:bCs/>
                <w:sz w:val="20"/>
                <w:szCs w:val="20"/>
              </w:rPr>
            </w:pPr>
            <w:r>
              <w:rPr>
                <w:rFonts w:ascii="Cambria" w:hAnsi="Cambria"/>
                <w:b/>
                <w:bCs/>
                <w:sz w:val="20"/>
                <w:szCs w:val="20"/>
              </w:rPr>
              <w:t xml:space="preserve">Quiz </w:t>
            </w:r>
          </w:p>
          <w:p w14:paraId="16E7F7F6" w14:textId="77777777" w:rsidR="00863B39" w:rsidRDefault="00863B39" w:rsidP="00863B39">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863B39" w:rsidRDefault="00863B39" w:rsidP="00863B39">
            <w:pPr>
              <w:widowControl w:val="0"/>
              <w:rPr>
                <w:rFonts w:ascii="Cambria" w:hAnsi="Cambria"/>
                <w:b/>
                <w:bCs/>
                <w:sz w:val="20"/>
                <w:szCs w:val="20"/>
              </w:rPr>
            </w:pPr>
          </w:p>
          <w:p w14:paraId="49298A8B" w14:textId="2CB863CC" w:rsidR="00863B39" w:rsidRPr="006D32FE" w:rsidRDefault="00863B39" w:rsidP="00863B39">
            <w:pPr>
              <w:widowControl w:val="0"/>
              <w:rPr>
                <w:rFonts w:ascii="Cambria" w:hAnsi="Cambria"/>
                <w:sz w:val="20"/>
                <w:szCs w:val="20"/>
              </w:rPr>
            </w:pPr>
          </w:p>
        </w:tc>
      </w:tr>
      <w:tr w:rsidR="00863B39" w:rsidRPr="006D32FE" w14:paraId="5511715C" w14:textId="77777777" w:rsidTr="00C1264E">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863B39" w:rsidRPr="006D32FE" w:rsidRDefault="00863B39" w:rsidP="00863B39">
            <w:pPr>
              <w:rPr>
                <w:rFonts w:ascii="Cambria" w:hAnsi="Cambria"/>
                <w:b/>
                <w:color w:val="000000" w:themeColor="text1"/>
                <w:sz w:val="20"/>
                <w:szCs w:val="20"/>
              </w:rPr>
            </w:pPr>
            <w:r w:rsidRPr="006D32FE">
              <w:rPr>
                <w:rFonts w:ascii="Cambria" w:hAnsi="Cambria"/>
                <w:b/>
                <w:color w:val="000000" w:themeColor="text1"/>
                <w:sz w:val="20"/>
                <w:szCs w:val="20"/>
              </w:rPr>
              <w:lastRenderedPageBreak/>
              <w:t xml:space="preserve">Corrective Activity (s): </w:t>
            </w:r>
          </w:p>
          <w:p w14:paraId="4F219AA8" w14:textId="15297036" w:rsidR="00863B39" w:rsidRPr="006D32FE" w:rsidRDefault="00863B39" w:rsidP="00863B39">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DB8A28D" w:rsidR="00863B39" w:rsidRPr="006D32FE" w:rsidRDefault="00863B39" w:rsidP="00863B39">
            <w:pPr>
              <w:widowControl w:val="0"/>
              <w:rPr>
                <w:rFonts w:ascii="Cambria" w:hAnsi="Cambria"/>
                <w:b/>
                <w:bCs/>
                <w:sz w:val="20"/>
                <w:szCs w:val="20"/>
              </w:rPr>
            </w:pPr>
            <w:r>
              <w:rPr>
                <w:rFonts w:ascii="Cambria" w:hAnsi="Cambria"/>
                <w:b/>
                <w:bCs/>
                <w:sz w:val="20"/>
                <w:szCs w:val="20"/>
              </w:rPr>
              <w:t xml:space="preserve">Clarify and reteach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0D05AA64" w:rsidR="00863B39" w:rsidRPr="006D32FE" w:rsidRDefault="00863B39" w:rsidP="00863B39">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3ED5D07E" w:rsidR="00863B39" w:rsidRPr="006D32FE" w:rsidRDefault="00863B39" w:rsidP="00863B39">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6D253DE7" w:rsidR="00863B39" w:rsidRPr="006D32FE" w:rsidRDefault="00863B39" w:rsidP="00863B39">
            <w:pPr>
              <w:rPr>
                <w:rFonts w:ascii="Cambria" w:hAnsi="Cambria"/>
                <w:sz w:val="20"/>
                <w:szCs w:val="20"/>
              </w:rPr>
            </w:pPr>
            <w:r>
              <w:rPr>
                <w:rFonts w:ascii="Cambria" w:hAnsi="Cambria"/>
                <w:b/>
                <w:bCs/>
                <w:sz w:val="20"/>
                <w:szCs w:val="20"/>
              </w:rPr>
              <w:t>Clarify and reteach</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33DFCFA4" w:rsidR="00863B39" w:rsidRPr="006D32FE" w:rsidRDefault="00863B39" w:rsidP="00863B39">
            <w:pPr>
              <w:widowControl w:val="0"/>
              <w:rPr>
                <w:rFonts w:ascii="Cambria" w:hAnsi="Cambria"/>
                <w:sz w:val="20"/>
                <w:szCs w:val="20"/>
              </w:rPr>
            </w:pPr>
            <w:r>
              <w:rPr>
                <w:rFonts w:ascii="Cambria" w:hAnsi="Cambria"/>
                <w:b/>
                <w:bCs/>
                <w:sz w:val="20"/>
                <w:szCs w:val="20"/>
              </w:rPr>
              <w:t>Clarify and reteach</w:t>
            </w:r>
          </w:p>
        </w:tc>
      </w:tr>
      <w:tr w:rsidR="00863B39" w:rsidRPr="006D32FE" w14:paraId="0F6547DE" w14:textId="77777777" w:rsidTr="00C1264E">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863B39" w:rsidRPr="006D32FE" w:rsidRDefault="00863B39" w:rsidP="00863B39">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863B39" w:rsidRPr="006D32FE" w:rsidRDefault="00863B39" w:rsidP="00863B39">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863B39" w:rsidRPr="006D32FE" w:rsidRDefault="00863B39" w:rsidP="00863B39">
            <w:pPr>
              <w:rPr>
                <w:rFonts w:ascii="Cambria" w:hAnsi="Cambria"/>
                <w:sz w:val="20"/>
                <w:szCs w:val="20"/>
              </w:rPr>
            </w:pPr>
          </w:p>
          <w:p w14:paraId="3A735567" w14:textId="0C631EE0" w:rsidR="00863B39" w:rsidRPr="006D32FE" w:rsidRDefault="00863B39" w:rsidP="00863B39">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863B39" w:rsidRPr="006D32FE" w:rsidRDefault="00863B39" w:rsidP="00863B39">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863B39" w:rsidRPr="006D32FE" w:rsidRDefault="00863B39" w:rsidP="00863B39">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863B39" w:rsidRPr="006D32FE" w:rsidRDefault="00863B39" w:rsidP="00863B39">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863B39" w:rsidRPr="006D32FE" w:rsidRDefault="00863B39" w:rsidP="00863B39">
            <w:pPr>
              <w:rPr>
                <w:rFonts w:ascii="Cambria" w:hAnsi="Cambria"/>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863B39" w:rsidRPr="006D32FE" w:rsidRDefault="00863B39" w:rsidP="00863B39">
            <w:pPr>
              <w:widowControl w:val="0"/>
              <w:rPr>
                <w:rFonts w:ascii="Cambria" w:hAnsi="Cambria"/>
                <w:sz w:val="20"/>
                <w:szCs w:val="20"/>
              </w:rPr>
            </w:pPr>
          </w:p>
        </w:tc>
      </w:tr>
      <w:tr w:rsidR="00863B39" w:rsidRPr="006D32FE" w14:paraId="51B3911D" w14:textId="77777777" w:rsidTr="00C1264E">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63B39" w:rsidRDefault="00863B39" w:rsidP="00863B39">
            <w:pPr>
              <w:rPr>
                <w:rFonts w:ascii="Cambria" w:hAnsi="Cambria"/>
                <w:b/>
                <w:bCs/>
                <w:sz w:val="20"/>
                <w:szCs w:val="20"/>
              </w:rPr>
            </w:pPr>
            <w:r>
              <w:rPr>
                <w:rFonts w:ascii="Cambria" w:hAnsi="Cambria"/>
                <w:b/>
                <w:bCs/>
                <w:sz w:val="20"/>
                <w:szCs w:val="20"/>
              </w:rPr>
              <w:t>Technology Integration:</w:t>
            </w:r>
          </w:p>
          <w:p w14:paraId="0494D81E" w14:textId="37786F91" w:rsidR="00863B39" w:rsidRPr="00EB6477" w:rsidRDefault="00863B39" w:rsidP="00863B39">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863B39" w:rsidRPr="006D32FE" w:rsidRDefault="00863B39" w:rsidP="00863B39">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863B39" w:rsidRDefault="00863B39" w:rsidP="00863B39">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863B39" w:rsidRDefault="00863B39" w:rsidP="00863B39">
            <w:pPr>
              <w:widowControl w:val="0"/>
              <w:rPr>
                <w:rFonts w:ascii="Cambria" w:hAnsi="Cambria"/>
                <w:b/>
                <w:bCs/>
                <w:sz w:val="20"/>
                <w:szCs w:val="20"/>
              </w:rPr>
            </w:pPr>
          </w:p>
          <w:p w14:paraId="34D83EFE" w14:textId="129B29A4" w:rsidR="00863B39" w:rsidRPr="006D32FE" w:rsidRDefault="00863B39" w:rsidP="00863B39">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863B39" w:rsidRDefault="00863B39" w:rsidP="00863B39">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863B39" w:rsidRDefault="00863B39" w:rsidP="00863B39">
            <w:pPr>
              <w:widowControl w:val="0"/>
              <w:rPr>
                <w:rFonts w:ascii="Cambria" w:hAnsi="Cambria"/>
                <w:b/>
                <w:bCs/>
                <w:sz w:val="20"/>
                <w:szCs w:val="20"/>
              </w:rPr>
            </w:pPr>
          </w:p>
          <w:p w14:paraId="66F55F07" w14:textId="0727624B" w:rsidR="00863B39" w:rsidRPr="006D32FE" w:rsidRDefault="00863B39" w:rsidP="00863B39">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863B39" w:rsidRDefault="00863B39" w:rsidP="00863B39">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863B39" w:rsidRDefault="00863B39" w:rsidP="00863B39">
            <w:pPr>
              <w:widowControl w:val="0"/>
              <w:rPr>
                <w:rFonts w:ascii="Cambria" w:hAnsi="Cambria"/>
                <w:b/>
                <w:bCs/>
                <w:sz w:val="20"/>
                <w:szCs w:val="20"/>
              </w:rPr>
            </w:pPr>
          </w:p>
          <w:p w14:paraId="6E4B77B1" w14:textId="35802B6D" w:rsidR="00863B39" w:rsidRPr="006D32FE" w:rsidRDefault="00863B39" w:rsidP="00863B39">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863B39" w:rsidRDefault="00863B39" w:rsidP="00863B39">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863B39" w:rsidRDefault="00863B39" w:rsidP="00863B39">
            <w:pPr>
              <w:widowControl w:val="0"/>
              <w:rPr>
                <w:rFonts w:ascii="Cambria" w:hAnsi="Cambria"/>
                <w:b/>
                <w:bCs/>
                <w:sz w:val="20"/>
                <w:szCs w:val="20"/>
              </w:rPr>
            </w:pPr>
          </w:p>
          <w:p w14:paraId="603BAD92" w14:textId="4FFAB6E3" w:rsidR="00863B39" w:rsidRPr="006D32FE" w:rsidRDefault="00863B39" w:rsidP="00863B39">
            <w:pPr>
              <w:rPr>
                <w:rFonts w:ascii="Cambria" w:hAnsi="Cambria"/>
                <w:sz w:val="20"/>
                <w:szCs w:val="20"/>
              </w:rPr>
            </w:pPr>
            <w:r>
              <w:rPr>
                <w:rFonts w:ascii="Cambria" w:hAnsi="Cambria"/>
                <w:b/>
                <w:bCs/>
                <w:sz w:val="20"/>
                <w:szCs w:val="20"/>
              </w:rPr>
              <w:t>Use of Promethean</w:t>
            </w:r>
          </w:p>
        </w:tc>
        <w:tc>
          <w:tcPr>
            <w:tcW w:w="2453"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863B39" w:rsidRDefault="00863B39" w:rsidP="00863B39">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863B39" w:rsidRDefault="00863B39" w:rsidP="00863B39">
            <w:pPr>
              <w:widowControl w:val="0"/>
              <w:rPr>
                <w:rFonts w:ascii="Cambria" w:hAnsi="Cambria"/>
                <w:b/>
                <w:bCs/>
                <w:sz w:val="20"/>
                <w:szCs w:val="20"/>
              </w:rPr>
            </w:pPr>
          </w:p>
          <w:p w14:paraId="6C7EA602" w14:textId="3C9148E2" w:rsidR="00863B39" w:rsidRPr="006D32FE" w:rsidRDefault="00863B39" w:rsidP="00863B39">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F30F4" w14:textId="77777777" w:rsidR="00AA1AE2" w:rsidRDefault="00AA1AE2">
      <w:r>
        <w:separator/>
      </w:r>
    </w:p>
  </w:endnote>
  <w:endnote w:type="continuationSeparator" w:id="0">
    <w:p w14:paraId="452B82E9" w14:textId="77777777" w:rsidR="00AA1AE2" w:rsidRDefault="00AA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BBDFC" w14:textId="77777777" w:rsidR="00AA1AE2" w:rsidRDefault="00AA1AE2">
      <w:r>
        <w:separator/>
      </w:r>
    </w:p>
  </w:footnote>
  <w:footnote w:type="continuationSeparator" w:id="0">
    <w:p w14:paraId="14F1E8ED" w14:textId="77777777" w:rsidR="00AA1AE2" w:rsidRDefault="00AA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C6DBB"/>
    <w:multiLevelType w:val="multilevel"/>
    <w:tmpl w:val="C25C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86B9C"/>
    <w:multiLevelType w:val="multilevel"/>
    <w:tmpl w:val="2D7AF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820763">
    <w:abstractNumId w:val="1"/>
  </w:num>
  <w:num w:numId="2" w16cid:durableId="137498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0F4B"/>
    <w:rsid w:val="00024404"/>
    <w:rsid w:val="00030CA6"/>
    <w:rsid w:val="000315E9"/>
    <w:rsid w:val="00032CF6"/>
    <w:rsid w:val="000331C1"/>
    <w:rsid w:val="00033461"/>
    <w:rsid w:val="00033BA5"/>
    <w:rsid w:val="00037189"/>
    <w:rsid w:val="00044CBA"/>
    <w:rsid w:val="000531DB"/>
    <w:rsid w:val="0005716F"/>
    <w:rsid w:val="0006254D"/>
    <w:rsid w:val="00062699"/>
    <w:rsid w:val="00062A0A"/>
    <w:rsid w:val="00082F9C"/>
    <w:rsid w:val="00083FD9"/>
    <w:rsid w:val="00087892"/>
    <w:rsid w:val="000901B5"/>
    <w:rsid w:val="00091959"/>
    <w:rsid w:val="00091D32"/>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5052"/>
    <w:rsid w:val="00136232"/>
    <w:rsid w:val="001475C3"/>
    <w:rsid w:val="001507B1"/>
    <w:rsid w:val="0015239A"/>
    <w:rsid w:val="00160666"/>
    <w:rsid w:val="00161597"/>
    <w:rsid w:val="0016394C"/>
    <w:rsid w:val="00163CA6"/>
    <w:rsid w:val="00164A23"/>
    <w:rsid w:val="00165822"/>
    <w:rsid w:val="0016736E"/>
    <w:rsid w:val="00171106"/>
    <w:rsid w:val="0017795F"/>
    <w:rsid w:val="00184502"/>
    <w:rsid w:val="00185F61"/>
    <w:rsid w:val="00187BF6"/>
    <w:rsid w:val="001908EB"/>
    <w:rsid w:val="001A0360"/>
    <w:rsid w:val="001B05F5"/>
    <w:rsid w:val="001B168C"/>
    <w:rsid w:val="001C08DA"/>
    <w:rsid w:val="001C323D"/>
    <w:rsid w:val="001C5778"/>
    <w:rsid w:val="001C57EE"/>
    <w:rsid w:val="001C6FAF"/>
    <w:rsid w:val="001D0DEC"/>
    <w:rsid w:val="001D2FE0"/>
    <w:rsid w:val="001E058F"/>
    <w:rsid w:val="001E0686"/>
    <w:rsid w:val="001E1E20"/>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0B3"/>
    <w:rsid w:val="0028035B"/>
    <w:rsid w:val="002938D0"/>
    <w:rsid w:val="00293DDC"/>
    <w:rsid w:val="00294ECB"/>
    <w:rsid w:val="00294ED1"/>
    <w:rsid w:val="00296524"/>
    <w:rsid w:val="002A22E5"/>
    <w:rsid w:val="002B6E96"/>
    <w:rsid w:val="002C0C11"/>
    <w:rsid w:val="002C4135"/>
    <w:rsid w:val="002C4C06"/>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5EA3"/>
    <w:rsid w:val="00355704"/>
    <w:rsid w:val="003643CE"/>
    <w:rsid w:val="00365F10"/>
    <w:rsid w:val="0036648D"/>
    <w:rsid w:val="00371E81"/>
    <w:rsid w:val="00381963"/>
    <w:rsid w:val="00382425"/>
    <w:rsid w:val="0038282E"/>
    <w:rsid w:val="00392A48"/>
    <w:rsid w:val="0039668A"/>
    <w:rsid w:val="003A079B"/>
    <w:rsid w:val="003B6E85"/>
    <w:rsid w:val="003C230C"/>
    <w:rsid w:val="003C2E29"/>
    <w:rsid w:val="003C4547"/>
    <w:rsid w:val="003D4D8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76E1A"/>
    <w:rsid w:val="0048706C"/>
    <w:rsid w:val="00487501"/>
    <w:rsid w:val="004963D9"/>
    <w:rsid w:val="004A1AE1"/>
    <w:rsid w:val="004A1BDA"/>
    <w:rsid w:val="004C1CDC"/>
    <w:rsid w:val="004C4218"/>
    <w:rsid w:val="004C5171"/>
    <w:rsid w:val="004F0806"/>
    <w:rsid w:val="004F4EFB"/>
    <w:rsid w:val="005009C6"/>
    <w:rsid w:val="00503AC2"/>
    <w:rsid w:val="00505A49"/>
    <w:rsid w:val="00510D04"/>
    <w:rsid w:val="0051416F"/>
    <w:rsid w:val="005169AE"/>
    <w:rsid w:val="005222F3"/>
    <w:rsid w:val="00523C1F"/>
    <w:rsid w:val="005255E9"/>
    <w:rsid w:val="00527B6C"/>
    <w:rsid w:val="00527FC8"/>
    <w:rsid w:val="00531986"/>
    <w:rsid w:val="0053571A"/>
    <w:rsid w:val="00541431"/>
    <w:rsid w:val="00542987"/>
    <w:rsid w:val="00544E3F"/>
    <w:rsid w:val="00547560"/>
    <w:rsid w:val="0055047B"/>
    <w:rsid w:val="0055332E"/>
    <w:rsid w:val="00567EBB"/>
    <w:rsid w:val="00572052"/>
    <w:rsid w:val="005773D0"/>
    <w:rsid w:val="00577BD7"/>
    <w:rsid w:val="00585A19"/>
    <w:rsid w:val="00591524"/>
    <w:rsid w:val="005A2787"/>
    <w:rsid w:val="005A2F9A"/>
    <w:rsid w:val="005A4352"/>
    <w:rsid w:val="005A4DB9"/>
    <w:rsid w:val="005A60DC"/>
    <w:rsid w:val="005A720C"/>
    <w:rsid w:val="005A72A6"/>
    <w:rsid w:val="005B3E67"/>
    <w:rsid w:val="005B63CC"/>
    <w:rsid w:val="005C1680"/>
    <w:rsid w:val="005C27E8"/>
    <w:rsid w:val="005C3C48"/>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6095"/>
    <w:rsid w:val="00636620"/>
    <w:rsid w:val="00647D03"/>
    <w:rsid w:val="0065767B"/>
    <w:rsid w:val="0067071E"/>
    <w:rsid w:val="006772C6"/>
    <w:rsid w:val="00680798"/>
    <w:rsid w:val="00686222"/>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D46E6"/>
    <w:rsid w:val="007E0158"/>
    <w:rsid w:val="007E25B8"/>
    <w:rsid w:val="007E5AFC"/>
    <w:rsid w:val="007E68E0"/>
    <w:rsid w:val="007E78E9"/>
    <w:rsid w:val="008016AE"/>
    <w:rsid w:val="00802BAA"/>
    <w:rsid w:val="008031E8"/>
    <w:rsid w:val="00807AA1"/>
    <w:rsid w:val="00813119"/>
    <w:rsid w:val="008220E5"/>
    <w:rsid w:val="00825B8B"/>
    <w:rsid w:val="0083719C"/>
    <w:rsid w:val="00844C40"/>
    <w:rsid w:val="00857F27"/>
    <w:rsid w:val="00860FBC"/>
    <w:rsid w:val="00863B39"/>
    <w:rsid w:val="008653CA"/>
    <w:rsid w:val="00865CE8"/>
    <w:rsid w:val="00890D11"/>
    <w:rsid w:val="00894EAC"/>
    <w:rsid w:val="00897EEF"/>
    <w:rsid w:val="008A362A"/>
    <w:rsid w:val="008A7EC3"/>
    <w:rsid w:val="008B1576"/>
    <w:rsid w:val="008B5570"/>
    <w:rsid w:val="008B5B3A"/>
    <w:rsid w:val="008C1F88"/>
    <w:rsid w:val="008D2EA1"/>
    <w:rsid w:val="008E72DA"/>
    <w:rsid w:val="00906657"/>
    <w:rsid w:val="009069FD"/>
    <w:rsid w:val="00913861"/>
    <w:rsid w:val="00917FFB"/>
    <w:rsid w:val="009242F1"/>
    <w:rsid w:val="00925459"/>
    <w:rsid w:val="0093144C"/>
    <w:rsid w:val="00945E73"/>
    <w:rsid w:val="00947985"/>
    <w:rsid w:val="00955D52"/>
    <w:rsid w:val="00982D81"/>
    <w:rsid w:val="0098556E"/>
    <w:rsid w:val="00991CE8"/>
    <w:rsid w:val="009939B0"/>
    <w:rsid w:val="009A63B8"/>
    <w:rsid w:val="009B02F8"/>
    <w:rsid w:val="009B037F"/>
    <w:rsid w:val="009B0566"/>
    <w:rsid w:val="009B0B43"/>
    <w:rsid w:val="009B5110"/>
    <w:rsid w:val="009B612B"/>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2D25"/>
    <w:rsid w:val="00A84287"/>
    <w:rsid w:val="00A872A3"/>
    <w:rsid w:val="00A95DDC"/>
    <w:rsid w:val="00AA0EB6"/>
    <w:rsid w:val="00AA16F2"/>
    <w:rsid w:val="00AA1AE2"/>
    <w:rsid w:val="00AA5D83"/>
    <w:rsid w:val="00AA5EF6"/>
    <w:rsid w:val="00AB76FC"/>
    <w:rsid w:val="00AC18F2"/>
    <w:rsid w:val="00AC20E3"/>
    <w:rsid w:val="00AC2BF3"/>
    <w:rsid w:val="00AD0245"/>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16E7"/>
    <w:rsid w:val="00B971C1"/>
    <w:rsid w:val="00BB375A"/>
    <w:rsid w:val="00BD4E5C"/>
    <w:rsid w:val="00BD4FFF"/>
    <w:rsid w:val="00BE7787"/>
    <w:rsid w:val="00BF215D"/>
    <w:rsid w:val="00C0709C"/>
    <w:rsid w:val="00C1264E"/>
    <w:rsid w:val="00C14E52"/>
    <w:rsid w:val="00C17172"/>
    <w:rsid w:val="00C27645"/>
    <w:rsid w:val="00C328B0"/>
    <w:rsid w:val="00C3609A"/>
    <w:rsid w:val="00C402BE"/>
    <w:rsid w:val="00C420E6"/>
    <w:rsid w:val="00C50CC4"/>
    <w:rsid w:val="00C539BF"/>
    <w:rsid w:val="00C6012D"/>
    <w:rsid w:val="00C6256F"/>
    <w:rsid w:val="00C628A4"/>
    <w:rsid w:val="00C67235"/>
    <w:rsid w:val="00C72FBD"/>
    <w:rsid w:val="00C75066"/>
    <w:rsid w:val="00C803EF"/>
    <w:rsid w:val="00C80C96"/>
    <w:rsid w:val="00C86963"/>
    <w:rsid w:val="00CA15A7"/>
    <w:rsid w:val="00CA4031"/>
    <w:rsid w:val="00CA4E25"/>
    <w:rsid w:val="00CB398A"/>
    <w:rsid w:val="00CC22EC"/>
    <w:rsid w:val="00CD3935"/>
    <w:rsid w:val="00CD731F"/>
    <w:rsid w:val="00CE5B86"/>
    <w:rsid w:val="00CF0BB2"/>
    <w:rsid w:val="00CF468C"/>
    <w:rsid w:val="00D003CB"/>
    <w:rsid w:val="00D00C36"/>
    <w:rsid w:val="00D00D80"/>
    <w:rsid w:val="00D0422A"/>
    <w:rsid w:val="00D06D0D"/>
    <w:rsid w:val="00D1275D"/>
    <w:rsid w:val="00D1348C"/>
    <w:rsid w:val="00D15D13"/>
    <w:rsid w:val="00D33CAF"/>
    <w:rsid w:val="00D3688E"/>
    <w:rsid w:val="00D37FC7"/>
    <w:rsid w:val="00D4678E"/>
    <w:rsid w:val="00D6684F"/>
    <w:rsid w:val="00D72720"/>
    <w:rsid w:val="00D7352D"/>
    <w:rsid w:val="00D76EBA"/>
    <w:rsid w:val="00D843CA"/>
    <w:rsid w:val="00D8546D"/>
    <w:rsid w:val="00D9377A"/>
    <w:rsid w:val="00D939A9"/>
    <w:rsid w:val="00DA34ED"/>
    <w:rsid w:val="00DA56B6"/>
    <w:rsid w:val="00DB0AE5"/>
    <w:rsid w:val="00DB30E5"/>
    <w:rsid w:val="00DB74FF"/>
    <w:rsid w:val="00DC2390"/>
    <w:rsid w:val="00DC39CB"/>
    <w:rsid w:val="00DD4142"/>
    <w:rsid w:val="00DD6DC7"/>
    <w:rsid w:val="00DE65CA"/>
    <w:rsid w:val="00DE7315"/>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930DC"/>
    <w:rsid w:val="00FA46AF"/>
    <w:rsid w:val="00FB075A"/>
    <w:rsid w:val="00FB459F"/>
    <w:rsid w:val="00FB5998"/>
    <w:rsid w:val="00FC2913"/>
    <w:rsid w:val="00FC47CD"/>
    <w:rsid w:val="00FC4A1C"/>
    <w:rsid w:val="00FC5336"/>
    <w:rsid w:val="00FD61D5"/>
    <w:rsid w:val="00FD7B5C"/>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59F"/>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9242F1"/>
    <w:pPr>
      <w:spacing w:before="100" w:beforeAutospacing="1" w:after="100" w:afterAutospacing="1"/>
    </w:pPr>
  </w:style>
  <w:style w:type="character" w:styleId="Strong">
    <w:name w:val="Strong"/>
    <w:basedOn w:val="DefaultParagraphFont"/>
    <w:uiPriority w:val="22"/>
    <w:qFormat/>
    <w:rsid w:val="00544E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4570842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79780858">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29704261">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90745443">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5542278">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470054854">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46932861">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91561741">
      <w:bodyDiv w:val="1"/>
      <w:marLeft w:val="0"/>
      <w:marRight w:val="0"/>
      <w:marTop w:val="0"/>
      <w:marBottom w:val="0"/>
      <w:divBdr>
        <w:top w:val="none" w:sz="0" w:space="0" w:color="auto"/>
        <w:left w:val="none" w:sz="0" w:space="0" w:color="auto"/>
        <w:bottom w:val="none" w:sz="0" w:space="0" w:color="auto"/>
        <w:right w:val="none" w:sz="0" w:space="0" w:color="auto"/>
      </w:divBdr>
    </w:div>
    <w:div w:id="830481924">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0185404">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79967539">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31776">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06521057">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08248112">
      <w:bodyDiv w:val="1"/>
      <w:marLeft w:val="0"/>
      <w:marRight w:val="0"/>
      <w:marTop w:val="0"/>
      <w:marBottom w:val="0"/>
      <w:divBdr>
        <w:top w:val="none" w:sz="0" w:space="0" w:color="auto"/>
        <w:left w:val="none" w:sz="0" w:space="0" w:color="auto"/>
        <w:bottom w:val="none" w:sz="0" w:space="0" w:color="auto"/>
        <w:right w:val="none" w:sz="0" w:space="0" w:color="auto"/>
      </w:divBdr>
    </w:div>
    <w:div w:id="1314482000">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52880925">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41416676">
      <w:bodyDiv w:val="1"/>
      <w:marLeft w:val="0"/>
      <w:marRight w:val="0"/>
      <w:marTop w:val="0"/>
      <w:marBottom w:val="0"/>
      <w:divBdr>
        <w:top w:val="none" w:sz="0" w:space="0" w:color="auto"/>
        <w:left w:val="none" w:sz="0" w:space="0" w:color="auto"/>
        <w:bottom w:val="none" w:sz="0" w:space="0" w:color="auto"/>
        <w:right w:val="none" w:sz="0" w:space="0" w:color="auto"/>
      </w:divBdr>
    </w:div>
    <w:div w:id="1468275390">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47839286">
      <w:bodyDiv w:val="1"/>
      <w:marLeft w:val="0"/>
      <w:marRight w:val="0"/>
      <w:marTop w:val="0"/>
      <w:marBottom w:val="0"/>
      <w:divBdr>
        <w:top w:val="none" w:sz="0" w:space="0" w:color="auto"/>
        <w:left w:val="none" w:sz="0" w:space="0" w:color="auto"/>
        <w:bottom w:val="none" w:sz="0" w:space="0" w:color="auto"/>
        <w:right w:val="none" w:sz="0" w:space="0" w:color="auto"/>
      </w:divBdr>
    </w:div>
    <w:div w:id="1553694130">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50672696">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97733230">
      <w:bodyDiv w:val="1"/>
      <w:marLeft w:val="0"/>
      <w:marRight w:val="0"/>
      <w:marTop w:val="0"/>
      <w:marBottom w:val="0"/>
      <w:divBdr>
        <w:top w:val="none" w:sz="0" w:space="0" w:color="auto"/>
        <w:left w:val="none" w:sz="0" w:space="0" w:color="auto"/>
        <w:bottom w:val="none" w:sz="0" w:space="0" w:color="auto"/>
        <w:right w:val="none" w:sz="0" w:space="0" w:color="auto"/>
      </w:divBdr>
    </w:div>
    <w:div w:id="1707678850">
      <w:bodyDiv w:val="1"/>
      <w:marLeft w:val="0"/>
      <w:marRight w:val="0"/>
      <w:marTop w:val="0"/>
      <w:marBottom w:val="0"/>
      <w:divBdr>
        <w:top w:val="none" w:sz="0" w:space="0" w:color="auto"/>
        <w:left w:val="none" w:sz="0" w:space="0" w:color="auto"/>
        <w:bottom w:val="none" w:sz="0" w:space="0" w:color="auto"/>
        <w:right w:val="none" w:sz="0" w:space="0" w:color="auto"/>
      </w:divBdr>
    </w:div>
    <w:div w:id="1756053413">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0232044">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18206981">
      <w:bodyDiv w:val="1"/>
      <w:marLeft w:val="0"/>
      <w:marRight w:val="0"/>
      <w:marTop w:val="0"/>
      <w:marBottom w:val="0"/>
      <w:divBdr>
        <w:top w:val="none" w:sz="0" w:space="0" w:color="auto"/>
        <w:left w:val="none" w:sz="0" w:space="0" w:color="auto"/>
        <w:bottom w:val="none" w:sz="0" w:space="0" w:color="auto"/>
        <w:right w:val="none" w:sz="0" w:space="0" w:color="auto"/>
      </w:divBdr>
    </w:div>
    <w:div w:id="212071174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6</cp:revision>
  <cp:lastPrinted>2024-08-12T12:51:00Z</cp:lastPrinted>
  <dcterms:created xsi:type="dcterms:W3CDTF">2024-08-16T03:54:00Z</dcterms:created>
  <dcterms:modified xsi:type="dcterms:W3CDTF">2024-08-17T05:04:00Z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