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&#13;&#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53F33395"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 xml:space="preserve">Week of Monday, </w:t>
      </w:r>
      <w:r w:rsidR="003307CD">
        <w:rPr>
          <w:rFonts w:ascii="Monotype Corsiva" w:hAnsi="Monotype Corsiva"/>
          <w:sz w:val="40"/>
          <w:szCs w:val="40"/>
          <w:u w:val="single"/>
        </w:rPr>
        <w:t xml:space="preserve">August </w:t>
      </w:r>
      <w:r w:rsidR="00A40761">
        <w:rPr>
          <w:rFonts w:ascii="Monotype Corsiva" w:hAnsi="Monotype Corsiva"/>
          <w:sz w:val="40"/>
          <w:szCs w:val="40"/>
          <w:u w:val="single"/>
        </w:rPr>
        <w:t>1</w:t>
      </w:r>
      <w:r w:rsidR="001200B1">
        <w:rPr>
          <w:rFonts w:ascii="Monotype Corsiva" w:hAnsi="Monotype Corsiva"/>
          <w:sz w:val="40"/>
          <w:szCs w:val="40"/>
          <w:u w:val="single"/>
        </w:rPr>
        <w:t>9</w:t>
      </w:r>
      <w:r w:rsidR="003307CD">
        <w:rPr>
          <w:rFonts w:ascii="Monotype Corsiva" w:hAnsi="Monotype Corsiva"/>
          <w:sz w:val="40"/>
          <w:szCs w:val="40"/>
          <w:u w:val="single"/>
        </w:rPr>
        <w:t xml:space="preserve">, 2024 </w:t>
      </w:r>
      <w:r w:rsidRPr="001B168C">
        <w:rPr>
          <w:rFonts w:ascii="Monotype Corsiva" w:hAnsi="Monotype Corsiva"/>
          <w:sz w:val="40"/>
          <w:szCs w:val="40"/>
        </w:rPr>
        <w:t xml:space="preserve">through Friday, </w:t>
      </w:r>
      <w:r w:rsidR="003307CD">
        <w:rPr>
          <w:rFonts w:ascii="Monotype Corsiva" w:hAnsi="Monotype Corsiva"/>
          <w:sz w:val="40"/>
          <w:szCs w:val="40"/>
          <w:u w:val="single"/>
        </w:rPr>
        <w:t>August</w:t>
      </w:r>
      <w:r w:rsidR="00A40761">
        <w:rPr>
          <w:rFonts w:ascii="Monotype Corsiva" w:hAnsi="Monotype Corsiva"/>
          <w:sz w:val="40"/>
          <w:szCs w:val="40"/>
          <w:u w:val="single"/>
        </w:rPr>
        <w:t xml:space="preserve"> </w:t>
      </w:r>
      <w:r w:rsidR="001200B1">
        <w:rPr>
          <w:rFonts w:ascii="Monotype Corsiva" w:hAnsi="Monotype Corsiva"/>
          <w:sz w:val="40"/>
          <w:szCs w:val="40"/>
          <w:u w:val="single"/>
        </w:rPr>
        <w:t>23</w:t>
      </w:r>
      <w:r w:rsidR="003307CD">
        <w:rPr>
          <w:rFonts w:ascii="Monotype Corsiva" w:hAnsi="Monotype Corsiva"/>
          <w:sz w:val="40"/>
          <w:szCs w:val="40"/>
          <w:u w:val="single"/>
        </w:rPr>
        <w:t>, 2024</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5F1326ED" w:rsidR="00294ED1" w:rsidRPr="001B168C" w:rsidRDefault="2C684935"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1FF0651B">
        <w:rPr>
          <w:rFonts w:ascii="Cambria" w:hAnsi="Cambria"/>
          <w:b/>
          <w:bCs/>
          <w:sz w:val="21"/>
          <w:szCs w:val="21"/>
        </w:rPr>
        <w:t>EDUCATOR</w:t>
      </w:r>
      <w:r w:rsidR="0EE3023D" w:rsidRPr="1FF0651B">
        <w:rPr>
          <w:rFonts w:ascii="Cambria" w:hAnsi="Cambria"/>
          <w:b/>
          <w:bCs/>
          <w:sz w:val="21"/>
          <w:szCs w:val="21"/>
        </w:rPr>
        <w:t>S</w:t>
      </w:r>
      <w:r w:rsidR="001F3836">
        <w:rPr>
          <w:rFonts w:ascii="Cambria" w:hAnsi="Cambria"/>
          <w:b/>
          <w:bCs/>
          <w:sz w:val="21"/>
          <w:szCs w:val="21"/>
        </w:rPr>
        <w:t>’</w:t>
      </w:r>
      <w:r w:rsidR="0EE3023D" w:rsidRPr="1FF0651B">
        <w:rPr>
          <w:rFonts w:ascii="Cambria" w:hAnsi="Cambria"/>
          <w:b/>
          <w:bCs/>
          <w:sz w:val="21"/>
          <w:szCs w:val="21"/>
        </w:rPr>
        <w:t xml:space="preserve"> NAME</w:t>
      </w:r>
      <w:r w:rsidR="001F3836">
        <w:rPr>
          <w:rFonts w:ascii="Cambria" w:hAnsi="Cambria"/>
          <w:b/>
          <w:bCs/>
          <w:sz w:val="21"/>
          <w:szCs w:val="21"/>
        </w:rPr>
        <w:t>S</w:t>
      </w:r>
      <w:r w:rsidR="6C40E8FA" w:rsidRPr="1FF0651B">
        <w:rPr>
          <w:rFonts w:ascii="Cambria" w:hAnsi="Cambria"/>
          <w:b/>
          <w:bCs/>
          <w:sz w:val="21"/>
          <w:szCs w:val="21"/>
        </w:rPr>
        <w:t>:</w:t>
      </w:r>
      <w:r w:rsidR="0EFDBFAC" w:rsidRPr="1FF0651B">
        <w:rPr>
          <w:rFonts w:ascii="Cambria" w:hAnsi="Cambria"/>
          <w:b/>
          <w:bCs/>
          <w:sz w:val="21"/>
          <w:szCs w:val="21"/>
        </w:rPr>
        <w:t xml:space="preserve"> </w:t>
      </w:r>
      <w:r w:rsidR="001F3836">
        <w:rPr>
          <w:rFonts w:ascii="Cambria" w:hAnsi="Cambria"/>
          <w:sz w:val="21"/>
          <w:szCs w:val="21"/>
          <w:u w:val="single"/>
        </w:rPr>
        <w:t xml:space="preserve">Ms. Burton, Ms. </w:t>
      </w:r>
      <w:proofErr w:type="spellStart"/>
      <w:r w:rsidR="001F3836">
        <w:rPr>
          <w:rFonts w:ascii="Cambria" w:hAnsi="Cambria"/>
          <w:sz w:val="21"/>
          <w:szCs w:val="21"/>
          <w:u w:val="single"/>
        </w:rPr>
        <w:t>Daughrity</w:t>
      </w:r>
      <w:proofErr w:type="spellEnd"/>
      <w:r w:rsidR="001F3836">
        <w:rPr>
          <w:rFonts w:ascii="Cambria" w:hAnsi="Cambria"/>
          <w:sz w:val="21"/>
          <w:szCs w:val="21"/>
          <w:u w:val="single"/>
        </w:rPr>
        <w:t>, Ms. Mitchell</w:t>
      </w:r>
      <w:r w:rsidR="08942186" w:rsidRPr="1FF0651B">
        <w:rPr>
          <w:rFonts w:ascii="Cambria" w:hAnsi="Cambria"/>
          <w:b/>
          <w:bCs/>
          <w:sz w:val="21"/>
          <w:szCs w:val="21"/>
        </w:rPr>
        <w:t xml:space="preserve">   </w:t>
      </w:r>
      <w:r w:rsidR="001F3836">
        <w:rPr>
          <w:rFonts w:ascii="Cambria" w:hAnsi="Cambria"/>
          <w:b/>
          <w:bCs/>
          <w:sz w:val="21"/>
          <w:szCs w:val="21"/>
        </w:rPr>
        <w:t xml:space="preserve">                                                                                                                                                 </w:t>
      </w:r>
      <w:r w:rsidR="08942186" w:rsidRPr="1FF0651B">
        <w:rPr>
          <w:rFonts w:ascii="Cambria" w:hAnsi="Cambria"/>
          <w:b/>
          <w:bCs/>
          <w:sz w:val="21"/>
          <w:szCs w:val="21"/>
        </w:rPr>
        <w:t>S</w:t>
      </w:r>
      <w:r w:rsidR="0EE3023D" w:rsidRPr="1FF0651B">
        <w:rPr>
          <w:rFonts w:ascii="Cambria" w:hAnsi="Cambria"/>
          <w:b/>
          <w:bCs/>
          <w:sz w:val="21"/>
          <w:szCs w:val="21"/>
        </w:rPr>
        <w:t>UBJECT</w:t>
      </w:r>
      <w:r w:rsidR="08942186" w:rsidRPr="1FF0651B">
        <w:rPr>
          <w:rFonts w:ascii="Cambria" w:hAnsi="Cambria"/>
          <w:b/>
          <w:bCs/>
          <w:sz w:val="21"/>
          <w:szCs w:val="21"/>
        </w:rPr>
        <w:t>:</w:t>
      </w:r>
      <w:r w:rsidR="71F60A39" w:rsidRPr="1FF0651B">
        <w:rPr>
          <w:rFonts w:ascii="Cambria" w:hAnsi="Cambria"/>
          <w:b/>
          <w:bCs/>
          <w:sz w:val="21"/>
          <w:szCs w:val="21"/>
        </w:rPr>
        <w:t xml:space="preserve"> </w:t>
      </w:r>
      <w:r w:rsidR="001F3836">
        <w:rPr>
          <w:rFonts w:ascii="Cambria" w:hAnsi="Cambria"/>
          <w:sz w:val="21"/>
          <w:szCs w:val="21"/>
          <w:u w:val="single"/>
        </w:rPr>
        <w:t>Chemistry I</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1FF0651B">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410A7" w:rsidRPr="006D32FE" w14:paraId="2404C781" w14:textId="77777777" w:rsidTr="1FF0651B">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A410A7" w:rsidRPr="006D32FE" w:rsidRDefault="6DC6ACB5" w:rsidP="00AA5D83">
            <w:pPr>
              <w:widowControl w:val="0"/>
              <w:spacing w:line="240" w:lineRule="auto"/>
              <w:rPr>
                <w:rFonts w:ascii="Cambria" w:hAnsi="Cambria"/>
                <w:b/>
                <w:bCs/>
                <w:color w:val="000000" w:themeColor="text1"/>
                <w:sz w:val="20"/>
                <w:szCs w:val="20"/>
              </w:rPr>
            </w:pPr>
            <w:r w:rsidRPr="1FF0651B">
              <w:rPr>
                <w:rFonts w:ascii="Cambria" w:hAnsi="Cambria"/>
                <w:b/>
                <w:bCs/>
                <w:color w:val="000000" w:themeColor="text1"/>
                <w:sz w:val="20"/>
                <w:szCs w:val="20"/>
              </w:rPr>
              <w:t xml:space="preserve">Lesson Title: </w:t>
            </w:r>
            <w:r w:rsidR="5E80DC8B" w:rsidRPr="1FF0651B">
              <w:rPr>
                <w:rFonts w:ascii="Cambria" w:hAnsi="Cambria"/>
                <w:b/>
                <w:bCs/>
                <w:color w:val="000000" w:themeColor="text1"/>
                <w:sz w:val="20"/>
                <w:szCs w:val="20"/>
              </w:rPr>
              <w:t>Structure and routine</w:t>
            </w:r>
          </w:p>
          <w:p w14:paraId="36808B0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sidR="007E0158">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410A7" w:rsidRPr="006D32FE" w:rsidRDefault="00A410A7" w:rsidP="00AA5D83">
            <w:pPr>
              <w:widowControl w:val="0"/>
              <w:spacing w:line="240" w:lineRule="auto"/>
              <w:rPr>
                <w:rFonts w:ascii="Cambria" w:hAnsi="Cambria"/>
                <w:sz w:val="20"/>
                <w:szCs w:val="20"/>
              </w:rPr>
            </w:pPr>
            <w:r w:rsidRPr="006D32FE">
              <w:rPr>
                <w:rFonts w:ascii="Cambria" w:hAnsi="Cambria"/>
                <w:color w:val="000000" w:themeColor="text1"/>
                <w:sz w:val="20"/>
                <w:szCs w:val="20"/>
              </w:rPr>
              <w:t>(</w:t>
            </w:r>
            <w:r w:rsidR="005A4352" w:rsidRPr="006D32FE">
              <w:rPr>
                <w:rFonts w:ascii="Cambria" w:hAnsi="Cambria"/>
                <w:color w:val="000000" w:themeColor="text1"/>
                <w:sz w:val="20"/>
                <w:szCs w:val="20"/>
              </w:rPr>
              <w:t>It is suggested that you use your</w:t>
            </w:r>
            <w:r w:rsidRPr="006D32FE">
              <w:rPr>
                <w:rFonts w:ascii="Cambria" w:hAnsi="Cambria"/>
                <w:color w:val="000000" w:themeColor="text1"/>
                <w:sz w:val="20"/>
                <w:szCs w:val="20"/>
              </w:rPr>
              <w:t xml:space="preserve"> curriculum map</w:t>
            </w:r>
            <w:r w:rsidR="005A4352" w:rsidRPr="006D32FE">
              <w:rPr>
                <w:rFonts w:ascii="Cambria" w:hAnsi="Cambria"/>
                <w:color w:val="000000" w:themeColor="text1"/>
                <w:sz w:val="20"/>
                <w:szCs w:val="20"/>
              </w:rPr>
              <w:t>.</w:t>
            </w:r>
            <w:r w:rsidRPr="006D32FE">
              <w:rPr>
                <w:rFonts w:ascii="Cambria" w:hAnsi="Cambria"/>
                <w:color w:val="000000" w:themeColor="text1"/>
                <w:sz w:val="20"/>
                <w:szCs w:val="20"/>
              </w:rPr>
              <w:t>)</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C43885" w14:textId="34459845" w:rsidR="00A40761" w:rsidRPr="00422C06" w:rsidRDefault="00A40761" w:rsidP="00A4076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Chapter 1:</w:t>
            </w:r>
          </w:p>
          <w:p w14:paraId="3F621102" w14:textId="77777777" w:rsidR="00A410A7" w:rsidRDefault="00A40761" w:rsidP="00A4076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Matter &amp; Change</w:t>
            </w:r>
          </w:p>
          <w:p w14:paraId="42094E0B" w14:textId="619E4574" w:rsidR="005601DF" w:rsidRPr="00422C06" w:rsidRDefault="005601DF" w:rsidP="00A4076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pp. 15-18</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7A18790" w14:textId="77777777" w:rsidR="00A40761" w:rsidRPr="00422C06" w:rsidRDefault="00A40761" w:rsidP="00A4076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Chapter 1:</w:t>
            </w:r>
          </w:p>
          <w:p w14:paraId="6F359C09" w14:textId="77777777" w:rsidR="00A410A7" w:rsidRDefault="00A40761" w:rsidP="00A40761">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Matter &amp; Change</w:t>
            </w:r>
          </w:p>
          <w:p w14:paraId="7A03C3D9" w14:textId="61BCB84A" w:rsidR="005601DF" w:rsidRPr="00422C06" w:rsidRDefault="005601DF" w:rsidP="00A40761">
            <w:pPr>
              <w:widowControl w:val="0"/>
              <w:spacing w:line="240" w:lineRule="auto"/>
              <w:jc w:val="center"/>
              <w:rPr>
                <w:sz w:val="24"/>
                <w:szCs w:val="24"/>
              </w:rPr>
            </w:pPr>
            <w:r>
              <w:rPr>
                <w:rFonts w:ascii="Cambria" w:hAnsi="Cambria"/>
                <w:b/>
                <w:bCs/>
                <w:color w:val="000000" w:themeColor="text1"/>
                <w:sz w:val="24"/>
                <w:szCs w:val="24"/>
              </w:rPr>
              <w:t>pp. 15-18</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912C081" w14:textId="77777777" w:rsidR="005601DF" w:rsidRPr="00422C06" w:rsidRDefault="005601DF" w:rsidP="005601DF">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Chapter 1:</w:t>
            </w:r>
          </w:p>
          <w:p w14:paraId="3F7000AF" w14:textId="77777777" w:rsidR="005601DF" w:rsidRDefault="005601DF" w:rsidP="005601DF">
            <w:pPr>
              <w:widowControl w:val="0"/>
              <w:spacing w:line="240" w:lineRule="auto"/>
              <w:jc w:val="center"/>
              <w:rPr>
                <w:rFonts w:ascii="Cambria" w:hAnsi="Cambria"/>
                <w:b/>
                <w:bCs/>
                <w:color w:val="000000" w:themeColor="text1"/>
                <w:sz w:val="24"/>
                <w:szCs w:val="24"/>
              </w:rPr>
            </w:pPr>
            <w:r w:rsidRPr="00422C06">
              <w:rPr>
                <w:rFonts w:ascii="Cambria" w:hAnsi="Cambria"/>
                <w:b/>
                <w:bCs/>
                <w:color w:val="000000" w:themeColor="text1"/>
                <w:sz w:val="24"/>
                <w:szCs w:val="24"/>
              </w:rPr>
              <w:t>Matter &amp; Change</w:t>
            </w:r>
          </w:p>
          <w:p w14:paraId="7D7D6373" w14:textId="46D72206" w:rsidR="00A410A7" w:rsidRPr="00422C06" w:rsidRDefault="005601DF" w:rsidP="005601DF">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pp. 15-18</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1CEB239" w14:textId="364C77AB" w:rsidR="00A40761" w:rsidRDefault="005601DF" w:rsidP="00A4076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1:</w:t>
            </w:r>
          </w:p>
          <w:p w14:paraId="2E979F15" w14:textId="7B016C2F" w:rsidR="005601DF" w:rsidRDefault="005601DF" w:rsidP="00A40761">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Matter &amp; Change</w:t>
            </w:r>
          </w:p>
          <w:p w14:paraId="00A04B07" w14:textId="056F7914" w:rsidR="005601DF" w:rsidRPr="00422C06" w:rsidRDefault="005601DF" w:rsidP="00A40761">
            <w:pPr>
              <w:widowControl w:val="0"/>
              <w:spacing w:line="240" w:lineRule="auto"/>
              <w:jc w:val="center"/>
              <w:rPr>
                <w:sz w:val="24"/>
                <w:szCs w:val="24"/>
              </w:rPr>
            </w:pPr>
            <w:r>
              <w:rPr>
                <w:rFonts w:ascii="Cambria" w:hAnsi="Cambria"/>
                <w:b/>
                <w:bCs/>
                <w:color w:val="000000" w:themeColor="text1"/>
                <w:sz w:val="24"/>
                <w:szCs w:val="24"/>
              </w:rPr>
              <w:t>pp.1-18</w:t>
            </w:r>
          </w:p>
          <w:p w14:paraId="4E5D2A4A" w14:textId="3389B26E" w:rsidR="003307CD" w:rsidRPr="00422C06" w:rsidRDefault="003307CD" w:rsidP="1FF0651B">
            <w:pPr>
              <w:widowControl w:val="0"/>
              <w:spacing w:line="240" w:lineRule="auto"/>
              <w:jc w:val="center"/>
              <w:rPr>
                <w:rFonts w:ascii="Cambria" w:hAnsi="Cambria"/>
                <w:b/>
                <w:bCs/>
                <w:color w:val="000000" w:themeColor="text1"/>
                <w:sz w:val="24"/>
                <w:szCs w:val="24"/>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8C78F83" w14:textId="77777777" w:rsidR="005601DF" w:rsidRDefault="005601DF" w:rsidP="005601DF">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Chapter 1:</w:t>
            </w:r>
          </w:p>
          <w:p w14:paraId="1AD99026" w14:textId="77777777" w:rsidR="005601DF" w:rsidRDefault="005601DF" w:rsidP="005601DF">
            <w:pPr>
              <w:widowControl w:val="0"/>
              <w:spacing w:line="240" w:lineRule="auto"/>
              <w:jc w:val="center"/>
              <w:rPr>
                <w:rFonts w:ascii="Cambria" w:hAnsi="Cambria"/>
                <w:b/>
                <w:bCs/>
                <w:color w:val="000000" w:themeColor="text1"/>
                <w:sz w:val="24"/>
                <w:szCs w:val="24"/>
              </w:rPr>
            </w:pPr>
            <w:r>
              <w:rPr>
                <w:rFonts w:ascii="Cambria" w:hAnsi="Cambria"/>
                <w:b/>
                <w:bCs/>
                <w:color w:val="000000" w:themeColor="text1"/>
                <w:sz w:val="24"/>
                <w:szCs w:val="24"/>
              </w:rPr>
              <w:t>Matter &amp; Change</w:t>
            </w:r>
          </w:p>
          <w:p w14:paraId="277BC983" w14:textId="77777777" w:rsidR="005601DF" w:rsidRPr="00422C06" w:rsidRDefault="005601DF" w:rsidP="005601DF">
            <w:pPr>
              <w:widowControl w:val="0"/>
              <w:spacing w:line="240" w:lineRule="auto"/>
              <w:jc w:val="center"/>
              <w:rPr>
                <w:sz w:val="24"/>
                <w:szCs w:val="24"/>
              </w:rPr>
            </w:pPr>
            <w:r>
              <w:rPr>
                <w:rFonts w:ascii="Cambria" w:hAnsi="Cambria"/>
                <w:b/>
                <w:bCs/>
                <w:color w:val="000000" w:themeColor="text1"/>
                <w:sz w:val="24"/>
                <w:szCs w:val="24"/>
              </w:rPr>
              <w:t>pp.1-18</w:t>
            </w:r>
          </w:p>
          <w:p w14:paraId="672C27EE" w14:textId="3D9427FC" w:rsidR="003307CD" w:rsidRPr="00422C06" w:rsidRDefault="003307CD" w:rsidP="1FF0651B">
            <w:pPr>
              <w:widowControl w:val="0"/>
              <w:spacing w:line="240" w:lineRule="auto"/>
              <w:jc w:val="center"/>
              <w:rPr>
                <w:rFonts w:ascii="Cambria" w:hAnsi="Cambria"/>
                <w:b/>
                <w:bCs/>
                <w:color w:val="000000" w:themeColor="text1"/>
                <w:sz w:val="24"/>
                <w:szCs w:val="24"/>
              </w:rPr>
            </w:pPr>
          </w:p>
        </w:tc>
      </w:tr>
      <w:tr w:rsidR="00A410A7" w:rsidRPr="006D32FE" w14:paraId="43D4F6AC" w14:textId="77777777" w:rsidTr="1FF0651B">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014291DC" w14:textId="2012198C" w:rsidR="00A410A7" w:rsidRPr="00A40761" w:rsidRDefault="00A40761" w:rsidP="00A40761">
            <w:pPr>
              <w:pStyle w:val="paragraph"/>
              <w:spacing w:before="0" w:beforeAutospacing="0" w:after="0" w:afterAutospacing="0"/>
              <w:textAlignment w:val="baseline"/>
              <w:rPr>
                <w:rFonts w:ascii="Cambria" w:hAnsi="Cambria" w:cs="Segoe UI"/>
                <w:b/>
                <w:bCs/>
                <w:color w:val="000000" w:themeColor="text1"/>
              </w:rPr>
            </w:pPr>
            <w:r w:rsidRPr="00A40761">
              <w:rPr>
                <w:rFonts w:ascii="Cambria" w:hAnsi="Cambria" w:cs="Segoe UI"/>
                <w:b/>
                <w:bCs/>
                <w:color w:val="000000" w:themeColor="text1"/>
              </w:rPr>
              <w:t>CHEM1.PS1.11</w:t>
            </w:r>
          </w:p>
          <w:p w14:paraId="3D49CD55" w14:textId="77777777" w:rsidR="00A40761" w:rsidRDefault="00A40761" w:rsidP="00A40761">
            <w:pPr>
              <w:pStyle w:val="paragraph"/>
              <w:spacing w:before="0" w:beforeAutospacing="0" w:after="0" w:afterAutospacing="0"/>
              <w:ind w:left="1354" w:hanging="1354"/>
              <w:textAlignment w:val="baseline"/>
              <w:rPr>
                <w:rFonts w:ascii="Cambria" w:hAnsi="Cambria" w:cs="Segoe UI"/>
                <w:color w:val="000000" w:themeColor="text1"/>
              </w:rPr>
            </w:pPr>
            <w:r w:rsidRPr="00A40761">
              <w:rPr>
                <w:rFonts w:ascii="Cambria" w:hAnsi="Cambria" w:cs="Segoe UI"/>
                <w:color w:val="000000" w:themeColor="text1"/>
              </w:rPr>
              <w:t>Develop and compare historical models of the atom (from Democritus to quantum model) and construct arguments t</w:t>
            </w:r>
            <w:r>
              <w:rPr>
                <w:rFonts w:ascii="Cambria" w:hAnsi="Cambria" w:cs="Segoe UI"/>
                <w:color w:val="000000" w:themeColor="text1"/>
              </w:rPr>
              <w:t>o</w:t>
            </w:r>
          </w:p>
          <w:p w14:paraId="189DB53E" w14:textId="77777777" w:rsidR="00A40761" w:rsidRDefault="00A40761" w:rsidP="00A40761">
            <w:pPr>
              <w:pStyle w:val="paragraph"/>
              <w:spacing w:before="0" w:beforeAutospacing="0" w:after="0" w:afterAutospacing="0"/>
              <w:ind w:left="1354" w:hanging="1354"/>
              <w:textAlignment w:val="baseline"/>
              <w:rPr>
                <w:rFonts w:ascii="Cambria" w:hAnsi="Cambria" w:cs="Segoe UI"/>
                <w:color w:val="000000" w:themeColor="text1"/>
              </w:rPr>
            </w:pPr>
            <w:r w:rsidRPr="00A40761">
              <w:rPr>
                <w:rFonts w:ascii="Cambria" w:hAnsi="Cambria" w:cs="Segoe UI"/>
                <w:color w:val="000000" w:themeColor="text1"/>
              </w:rPr>
              <w:t>show how scientific</w:t>
            </w:r>
            <w:r>
              <w:rPr>
                <w:rFonts w:ascii="Cambria" w:hAnsi="Cambria" w:cs="Segoe UI"/>
                <w:color w:val="000000" w:themeColor="text1"/>
              </w:rPr>
              <w:t xml:space="preserve"> </w:t>
            </w:r>
            <w:r w:rsidRPr="00A40761">
              <w:rPr>
                <w:rFonts w:ascii="Cambria" w:hAnsi="Cambria" w:cs="Segoe UI"/>
                <w:color w:val="000000" w:themeColor="text1"/>
              </w:rPr>
              <w:t>knowledge evolves over time, based on experimental evidence, critique, and alternative</w:t>
            </w:r>
            <w:r>
              <w:rPr>
                <w:rFonts w:ascii="Cambria" w:hAnsi="Cambria" w:cs="Segoe UI"/>
                <w:color w:val="000000" w:themeColor="text1"/>
              </w:rPr>
              <w:t xml:space="preserve"> </w:t>
            </w:r>
          </w:p>
          <w:p w14:paraId="716AD384" w14:textId="672F31FD" w:rsidR="00A40761" w:rsidRPr="00A40761" w:rsidRDefault="00A40761" w:rsidP="00A40761">
            <w:pPr>
              <w:pStyle w:val="paragraph"/>
              <w:spacing w:before="0" w:beforeAutospacing="0" w:after="0" w:afterAutospacing="0"/>
              <w:ind w:left="1354" w:hanging="1354"/>
              <w:textAlignment w:val="baseline"/>
              <w:rPr>
                <w:rFonts w:ascii="Cambria" w:hAnsi="Cambria" w:cs="Segoe UI"/>
                <w:color w:val="000000" w:themeColor="text1"/>
              </w:rPr>
            </w:pPr>
            <w:r w:rsidRPr="00A40761">
              <w:rPr>
                <w:rFonts w:ascii="Cambria" w:hAnsi="Cambria" w:cs="Segoe UI"/>
                <w:color w:val="000000" w:themeColor="text1"/>
              </w:rPr>
              <w:t>interpretations.</w:t>
            </w:r>
          </w:p>
          <w:p w14:paraId="15153F55" w14:textId="77777777" w:rsidR="00A40761" w:rsidRDefault="00A40761" w:rsidP="1FF0651B">
            <w:pPr>
              <w:pStyle w:val="paragraph"/>
              <w:spacing w:before="0" w:beforeAutospacing="0" w:after="0" w:afterAutospacing="0"/>
              <w:ind w:left="1425" w:hanging="1350"/>
              <w:textAlignment w:val="baseline"/>
              <w:rPr>
                <w:rFonts w:ascii="Cambria" w:hAnsi="Cambria" w:cs="Segoe UI"/>
                <w:color w:val="000000" w:themeColor="text1"/>
                <w:sz w:val="20"/>
                <w:szCs w:val="20"/>
              </w:rPr>
            </w:pPr>
          </w:p>
          <w:p w14:paraId="5BA0D33F" w14:textId="4206016F" w:rsidR="00A40761" w:rsidRPr="006D32FE" w:rsidRDefault="00A40761" w:rsidP="1FF0651B">
            <w:pPr>
              <w:pStyle w:val="paragraph"/>
              <w:spacing w:before="0" w:beforeAutospacing="0" w:after="0" w:afterAutospacing="0"/>
              <w:ind w:left="1425" w:hanging="1350"/>
              <w:textAlignment w:val="baseline"/>
            </w:pPr>
          </w:p>
        </w:tc>
      </w:tr>
      <w:tr w:rsidR="00422C06" w:rsidRPr="006D32FE" w14:paraId="17DA884E" w14:textId="77777777" w:rsidTr="000A4529">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422C06" w:rsidRPr="006D32FE" w:rsidRDefault="00422C06" w:rsidP="00422C06">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296900C6" w:rsidR="00422C06" w:rsidRDefault="00422C06" w:rsidP="00422C06">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422C06" w:rsidRDefault="00422C06" w:rsidP="00422C06">
            <w:pPr>
              <w:widowControl w:val="0"/>
              <w:spacing w:line="240" w:lineRule="auto"/>
              <w:rPr>
                <w:rFonts w:ascii="Cambria" w:hAnsi="Cambria"/>
                <w:color w:val="000000" w:themeColor="text1"/>
                <w:sz w:val="12"/>
                <w:szCs w:val="12"/>
              </w:rPr>
            </w:pPr>
          </w:p>
          <w:p w14:paraId="1E7AA8E9" w14:textId="4772CBA4" w:rsidR="00422C06" w:rsidRDefault="00422C06" w:rsidP="00422C06">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422C06" w:rsidRPr="002E64B6" w:rsidRDefault="00422C06" w:rsidP="00422C06">
            <w:pPr>
              <w:widowControl w:val="0"/>
              <w:spacing w:line="240" w:lineRule="auto"/>
              <w:rPr>
                <w:rFonts w:ascii="Cambria" w:hAnsi="Cambria"/>
                <w:color w:val="000000" w:themeColor="text1"/>
                <w:sz w:val="12"/>
                <w:szCs w:val="12"/>
              </w:rPr>
            </w:pPr>
          </w:p>
          <w:p w14:paraId="192B47AC" w14:textId="0243CDA4" w:rsidR="00422C06" w:rsidRPr="006D32FE" w:rsidRDefault="00422C06" w:rsidP="00422C06">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422C06" w:rsidRPr="002E64B6" w:rsidRDefault="00422C06" w:rsidP="00422C06">
            <w:pPr>
              <w:widowControl w:val="0"/>
              <w:spacing w:line="240" w:lineRule="auto"/>
              <w:rPr>
                <w:rFonts w:ascii="Cambria" w:hAnsi="Cambria"/>
                <w:color w:val="000000" w:themeColor="text1"/>
                <w:sz w:val="12"/>
                <w:szCs w:val="12"/>
              </w:rPr>
            </w:pPr>
          </w:p>
          <w:p w14:paraId="60806E69" w14:textId="2544FAB3" w:rsidR="00422C06" w:rsidRPr="006D32FE" w:rsidRDefault="00422C06" w:rsidP="00422C06">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422C06" w:rsidRPr="006D32FE" w:rsidRDefault="00422C06" w:rsidP="00422C06">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422C06" w:rsidRPr="006D32FE" w:rsidRDefault="00422C06" w:rsidP="00422C0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vAlign w:val="center"/>
          </w:tcPr>
          <w:p w14:paraId="0DC931DC" w14:textId="77777777"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7A8A8E6C" w14:textId="77777777" w:rsidR="00422C06" w:rsidRPr="00422C06" w:rsidRDefault="00422C06" w:rsidP="00422C06">
            <w:pPr>
              <w:widowControl w:val="0"/>
              <w:rPr>
                <w:rFonts w:ascii="Times New Roman" w:hAnsi="Times New Roman" w:cs="Times New Roman"/>
                <w:sz w:val="24"/>
                <w:szCs w:val="24"/>
              </w:rPr>
            </w:pPr>
          </w:p>
          <w:p w14:paraId="01D8BB28" w14:textId="0106BEB1" w:rsidR="00422C06" w:rsidRPr="00422C06" w:rsidRDefault="005601DF" w:rsidP="00422C06">
            <w:pPr>
              <w:widowControl w:val="0"/>
              <w:spacing w:line="240" w:lineRule="auto"/>
              <w:rPr>
                <w:rFonts w:ascii="Times New Roman" w:hAnsi="Times New Roman" w:cs="Times New Roman"/>
                <w:sz w:val="24"/>
                <w:szCs w:val="24"/>
              </w:rPr>
            </w:pPr>
            <w:r w:rsidRPr="005601DF">
              <w:rPr>
                <w:rFonts w:ascii="Times New Roman" w:hAnsi="Times New Roman" w:cs="Times New Roman"/>
                <w:sz w:val="24"/>
                <w:szCs w:val="24"/>
              </w:rPr>
              <w:t xml:space="preserve">Differentiate between </w:t>
            </w:r>
            <w:r w:rsidR="003A1EB6">
              <w:rPr>
                <w:rFonts w:ascii="Times New Roman" w:hAnsi="Times New Roman" w:cs="Times New Roman"/>
                <w:sz w:val="24"/>
                <w:szCs w:val="24"/>
              </w:rPr>
              <w:t>mixtures (homogeneous &amp; heterogeneous) pure substances (elements &amp; compounds).</w:t>
            </w:r>
          </w:p>
        </w:tc>
        <w:tc>
          <w:tcPr>
            <w:tcW w:w="2495" w:type="dxa"/>
            <w:tcBorders>
              <w:top w:val="single" w:sz="18" w:space="0" w:color="000000" w:themeColor="text1"/>
            </w:tcBorders>
            <w:tcMar>
              <w:top w:w="100" w:type="dxa"/>
              <w:left w:w="100" w:type="dxa"/>
              <w:bottom w:w="100" w:type="dxa"/>
              <w:right w:w="100" w:type="dxa"/>
            </w:tcMar>
            <w:vAlign w:val="center"/>
          </w:tcPr>
          <w:p w14:paraId="53FE579E" w14:textId="77777777"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F741F2A" w14:textId="77777777" w:rsidR="00422C06" w:rsidRPr="00422C06" w:rsidRDefault="00422C06" w:rsidP="00422C06">
            <w:pPr>
              <w:widowControl w:val="0"/>
              <w:rPr>
                <w:rFonts w:ascii="Times New Roman" w:hAnsi="Times New Roman" w:cs="Times New Roman"/>
                <w:sz w:val="24"/>
                <w:szCs w:val="24"/>
              </w:rPr>
            </w:pPr>
          </w:p>
          <w:p w14:paraId="2EDCF9AA" w14:textId="56C32FFB" w:rsidR="00422C06" w:rsidRPr="00422C06" w:rsidRDefault="003A1EB6" w:rsidP="00422C06">
            <w:pPr>
              <w:widowControl w:val="0"/>
              <w:spacing w:line="240" w:lineRule="auto"/>
              <w:rPr>
                <w:rFonts w:ascii="Times New Roman" w:hAnsi="Times New Roman" w:cs="Times New Roman"/>
                <w:sz w:val="24"/>
                <w:szCs w:val="24"/>
              </w:rPr>
            </w:pPr>
            <w:r w:rsidRPr="005601DF">
              <w:rPr>
                <w:rFonts w:ascii="Times New Roman" w:hAnsi="Times New Roman" w:cs="Times New Roman"/>
                <w:sz w:val="24"/>
                <w:szCs w:val="24"/>
              </w:rPr>
              <w:t xml:space="preserve">Differentiate between </w:t>
            </w:r>
            <w:r>
              <w:rPr>
                <w:rFonts w:ascii="Times New Roman" w:hAnsi="Times New Roman" w:cs="Times New Roman"/>
                <w:sz w:val="24"/>
                <w:szCs w:val="24"/>
              </w:rPr>
              <w:t>mixtures (homogeneous &amp; heterogeneous) pure substances (elements &amp; compounds).</w:t>
            </w:r>
          </w:p>
        </w:tc>
        <w:tc>
          <w:tcPr>
            <w:tcW w:w="2449" w:type="dxa"/>
            <w:tcBorders>
              <w:top w:val="single" w:sz="18" w:space="0" w:color="000000" w:themeColor="text1"/>
            </w:tcBorders>
            <w:tcMar>
              <w:top w:w="100" w:type="dxa"/>
              <w:left w:w="100" w:type="dxa"/>
              <w:bottom w:w="100" w:type="dxa"/>
              <w:right w:w="100" w:type="dxa"/>
            </w:tcMar>
            <w:vAlign w:val="center"/>
          </w:tcPr>
          <w:p w14:paraId="6B8F0C3B" w14:textId="77777777" w:rsidR="00422C06" w:rsidRDefault="00422C06" w:rsidP="00422C06">
            <w:pPr>
              <w:widowControl w:val="0"/>
              <w:rPr>
                <w:rFonts w:ascii="Times New Roman" w:hAnsi="Times New Roman" w:cs="Times New Roman"/>
                <w:b/>
                <w:iCs/>
                <w:sz w:val="24"/>
                <w:szCs w:val="24"/>
              </w:rPr>
            </w:pPr>
          </w:p>
          <w:p w14:paraId="18868241" w14:textId="39CC3EB9"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7B3FB67A" w14:textId="77777777" w:rsidR="00422C06" w:rsidRPr="00422C06" w:rsidRDefault="00422C06" w:rsidP="00422C06">
            <w:pPr>
              <w:widowControl w:val="0"/>
              <w:rPr>
                <w:rFonts w:ascii="Times New Roman" w:hAnsi="Times New Roman" w:cs="Times New Roman"/>
                <w:b/>
                <w:i/>
                <w:sz w:val="24"/>
                <w:szCs w:val="24"/>
              </w:rPr>
            </w:pPr>
          </w:p>
          <w:p w14:paraId="5D23F95C" w14:textId="00D02490" w:rsidR="00422C06" w:rsidRPr="00422C06" w:rsidRDefault="005601DF" w:rsidP="00422C06">
            <w:pPr>
              <w:rPr>
                <w:rFonts w:ascii="Times New Roman" w:hAnsi="Times New Roman" w:cs="Times New Roman"/>
                <w:sz w:val="24"/>
                <w:szCs w:val="24"/>
              </w:rPr>
            </w:pPr>
            <w:r w:rsidRPr="005601DF">
              <w:rPr>
                <w:rFonts w:ascii="Times New Roman" w:hAnsi="Times New Roman" w:cs="Times New Roman"/>
                <w:sz w:val="24"/>
                <w:szCs w:val="24"/>
              </w:rPr>
              <w:t xml:space="preserve">Classify any type of matter as either homogeneous or heterogeneous; </w:t>
            </w:r>
            <w:r w:rsidR="003A1EB6">
              <w:rPr>
                <w:rFonts w:ascii="Times New Roman" w:hAnsi="Times New Roman" w:cs="Times New Roman"/>
                <w:sz w:val="24"/>
                <w:szCs w:val="24"/>
              </w:rPr>
              <w:t xml:space="preserve">pure </w:t>
            </w:r>
            <w:r w:rsidRPr="005601DF">
              <w:rPr>
                <w:rFonts w:ascii="Times New Roman" w:hAnsi="Times New Roman" w:cs="Times New Roman"/>
                <w:sz w:val="24"/>
                <w:szCs w:val="24"/>
              </w:rPr>
              <w:t>substance or mixture; and element or compound</w:t>
            </w:r>
          </w:p>
        </w:tc>
        <w:tc>
          <w:tcPr>
            <w:tcW w:w="2679" w:type="dxa"/>
            <w:tcBorders>
              <w:top w:val="single" w:sz="18" w:space="0" w:color="000000" w:themeColor="text1"/>
            </w:tcBorders>
            <w:tcMar>
              <w:top w:w="100" w:type="dxa"/>
              <w:left w:w="100" w:type="dxa"/>
              <w:bottom w:w="100" w:type="dxa"/>
              <w:right w:w="100" w:type="dxa"/>
            </w:tcMar>
            <w:vAlign w:val="center"/>
          </w:tcPr>
          <w:p w14:paraId="2CB3A7C5" w14:textId="77777777" w:rsidR="00422C06" w:rsidRDefault="00422C06" w:rsidP="00422C06">
            <w:pPr>
              <w:widowControl w:val="0"/>
              <w:rPr>
                <w:rFonts w:ascii="Times New Roman" w:hAnsi="Times New Roman" w:cs="Times New Roman"/>
                <w:b/>
                <w:iCs/>
                <w:sz w:val="24"/>
                <w:szCs w:val="24"/>
              </w:rPr>
            </w:pPr>
          </w:p>
          <w:p w14:paraId="095FE99D" w14:textId="545DC74D"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3F91F158" w14:textId="77777777" w:rsidR="00422C06" w:rsidRPr="00422C06" w:rsidRDefault="00422C06" w:rsidP="00422C06">
            <w:pPr>
              <w:widowControl w:val="0"/>
              <w:rPr>
                <w:rFonts w:ascii="Times New Roman" w:hAnsi="Times New Roman" w:cs="Times New Roman"/>
                <w:sz w:val="24"/>
                <w:szCs w:val="24"/>
              </w:rPr>
            </w:pPr>
          </w:p>
          <w:p w14:paraId="5F3791F1" w14:textId="11210620" w:rsidR="00422C06" w:rsidRPr="00422C06" w:rsidRDefault="005601DF" w:rsidP="00422C06">
            <w:pPr>
              <w:rPr>
                <w:rFonts w:ascii="Times New Roman" w:hAnsi="Times New Roman" w:cs="Times New Roman"/>
                <w:sz w:val="24"/>
                <w:szCs w:val="24"/>
              </w:rPr>
            </w:pPr>
            <w:r w:rsidRPr="005601DF">
              <w:rPr>
                <w:rFonts w:ascii="Times New Roman" w:hAnsi="Times New Roman" w:cs="Times New Roman"/>
                <w:sz w:val="24"/>
                <w:szCs w:val="24"/>
              </w:rPr>
              <w:t>Recall and apply all previous knowledge concerning properties &amp; changes of matter</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vAlign w:val="center"/>
          </w:tcPr>
          <w:p w14:paraId="7CC1327D" w14:textId="77777777" w:rsidR="00422C06" w:rsidRDefault="00422C06" w:rsidP="00422C06">
            <w:pPr>
              <w:widowControl w:val="0"/>
              <w:rPr>
                <w:rFonts w:ascii="Times New Roman" w:hAnsi="Times New Roman" w:cs="Times New Roman"/>
                <w:b/>
                <w:iCs/>
                <w:sz w:val="24"/>
                <w:szCs w:val="24"/>
              </w:rPr>
            </w:pPr>
          </w:p>
          <w:p w14:paraId="54A84917" w14:textId="11D03D02" w:rsidR="00422C06" w:rsidRPr="00422C06" w:rsidRDefault="00422C06" w:rsidP="00422C06">
            <w:pPr>
              <w:widowControl w:val="0"/>
              <w:rPr>
                <w:rFonts w:ascii="Times New Roman" w:hAnsi="Times New Roman" w:cs="Times New Roman"/>
                <w:b/>
                <w:iCs/>
                <w:sz w:val="24"/>
                <w:szCs w:val="24"/>
              </w:rPr>
            </w:pPr>
            <w:r w:rsidRPr="00422C06">
              <w:rPr>
                <w:rFonts w:ascii="Times New Roman" w:hAnsi="Times New Roman" w:cs="Times New Roman"/>
                <w:b/>
                <w:iCs/>
                <w:sz w:val="24"/>
                <w:szCs w:val="24"/>
              </w:rPr>
              <w:t>I Can…</w:t>
            </w:r>
          </w:p>
          <w:p w14:paraId="5708D0AB" w14:textId="77777777" w:rsidR="00422C06" w:rsidRPr="00422C06" w:rsidRDefault="00422C06" w:rsidP="00422C06">
            <w:pPr>
              <w:widowControl w:val="0"/>
              <w:rPr>
                <w:rFonts w:ascii="Times New Roman" w:hAnsi="Times New Roman" w:cs="Times New Roman"/>
                <w:b/>
                <w:i/>
                <w:sz w:val="24"/>
                <w:szCs w:val="24"/>
              </w:rPr>
            </w:pPr>
          </w:p>
          <w:p w14:paraId="39CA1027" w14:textId="0D678B36" w:rsidR="00422C06" w:rsidRPr="00422C06" w:rsidRDefault="005601DF" w:rsidP="00422C06">
            <w:pPr>
              <w:widowControl w:val="0"/>
              <w:spacing w:line="240" w:lineRule="auto"/>
              <w:rPr>
                <w:rFonts w:ascii="Times New Roman" w:hAnsi="Times New Roman" w:cs="Times New Roman"/>
                <w:sz w:val="24"/>
                <w:szCs w:val="24"/>
              </w:rPr>
            </w:pPr>
            <w:r w:rsidRPr="005601DF">
              <w:rPr>
                <w:rFonts w:ascii="Times New Roman" w:hAnsi="Times New Roman" w:cs="Times New Roman"/>
                <w:sz w:val="24"/>
                <w:szCs w:val="24"/>
              </w:rPr>
              <w:t>Recall and apply all previous knowledge concerning properties &amp; changes of matter</w:t>
            </w:r>
          </w:p>
        </w:tc>
      </w:tr>
    </w:tbl>
    <w:p w14:paraId="3978EAD3" w14:textId="7748F81B"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5601DF" w:rsidRPr="006D32FE" w14:paraId="49219E4D" w14:textId="77777777" w:rsidTr="009502E4">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5601DF" w:rsidRPr="006D32FE" w:rsidRDefault="005601DF"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5601DF" w:rsidRPr="006D32FE" w:rsidRDefault="005601DF"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4A043B3B" w14:textId="01CCFC02" w:rsidR="003A1EB6" w:rsidRDefault="003A1EB6" w:rsidP="00AA5D83">
            <w:pPr>
              <w:widowControl w:val="0"/>
              <w:spacing w:line="240" w:lineRule="auto"/>
              <w:rPr>
                <w:rFonts w:ascii="Cambria" w:hAnsi="Cambria"/>
                <w:color w:val="FF0000"/>
                <w:sz w:val="20"/>
                <w:szCs w:val="20"/>
              </w:rPr>
            </w:pPr>
            <w:r>
              <w:rPr>
                <w:rFonts w:ascii="Cambria" w:hAnsi="Cambria"/>
                <w:color w:val="FF0000"/>
                <w:sz w:val="20"/>
                <w:szCs w:val="20"/>
              </w:rPr>
              <w:t xml:space="preserve">Students are being introduced to the “intensive and extensive” classification of physical properties for the first time.  It takes them a little time (and lots of examples) to understand the meaning of these terms. </w:t>
            </w:r>
          </w:p>
          <w:p w14:paraId="01EF01B8" w14:textId="1A6C5BA3" w:rsidR="005601DF" w:rsidRPr="006D32FE" w:rsidRDefault="005601DF" w:rsidP="00AA5D83">
            <w:pPr>
              <w:widowControl w:val="0"/>
              <w:spacing w:line="240" w:lineRule="auto"/>
              <w:rPr>
                <w:rFonts w:ascii="Cambria" w:hAnsi="Cambria"/>
                <w:sz w:val="20"/>
                <w:szCs w:val="20"/>
              </w:rPr>
            </w:pPr>
            <w:r>
              <w:rPr>
                <w:rFonts w:ascii="Cambria" w:hAnsi="Cambria"/>
                <w:color w:val="FF0000"/>
                <w:sz w:val="20"/>
                <w:szCs w:val="20"/>
              </w:rPr>
              <w:t xml:space="preserve">Students </w:t>
            </w:r>
            <w:r w:rsidR="003A1EB6">
              <w:rPr>
                <w:rFonts w:ascii="Cambria" w:hAnsi="Cambria"/>
                <w:color w:val="FF0000"/>
                <w:sz w:val="20"/>
                <w:szCs w:val="20"/>
              </w:rPr>
              <w:t>have some difficulty in understanding that “homogeneous” substances might be a pure substance OR a mixture.</w:t>
            </w:r>
          </w:p>
        </w:tc>
      </w:tr>
      <w:tr w:rsidR="001F3836" w:rsidRPr="006D32FE" w14:paraId="41807183" w14:textId="77777777" w:rsidTr="019F08D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1F3836" w:rsidRPr="006D32FE" w:rsidRDefault="001F3836" w:rsidP="001F3836">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1F3836" w:rsidRPr="006D32FE" w:rsidRDefault="001F3836" w:rsidP="001F3836">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1B2A93A" w14:textId="77777777" w:rsidR="001F3836" w:rsidRPr="001F3836" w:rsidRDefault="001F3836" w:rsidP="001F3836">
            <w:pPr>
              <w:rPr>
                <w:rFonts w:ascii="Cambria" w:hAnsi="Cambria"/>
                <w:sz w:val="20"/>
                <w:szCs w:val="20"/>
              </w:rPr>
            </w:pPr>
          </w:p>
          <w:p w14:paraId="62344D71" w14:textId="77777777" w:rsidR="001F3836" w:rsidRDefault="00650209" w:rsidP="001F3836">
            <w:pPr>
              <w:widowControl w:val="0"/>
              <w:spacing w:line="240" w:lineRule="auto"/>
              <w:rPr>
                <w:rFonts w:ascii="Cambria" w:hAnsi="Cambria"/>
                <w:color w:val="000000" w:themeColor="text1"/>
                <w:sz w:val="20"/>
                <w:szCs w:val="20"/>
              </w:rPr>
            </w:pPr>
            <w:r>
              <w:rPr>
                <w:rFonts w:ascii="Cambria" w:hAnsi="Cambria"/>
                <w:color w:val="000000" w:themeColor="text1"/>
                <w:sz w:val="20"/>
                <w:szCs w:val="20"/>
              </w:rPr>
              <w:t>N/A</w:t>
            </w:r>
          </w:p>
          <w:p w14:paraId="10264520" w14:textId="77777777" w:rsidR="00650209" w:rsidRDefault="00650209" w:rsidP="001F3836">
            <w:pPr>
              <w:widowControl w:val="0"/>
              <w:spacing w:line="240" w:lineRule="auto"/>
              <w:rPr>
                <w:rFonts w:ascii="Cambria" w:hAnsi="Cambria"/>
                <w:color w:val="000000" w:themeColor="text1"/>
                <w:sz w:val="20"/>
                <w:szCs w:val="20"/>
              </w:rPr>
            </w:pPr>
          </w:p>
          <w:p w14:paraId="56BB923A" w14:textId="77777777" w:rsidR="00650209" w:rsidRDefault="00650209" w:rsidP="001F3836">
            <w:pPr>
              <w:widowControl w:val="0"/>
              <w:spacing w:line="240" w:lineRule="auto"/>
              <w:rPr>
                <w:rFonts w:ascii="Cambria" w:hAnsi="Cambria"/>
                <w:color w:val="000000" w:themeColor="text1"/>
                <w:sz w:val="20"/>
                <w:szCs w:val="20"/>
              </w:rPr>
            </w:pPr>
            <w:r>
              <w:rPr>
                <w:rFonts w:ascii="Cambria" w:hAnsi="Cambria"/>
                <w:color w:val="000000" w:themeColor="text1"/>
                <w:sz w:val="20"/>
                <w:szCs w:val="20"/>
              </w:rPr>
              <w:t>Element Quiz #1</w:t>
            </w:r>
          </w:p>
          <w:p w14:paraId="071B0D19" w14:textId="77777777" w:rsidR="00650209" w:rsidRDefault="00650209" w:rsidP="001F3836">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Names </w:t>
            </w:r>
            <w:r w:rsidRPr="00650209">
              <w:rPr>
                <w:rFonts w:ascii="Cambria" w:hAnsi="Cambria"/>
                <w:color w:val="000000" w:themeColor="text1"/>
                <w:sz w:val="20"/>
                <w:szCs w:val="20"/>
              </w:rPr>
              <w:sym w:font="Wingdings" w:char="F0E0"/>
            </w:r>
            <w:r>
              <w:rPr>
                <w:rFonts w:ascii="Cambria" w:hAnsi="Cambria"/>
                <w:color w:val="000000" w:themeColor="text1"/>
                <w:sz w:val="20"/>
                <w:szCs w:val="20"/>
              </w:rPr>
              <w:t xml:space="preserve"> Symbols </w:t>
            </w:r>
          </w:p>
          <w:p w14:paraId="48A7085D" w14:textId="43E85235" w:rsidR="00650209" w:rsidRPr="00650209" w:rsidRDefault="00650209" w:rsidP="001F3836">
            <w:pPr>
              <w:widowControl w:val="0"/>
              <w:spacing w:line="240" w:lineRule="auto"/>
              <w:rPr>
                <w:rFonts w:ascii="Cambria" w:hAnsi="Cambria"/>
                <w:color w:val="000000" w:themeColor="text1"/>
                <w:sz w:val="20"/>
                <w:szCs w:val="20"/>
              </w:rPr>
            </w:pPr>
            <w:r>
              <w:rPr>
                <w:rFonts w:ascii="Cambria" w:hAnsi="Cambria"/>
                <w:color w:val="000000" w:themeColor="text1"/>
                <w:sz w:val="20"/>
                <w:szCs w:val="20"/>
              </w:rPr>
              <w:t>(Left Column)</w:t>
            </w:r>
          </w:p>
        </w:tc>
        <w:tc>
          <w:tcPr>
            <w:tcW w:w="2495" w:type="dxa"/>
            <w:tcBorders>
              <w:top w:val="single" w:sz="18" w:space="0" w:color="000000" w:themeColor="text1"/>
            </w:tcBorders>
            <w:tcMar>
              <w:top w:w="100" w:type="dxa"/>
              <w:left w:w="100" w:type="dxa"/>
              <w:bottom w:w="100" w:type="dxa"/>
              <w:right w:w="100" w:type="dxa"/>
            </w:tcMar>
          </w:tcPr>
          <w:p w14:paraId="27B934B3" w14:textId="0FBD8F6A" w:rsidR="001F3836" w:rsidRPr="001F3836" w:rsidRDefault="001F3836" w:rsidP="001F3836">
            <w:pPr>
              <w:rPr>
                <w:rFonts w:ascii="Cambria" w:hAnsi="Cambria"/>
                <w:sz w:val="20"/>
                <w:szCs w:val="20"/>
              </w:rPr>
            </w:pPr>
          </w:p>
          <w:p w14:paraId="4AF8B585" w14:textId="1EA0B187" w:rsidR="001F3836" w:rsidRPr="001F3836" w:rsidRDefault="001F3836" w:rsidP="001F3836">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11C85F06" w14:textId="77777777" w:rsidR="001F3836" w:rsidRPr="001F3836" w:rsidRDefault="001F3836" w:rsidP="001F3836">
            <w:pPr>
              <w:rPr>
                <w:rFonts w:ascii="Cambria" w:hAnsi="Cambria"/>
                <w:sz w:val="20"/>
                <w:szCs w:val="20"/>
              </w:rPr>
            </w:pPr>
          </w:p>
          <w:p w14:paraId="18B7353C" w14:textId="77777777" w:rsidR="00650209" w:rsidRDefault="00650209" w:rsidP="00650209">
            <w:pPr>
              <w:widowControl w:val="0"/>
              <w:spacing w:line="240" w:lineRule="auto"/>
              <w:rPr>
                <w:rFonts w:ascii="Cambria" w:hAnsi="Cambria"/>
                <w:color w:val="000000" w:themeColor="text1"/>
                <w:sz w:val="20"/>
                <w:szCs w:val="20"/>
              </w:rPr>
            </w:pPr>
            <w:r>
              <w:rPr>
                <w:rFonts w:ascii="Cambria" w:hAnsi="Cambria"/>
                <w:color w:val="000000" w:themeColor="text1"/>
                <w:sz w:val="20"/>
                <w:szCs w:val="20"/>
              </w:rPr>
              <w:t>N/A</w:t>
            </w:r>
          </w:p>
          <w:p w14:paraId="47820C33" w14:textId="77777777" w:rsidR="00650209" w:rsidRDefault="00650209" w:rsidP="00650209">
            <w:pPr>
              <w:widowControl w:val="0"/>
              <w:spacing w:line="240" w:lineRule="auto"/>
              <w:rPr>
                <w:rFonts w:ascii="Cambria" w:hAnsi="Cambria"/>
                <w:color w:val="000000" w:themeColor="text1"/>
                <w:sz w:val="20"/>
                <w:szCs w:val="20"/>
              </w:rPr>
            </w:pPr>
          </w:p>
          <w:p w14:paraId="631ACC5A" w14:textId="3CC64686" w:rsidR="00650209" w:rsidRDefault="00650209" w:rsidP="00650209">
            <w:pPr>
              <w:widowControl w:val="0"/>
              <w:spacing w:line="240" w:lineRule="auto"/>
              <w:rPr>
                <w:rFonts w:ascii="Cambria" w:hAnsi="Cambria"/>
                <w:color w:val="000000" w:themeColor="text1"/>
                <w:sz w:val="20"/>
                <w:szCs w:val="20"/>
              </w:rPr>
            </w:pPr>
            <w:r>
              <w:rPr>
                <w:rFonts w:ascii="Cambria" w:hAnsi="Cambria"/>
                <w:color w:val="000000" w:themeColor="text1"/>
                <w:sz w:val="20"/>
                <w:szCs w:val="20"/>
              </w:rPr>
              <w:t>Element Quiz #2</w:t>
            </w:r>
          </w:p>
          <w:p w14:paraId="161E9202" w14:textId="77777777" w:rsidR="00650209" w:rsidRDefault="00650209" w:rsidP="00650209">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Names </w:t>
            </w:r>
            <w:r w:rsidRPr="00650209">
              <w:rPr>
                <w:rFonts w:ascii="Cambria" w:hAnsi="Cambria"/>
                <w:color w:val="000000" w:themeColor="text1"/>
                <w:sz w:val="20"/>
                <w:szCs w:val="20"/>
              </w:rPr>
              <w:sym w:font="Wingdings" w:char="F0E0"/>
            </w:r>
            <w:r>
              <w:rPr>
                <w:rFonts w:ascii="Cambria" w:hAnsi="Cambria"/>
                <w:color w:val="000000" w:themeColor="text1"/>
                <w:sz w:val="20"/>
                <w:szCs w:val="20"/>
              </w:rPr>
              <w:t xml:space="preserve"> Symbols </w:t>
            </w:r>
          </w:p>
          <w:p w14:paraId="42589212" w14:textId="65F07420" w:rsidR="001F3836" w:rsidRPr="001F3836" w:rsidRDefault="00650209" w:rsidP="00650209">
            <w:pPr>
              <w:widowControl w:val="0"/>
              <w:spacing w:line="240" w:lineRule="auto"/>
              <w:rPr>
                <w:rFonts w:ascii="Cambria" w:hAnsi="Cambria"/>
                <w:sz w:val="20"/>
                <w:szCs w:val="20"/>
              </w:rPr>
            </w:pPr>
            <w:r>
              <w:rPr>
                <w:rFonts w:ascii="Cambria" w:hAnsi="Cambria"/>
                <w:color w:val="000000" w:themeColor="text1"/>
                <w:sz w:val="20"/>
                <w:szCs w:val="20"/>
              </w:rPr>
              <w:t>(Center Column)</w:t>
            </w:r>
          </w:p>
        </w:tc>
        <w:tc>
          <w:tcPr>
            <w:tcW w:w="2679" w:type="dxa"/>
            <w:tcBorders>
              <w:top w:val="single" w:sz="18" w:space="0" w:color="000000" w:themeColor="text1"/>
            </w:tcBorders>
            <w:tcMar>
              <w:top w:w="100" w:type="dxa"/>
              <w:left w:w="100" w:type="dxa"/>
              <w:bottom w:w="100" w:type="dxa"/>
              <w:right w:w="100" w:type="dxa"/>
            </w:tcMar>
          </w:tcPr>
          <w:p w14:paraId="3C2AA935" w14:textId="77777777" w:rsidR="001F3836" w:rsidRPr="001F3836" w:rsidRDefault="001F3836" w:rsidP="001F3836">
            <w:pPr>
              <w:rPr>
                <w:rFonts w:ascii="Cambria" w:hAnsi="Cambria"/>
                <w:sz w:val="20"/>
                <w:szCs w:val="20"/>
              </w:rPr>
            </w:pPr>
          </w:p>
          <w:p w14:paraId="5AE8A5D0" w14:textId="3A36E925" w:rsidR="001F3836" w:rsidRPr="001F3836" w:rsidRDefault="003A1EB6" w:rsidP="001F3836">
            <w:pPr>
              <w:widowControl w:val="0"/>
              <w:spacing w:line="240" w:lineRule="auto"/>
              <w:rPr>
                <w:rFonts w:ascii="Cambria" w:hAnsi="Cambria"/>
                <w:sz w:val="20"/>
                <w:szCs w:val="20"/>
              </w:rPr>
            </w:pPr>
            <w:r>
              <w:rPr>
                <w:rFonts w:ascii="Cambria" w:hAnsi="Cambria"/>
                <w:sz w:val="20"/>
                <w:szCs w:val="20"/>
              </w:rPr>
              <w:t>Get out Chapter 1 Notes and prepare for a review activity to prepare for Friday’s test.</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5BF82F66" w14:textId="77777777" w:rsidR="001F3836" w:rsidRPr="001F3836" w:rsidRDefault="001F3836" w:rsidP="001F3836">
            <w:pPr>
              <w:rPr>
                <w:rFonts w:ascii="Cambria" w:hAnsi="Cambria"/>
                <w:sz w:val="20"/>
                <w:szCs w:val="20"/>
              </w:rPr>
            </w:pPr>
          </w:p>
          <w:p w14:paraId="2A2DFE45" w14:textId="37CECDBC" w:rsidR="001F3836" w:rsidRPr="001F3836" w:rsidRDefault="003A1EB6" w:rsidP="001F3836">
            <w:pPr>
              <w:widowControl w:val="0"/>
              <w:spacing w:line="240" w:lineRule="auto"/>
              <w:rPr>
                <w:rFonts w:ascii="Cambria" w:hAnsi="Cambria"/>
                <w:sz w:val="20"/>
                <w:szCs w:val="20"/>
              </w:rPr>
            </w:pPr>
            <w:r>
              <w:rPr>
                <w:rFonts w:ascii="Cambria" w:hAnsi="Cambria"/>
                <w:sz w:val="20"/>
                <w:szCs w:val="20"/>
              </w:rPr>
              <w:t>Prepare for the Chapter 1 Test</w:t>
            </w:r>
          </w:p>
        </w:tc>
      </w:tr>
      <w:tr w:rsidR="00A410A7" w:rsidRPr="006D32FE" w14:paraId="371DE99B" w14:textId="77777777" w:rsidTr="019F08D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C556A92" w14:textId="77777777" w:rsidR="00A410A7" w:rsidRPr="00A76F6B" w:rsidRDefault="00A76F6B">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68F55EF3" w14:textId="350EDD2A" w:rsidR="00A76F6B" w:rsidRPr="00A76F6B" w:rsidRDefault="00A76F6B">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sidR="000B1223">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201D93B6" w14:textId="46D5D2A7" w:rsidR="00A76F6B" w:rsidRDefault="00C80C96">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sidR="000B1223">
              <w:rPr>
                <w:rFonts w:ascii="Cambria" w:hAnsi="Cambria"/>
                <w:i/>
                <w:iCs/>
                <w:color w:val="000000" w:themeColor="text1"/>
                <w:sz w:val="16"/>
                <w:szCs w:val="16"/>
              </w:rPr>
              <w:t>(</w:t>
            </w:r>
            <w:r w:rsidRPr="00A76F6B">
              <w:rPr>
                <w:rFonts w:ascii="Cambria" w:hAnsi="Cambria"/>
                <w:i/>
                <w:iCs/>
                <w:color w:val="000000" w:themeColor="text1"/>
                <w:sz w:val="16"/>
                <w:szCs w:val="16"/>
              </w:rPr>
              <w:t xml:space="preserve"> </w:t>
            </w:r>
            <w:r w:rsidR="000B1223">
              <w:rPr>
                <w:rFonts w:ascii="Cambria" w:hAnsi="Cambria"/>
                <w:i/>
                <w:iCs/>
                <w:color w:val="000000" w:themeColor="text1"/>
                <w:sz w:val="16"/>
                <w:szCs w:val="16"/>
              </w:rPr>
              <w:t>12</w:t>
            </w:r>
            <w:proofErr w:type="gramEnd"/>
            <w:r w:rsidR="000B1223">
              <w:rPr>
                <w:rFonts w:ascii="Cambria" w:hAnsi="Cambria"/>
                <w:i/>
                <w:iCs/>
                <w:color w:val="000000" w:themeColor="text1"/>
                <w:sz w:val="16"/>
                <w:szCs w:val="16"/>
              </w:rPr>
              <w:t xml:space="preserve"> </w:t>
            </w:r>
            <w:r w:rsidRPr="00A76F6B">
              <w:rPr>
                <w:rFonts w:ascii="Cambria" w:hAnsi="Cambria"/>
                <w:i/>
                <w:iCs/>
                <w:color w:val="000000" w:themeColor="text1"/>
                <w:sz w:val="16"/>
                <w:szCs w:val="16"/>
              </w:rPr>
              <w:t>minutes)</w:t>
            </w:r>
          </w:p>
          <w:p w14:paraId="3D14C871" w14:textId="40A3DCAA" w:rsidR="00C80C96" w:rsidRDefault="00C80C96">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r w:rsidRPr="00A76F6B">
              <w:rPr>
                <w:rFonts w:ascii="Cambria" w:hAnsi="Cambria"/>
                <w:i/>
                <w:iCs/>
                <w:color w:val="000000" w:themeColor="text1"/>
                <w:sz w:val="16"/>
                <w:szCs w:val="16"/>
              </w:rPr>
              <w:t>(</w:t>
            </w:r>
            <w:proofErr w:type="gramStart"/>
            <w:r w:rsidR="000B1223">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351CC1AF" w14:textId="058CCCBC" w:rsidR="00C80C96" w:rsidRDefault="00C80C96">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r w:rsidRPr="00A76F6B">
              <w:rPr>
                <w:rFonts w:ascii="Cambria" w:hAnsi="Cambria"/>
                <w:i/>
                <w:iCs/>
                <w:color w:val="000000" w:themeColor="text1"/>
                <w:sz w:val="16"/>
                <w:szCs w:val="16"/>
              </w:rPr>
              <w:t>(</w:t>
            </w:r>
            <w:proofErr w:type="gramStart"/>
            <w:r w:rsidR="000B1223">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39E54AE" w14:textId="6081F3D9" w:rsidR="00C80C96" w:rsidRPr="00A76F6B" w:rsidRDefault="00E24C74">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Exit Ticket</w:t>
            </w:r>
            <w:r w:rsidR="00C80C96">
              <w:rPr>
                <w:rFonts w:ascii="Cambria" w:hAnsi="Cambria"/>
                <w:color w:val="000000" w:themeColor="text1"/>
                <w:sz w:val="20"/>
                <w:szCs w:val="20"/>
              </w:rPr>
              <w:t xml:space="preserve"> </w:t>
            </w:r>
            <w:r w:rsidR="00C80C96" w:rsidRPr="00A76F6B">
              <w:rPr>
                <w:rFonts w:ascii="Cambria" w:hAnsi="Cambria"/>
                <w:i/>
                <w:iCs/>
                <w:color w:val="000000" w:themeColor="text1"/>
                <w:sz w:val="16"/>
                <w:szCs w:val="16"/>
              </w:rPr>
              <w:t>(</w:t>
            </w:r>
            <w:r>
              <w:rPr>
                <w:rFonts w:ascii="Cambria" w:hAnsi="Cambria"/>
                <w:i/>
                <w:iCs/>
                <w:color w:val="000000" w:themeColor="text1"/>
                <w:sz w:val="16"/>
                <w:szCs w:val="16"/>
              </w:rPr>
              <w:t>5</w:t>
            </w:r>
            <w:r w:rsidR="00C80C96" w:rsidRPr="00A76F6B">
              <w:rPr>
                <w:rFonts w:ascii="Cambria" w:hAnsi="Cambria"/>
                <w:i/>
                <w:iCs/>
                <w:color w:val="000000" w:themeColor="text1"/>
                <w:sz w:val="16"/>
                <w:szCs w:val="16"/>
              </w:rPr>
              <w:t xml:space="preserve"> minutes)</w:t>
            </w:r>
          </w:p>
        </w:tc>
        <w:tc>
          <w:tcPr>
            <w:tcW w:w="2495" w:type="dxa"/>
            <w:tcBorders>
              <w:top w:val="single" w:sz="18" w:space="0" w:color="000000" w:themeColor="text1"/>
            </w:tcBorders>
            <w:tcMar>
              <w:top w:w="100" w:type="dxa"/>
              <w:left w:w="100" w:type="dxa"/>
              <w:bottom w:w="100" w:type="dxa"/>
              <w:right w:w="100" w:type="dxa"/>
            </w:tcMar>
          </w:tcPr>
          <w:p w14:paraId="04D2D4C5" w14:textId="77777777" w:rsidR="000B1223" w:rsidRPr="00A76F6B"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27393913" w14:textId="77777777" w:rsidR="000B1223" w:rsidRPr="00A76F6B"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594F4785" w14:textId="77777777" w:rsidR="000B1223"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Pr>
                <w:rFonts w:ascii="Cambria" w:hAnsi="Cambria"/>
                <w:i/>
                <w:iCs/>
                <w:color w:val="000000" w:themeColor="text1"/>
                <w:sz w:val="16"/>
                <w:szCs w:val="16"/>
              </w:rPr>
              <w:t>(</w:t>
            </w:r>
            <w:r w:rsidRPr="00A76F6B">
              <w:rPr>
                <w:rFonts w:ascii="Cambria" w:hAnsi="Cambria"/>
                <w:i/>
                <w:iCs/>
                <w:color w:val="000000" w:themeColor="text1"/>
                <w:sz w:val="16"/>
                <w:szCs w:val="16"/>
              </w:rPr>
              <w:t xml:space="preserve"> </w:t>
            </w:r>
            <w:r>
              <w:rPr>
                <w:rFonts w:ascii="Cambria" w:hAnsi="Cambria"/>
                <w:i/>
                <w:iCs/>
                <w:color w:val="000000" w:themeColor="text1"/>
                <w:sz w:val="16"/>
                <w:szCs w:val="16"/>
              </w:rPr>
              <w:t>12</w:t>
            </w:r>
            <w:proofErr w:type="gramEnd"/>
            <w:r>
              <w:rPr>
                <w:rFonts w:ascii="Cambria" w:hAnsi="Cambria"/>
                <w:i/>
                <w:iCs/>
                <w:color w:val="000000" w:themeColor="text1"/>
                <w:sz w:val="16"/>
                <w:szCs w:val="16"/>
              </w:rPr>
              <w:t xml:space="preserve"> </w:t>
            </w:r>
            <w:r w:rsidRPr="00A76F6B">
              <w:rPr>
                <w:rFonts w:ascii="Cambria" w:hAnsi="Cambria"/>
                <w:i/>
                <w:iCs/>
                <w:color w:val="000000" w:themeColor="text1"/>
                <w:sz w:val="16"/>
                <w:szCs w:val="16"/>
              </w:rPr>
              <w:t>minutes)</w:t>
            </w:r>
          </w:p>
          <w:p w14:paraId="5177AD4E" w14:textId="77777777" w:rsidR="000B1223"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7406A11" w14:textId="0173E5F4" w:rsidR="000B1223" w:rsidRPr="000B1223"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239970" w14:textId="7D31FB1E" w:rsidR="00A410A7" w:rsidRPr="000B1223" w:rsidRDefault="000B1223">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449" w:type="dxa"/>
            <w:tcBorders>
              <w:top w:val="single" w:sz="18" w:space="0" w:color="000000" w:themeColor="text1"/>
            </w:tcBorders>
            <w:tcMar>
              <w:top w:w="100" w:type="dxa"/>
              <w:left w:w="100" w:type="dxa"/>
              <w:bottom w:w="100" w:type="dxa"/>
              <w:right w:w="100" w:type="dxa"/>
            </w:tcMar>
          </w:tcPr>
          <w:p w14:paraId="67209DFF" w14:textId="2DCEB07D" w:rsidR="000B1223" w:rsidRPr="00A76F6B" w:rsidRDefault="00C6012D">
            <w:pPr>
              <w:pStyle w:val="ListParagraph"/>
              <w:widowControl w:val="0"/>
              <w:numPr>
                <w:ilvl w:val="0"/>
                <w:numId w:val="3"/>
              </w:numPr>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 </w:t>
            </w:r>
            <w:r w:rsidR="00C80C96">
              <w:rPr>
                <w:rFonts w:ascii="Cambria" w:hAnsi="Cambria"/>
                <w:color w:val="000000" w:themeColor="text1"/>
                <w:sz w:val="20"/>
                <w:szCs w:val="20"/>
              </w:rPr>
              <w:t xml:space="preserve"> </w:t>
            </w:r>
            <w:r w:rsidR="000B1223">
              <w:rPr>
                <w:rFonts w:ascii="Cambria" w:hAnsi="Cambria"/>
                <w:color w:val="000000" w:themeColor="text1"/>
                <w:sz w:val="20"/>
                <w:szCs w:val="20"/>
              </w:rPr>
              <w:t xml:space="preserve"> Do Now </w:t>
            </w:r>
            <w:r w:rsidR="000B1223" w:rsidRPr="00A76F6B">
              <w:rPr>
                <w:rFonts w:ascii="Cambria" w:hAnsi="Cambria"/>
                <w:i/>
                <w:iCs/>
                <w:color w:val="000000" w:themeColor="text1"/>
                <w:sz w:val="16"/>
                <w:szCs w:val="16"/>
              </w:rPr>
              <w:t>(8 minutes)</w:t>
            </w:r>
          </w:p>
          <w:p w14:paraId="695A1F18" w14:textId="77777777" w:rsidR="000B1223" w:rsidRPr="00A76F6B"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4167C54B" w14:textId="77777777" w:rsidR="000B1223"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Pr>
                <w:rFonts w:ascii="Cambria" w:hAnsi="Cambria"/>
                <w:i/>
                <w:iCs/>
                <w:color w:val="000000" w:themeColor="text1"/>
                <w:sz w:val="16"/>
                <w:szCs w:val="16"/>
              </w:rPr>
              <w:t>(</w:t>
            </w:r>
            <w:r w:rsidRPr="00A76F6B">
              <w:rPr>
                <w:rFonts w:ascii="Cambria" w:hAnsi="Cambria"/>
                <w:i/>
                <w:iCs/>
                <w:color w:val="000000" w:themeColor="text1"/>
                <w:sz w:val="16"/>
                <w:szCs w:val="16"/>
              </w:rPr>
              <w:t xml:space="preserve"> </w:t>
            </w:r>
            <w:r>
              <w:rPr>
                <w:rFonts w:ascii="Cambria" w:hAnsi="Cambria"/>
                <w:i/>
                <w:iCs/>
                <w:color w:val="000000" w:themeColor="text1"/>
                <w:sz w:val="16"/>
                <w:szCs w:val="16"/>
              </w:rPr>
              <w:t>12</w:t>
            </w:r>
            <w:proofErr w:type="gramEnd"/>
            <w:r>
              <w:rPr>
                <w:rFonts w:ascii="Cambria" w:hAnsi="Cambria"/>
                <w:i/>
                <w:iCs/>
                <w:color w:val="000000" w:themeColor="text1"/>
                <w:sz w:val="16"/>
                <w:szCs w:val="16"/>
              </w:rPr>
              <w:t xml:space="preserve"> </w:t>
            </w:r>
            <w:r w:rsidRPr="00A76F6B">
              <w:rPr>
                <w:rFonts w:ascii="Cambria" w:hAnsi="Cambria"/>
                <w:i/>
                <w:iCs/>
                <w:color w:val="000000" w:themeColor="text1"/>
                <w:sz w:val="16"/>
                <w:szCs w:val="16"/>
              </w:rPr>
              <w:t>minutes)</w:t>
            </w:r>
          </w:p>
          <w:p w14:paraId="4508A576" w14:textId="77777777" w:rsidR="000B1223"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77C08A30" w14:textId="6D55676D" w:rsidR="000B1223" w:rsidRPr="000B1223"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CC22BD7" w14:textId="308249FA" w:rsidR="00A410A7" w:rsidRPr="000B1223" w:rsidRDefault="000B1223">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679" w:type="dxa"/>
            <w:tcBorders>
              <w:top w:val="single" w:sz="18" w:space="0" w:color="000000" w:themeColor="text1"/>
            </w:tcBorders>
            <w:tcMar>
              <w:top w:w="100" w:type="dxa"/>
              <w:left w:w="100" w:type="dxa"/>
              <w:bottom w:w="100" w:type="dxa"/>
              <w:right w:w="100" w:type="dxa"/>
            </w:tcMar>
          </w:tcPr>
          <w:p w14:paraId="6D456028" w14:textId="77777777" w:rsidR="000B1223" w:rsidRPr="00A76F6B"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1986CDCD" w14:textId="77777777" w:rsidR="000B1223" w:rsidRPr="00A76F6B"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63920145" w14:textId="77777777" w:rsidR="000B1223"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Pr>
                <w:rFonts w:ascii="Cambria" w:hAnsi="Cambria"/>
                <w:i/>
                <w:iCs/>
                <w:color w:val="000000" w:themeColor="text1"/>
                <w:sz w:val="16"/>
                <w:szCs w:val="16"/>
              </w:rPr>
              <w:t>(</w:t>
            </w:r>
            <w:r w:rsidRPr="00A76F6B">
              <w:rPr>
                <w:rFonts w:ascii="Cambria" w:hAnsi="Cambria"/>
                <w:i/>
                <w:iCs/>
                <w:color w:val="000000" w:themeColor="text1"/>
                <w:sz w:val="16"/>
                <w:szCs w:val="16"/>
              </w:rPr>
              <w:t xml:space="preserve"> </w:t>
            </w:r>
            <w:r>
              <w:rPr>
                <w:rFonts w:ascii="Cambria" w:hAnsi="Cambria"/>
                <w:i/>
                <w:iCs/>
                <w:color w:val="000000" w:themeColor="text1"/>
                <w:sz w:val="16"/>
                <w:szCs w:val="16"/>
              </w:rPr>
              <w:t>12</w:t>
            </w:r>
            <w:proofErr w:type="gramEnd"/>
            <w:r>
              <w:rPr>
                <w:rFonts w:ascii="Cambria" w:hAnsi="Cambria"/>
                <w:i/>
                <w:iCs/>
                <w:color w:val="000000" w:themeColor="text1"/>
                <w:sz w:val="16"/>
                <w:szCs w:val="16"/>
              </w:rPr>
              <w:t xml:space="preserve"> </w:t>
            </w:r>
            <w:r w:rsidRPr="00A76F6B">
              <w:rPr>
                <w:rFonts w:ascii="Cambria" w:hAnsi="Cambria"/>
                <w:i/>
                <w:iCs/>
                <w:color w:val="000000" w:themeColor="text1"/>
                <w:sz w:val="16"/>
                <w:szCs w:val="16"/>
              </w:rPr>
              <w:t>minutes)</w:t>
            </w:r>
          </w:p>
          <w:p w14:paraId="73479F10" w14:textId="77777777" w:rsidR="000B1223"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1DAE1157" w14:textId="54FE927E" w:rsidR="000B1223" w:rsidRPr="000B1223"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60189BE3" w14:textId="39DBF911" w:rsidR="00A410A7" w:rsidRPr="000B1223" w:rsidRDefault="000B1223">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8A5B147" w14:textId="77777777" w:rsidR="000B1223" w:rsidRPr="00A76F6B"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578EA47E" w14:textId="77777777" w:rsidR="000B1223" w:rsidRPr="00A76F6B"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Pr="00A76F6B">
              <w:rPr>
                <w:rFonts w:ascii="Cambria" w:hAnsi="Cambria"/>
                <w:i/>
                <w:iCs/>
                <w:color w:val="000000" w:themeColor="text1"/>
                <w:sz w:val="16"/>
                <w:szCs w:val="16"/>
              </w:rPr>
              <w:t>(</w:t>
            </w:r>
            <w:r>
              <w:rPr>
                <w:rFonts w:ascii="Cambria" w:hAnsi="Cambria"/>
                <w:i/>
                <w:iCs/>
                <w:color w:val="000000" w:themeColor="text1"/>
                <w:sz w:val="16"/>
                <w:szCs w:val="16"/>
              </w:rPr>
              <w:t>2</w:t>
            </w:r>
            <w:r w:rsidRPr="00A76F6B">
              <w:rPr>
                <w:rFonts w:ascii="Cambria" w:hAnsi="Cambria"/>
                <w:i/>
                <w:iCs/>
                <w:color w:val="000000" w:themeColor="text1"/>
                <w:sz w:val="16"/>
                <w:szCs w:val="16"/>
              </w:rPr>
              <w:t xml:space="preserve"> minutes)</w:t>
            </w:r>
          </w:p>
          <w:p w14:paraId="16495C5A" w14:textId="77777777" w:rsidR="000B1223"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3 </w:t>
            </w:r>
            <w:proofErr w:type="gramStart"/>
            <w:r>
              <w:rPr>
                <w:rFonts w:ascii="Cambria" w:hAnsi="Cambria"/>
                <w:i/>
                <w:iCs/>
                <w:color w:val="000000" w:themeColor="text1"/>
                <w:sz w:val="16"/>
                <w:szCs w:val="16"/>
              </w:rPr>
              <w:t>(</w:t>
            </w:r>
            <w:r w:rsidRPr="00A76F6B">
              <w:rPr>
                <w:rFonts w:ascii="Cambria" w:hAnsi="Cambria"/>
                <w:i/>
                <w:iCs/>
                <w:color w:val="000000" w:themeColor="text1"/>
                <w:sz w:val="16"/>
                <w:szCs w:val="16"/>
              </w:rPr>
              <w:t xml:space="preserve"> </w:t>
            </w:r>
            <w:r>
              <w:rPr>
                <w:rFonts w:ascii="Cambria" w:hAnsi="Cambria"/>
                <w:i/>
                <w:iCs/>
                <w:color w:val="000000" w:themeColor="text1"/>
                <w:sz w:val="16"/>
                <w:szCs w:val="16"/>
              </w:rPr>
              <w:t>12</w:t>
            </w:r>
            <w:proofErr w:type="gramEnd"/>
            <w:r>
              <w:rPr>
                <w:rFonts w:ascii="Cambria" w:hAnsi="Cambria"/>
                <w:i/>
                <w:iCs/>
                <w:color w:val="000000" w:themeColor="text1"/>
                <w:sz w:val="16"/>
                <w:szCs w:val="16"/>
              </w:rPr>
              <w:t xml:space="preserve"> </w:t>
            </w:r>
            <w:r w:rsidRPr="00A76F6B">
              <w:rPr>
                <w:rFonts w:ascii="Cambria" w:hAnsi="Cambria"/>
                <w:i/>
                <w:iCs/>
                <w:color w:val="000000" w:themeColor="text1"/>
                <w:sz w:val="16"/>
                <w:szCs w:val="16"/>
              </w:rPr>
              <w:t>minutes)</w:t>
            </w:r>
          </w:p>
          <w:p w14:paraId="1768B5B9" w14:textId="77777777" w:rsidR="000B1223"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4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12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710498F" w14:textId="77777777" w:rsidR="000B1223" w:rsidRPr="000B1223" w:rsidRDefault="000B1223">
            <w:pPr>
              <w:pStyle w:val="ListParagraph"/>
              <w:widowControl w:val="0"/>
              <w:numPr>
                <w:ilvl w:val="0"/>
                <w:numId w:val="3"/>
              </w:numPr>
              <w:spacing w:line="240" w:lineRule="auto"/>
              <w:rPr>
                <w:rFonts w:ascii="Cambria" w:hAnsi="Cambria"/>
                <w:color w:val="000000" w:themeColor="text1"/>
                <w:sz w:val="20"/>
                <w:szCs w:val="20"/>
              </w:rPr>
            </w:pPr>
            <w:r>
              <w:rPr>
                <w:rFonts w:ascii="Cambria" w:hAnsi="Cambria"/>
                <w:color w:val="000000" w:themeColor="text1"/>
                <w:sz w:val="20"/>
                <w:szCs w:val="20"/>
              </w:rPr>
              <w:t xml:space="preserve">Item 5 </w:t>
            </w:r>
            <w:r w:rsidRPr="00A76F6B">
              <w:rPr>
                <w:rFonts w:ascii="Cambria" w:hAnsi="Cambria"/>
                <w:i/>
                <w:iCs/>
                <w:color w:val="000000" w:themeColor="text1"/>
                <w:sz w:val="16"/>
                <w:szCs w:val="16"/>
              </w:rPr>
              <w:t>(</w:t>
            </w:r>
            <w:proofErr w:type="gramStart"/>
            <w:r>
              <w:rPr>
                <w:rFonts w:ascii="Cambria" w:hAnsi="Cambria"/>
                <w:i/>
                <w:iCs/>
                <w:color w:val="000000" w:themeColor="text1"/>
                <w:sz w:val="16"/>
                <w:szCs w:val="16"/>
              </w:rPr>
              <w:t xml:space="preserve">13 </w:t>
            </w:r>
            <w:r w:rsidRPr="00A76F6B">
              <w:rPr>
                <w:rFonts w:ascii="Cambria" w:hAnsi="Cambria"/>
                <w:i/>
                <w:iCs/>
                <w:color w:val="000000" w:themeColor="text1"/>
                <w:sz w:val="16"/>
                <w:szCs w:val="16"/>
              </w:rPr>
              <w:t xml:space="preserve"> minutes</w:t>
            </w:r>
            <w:proofErr w:type="gramEnd"/>
            <w:r w:rsidRPr="00A76F6B">
              <w:rPr>
                <w:rFonts w:ascii="Cambria" w:hAnsi="Cambria"/>
                <w:i/>
                <w:iCs/>
                <w:color w:val="000000" w:themeColor="text1"/>
                <w:sz w:val="16"/>
                <w:szCs w:val="16"/>
              </w:rPr>
              <w:t>)</w:t>
            </w:r>
          </w:p>
          <w:p w14:paraId="2B2149EE" w14:textId="36E2B423" w:rsidR="00A410A7" w:rsidRPr="000B1223" w:rsidRDefault="000B1223">
            <w:pPr>
              <w:pStyle w:val="ListParagraph"/>
              <w:widowControl w:val="0"/>
              <w:numPr>
                <w:ilvl w:val="0"/>
                <w:numId w:val="3"/>
              </w:numPr>
              <w:spacing w:line="240" w:lineRule="auto"/>
              <w:rPr>
                <w:rFonts w:ascii="Cambria" w:hAnsi="Cambria"/>
                <w:color w:val="000000" w:themeColor="text1"/>
                <w:sz w:val="20"/>
                <w:szCs w:val="20"/>
              </w:rPr>
            </w:pPr>
            <w:r w:rsidRPr="000B1223">
              <w:rPr>
                <w:rFonts w:ascii="Cambria" w:hAnsi="Cambria"/>
                <w:color w:val="000000" w:themeColor="text1"/>
                <w:sz w:val="20"/>
                <w:szCs w:val="20"/>
              </w:rPr>
              <w:t xml:space="preserve">Exit Ticket </w:t>
            </w:r>
            <w:r w:rsidRPr="000B1223">
              <w:rPr>
                <w:rFonts w:ascii="Cambria" w:hAnsi="Cambria"/>
                <w:i/>
                <w:iCs/>
                <w:color w:val="000000" w:themeColor="text1"/>
                <w:sz w:val="16"/>
                <w:szCs w:val="16"/>
              </w:rPr>
              <w:t>(5 minutes)</w:t>
            </w:r>
          </w:p>
        </w:tc>
      </w:tr>
      <w:tr w:rsidR="00A410A7" w:rsidRPr="006D32FE" w14:paraId="23531563" w14:textId="77777777" w:rsidTr="019F08DD">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672B91D2" w:rsidR="00A410A7" w:rsidRPr="006D32FE" w:rsidRDefault="00BF4D73" w:rsidP="00444CA1">
            <w:pPr>
              <w:widowControl w:val="0"/>
              <w:spacing w:line="240" w:lineRule="auto"/>
              <w:rPr>
                <w:rFonts w:ascii="Cambria" w:hAnsi="Cambria"/>
                <w:b/>
                <w:bCs/>
                <w:sz w:val="20"/>
                <w:szCs w:val="20"/>
              </w:rPr>
            </w:pPr>
            <w:r>
              <w:rPr>
                <w:rFonts w:ascii="Cambria" w:hAnsi="Cambria"/>
                <w:b/>
                <w:bCs/>
                <w:sz w:val="20"/>
                <w:szCs w:val="20"/>
              </w:rPr>
              <w:t xml:space="preserve"> I </w:t>
            </w:r>
            <w:r w:rsidR="00444CA1">
              <w:rPr>
                <w:rFonts w:ascii="Cambria" w:hAnsi="Cambria"/>
                <w:b/>
                <w:bCs/>
                <w:sz w:val="20"/>
                <w:szCs w:val="20"/>
              </w:rPr>
              <w:t>explain and provide examples of mixtures (homogeneous &amp; heterogeneous) and pure substances (elements &amp; compounds).</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5BD3AA59" w:rsidR="00A410A7" w:rsidRPr="00527DDE" w:rsidRDefault="00BF4D73" w:rsidP="00AA5D83">
            <w:pPr>
              <w:pStyle w:val="paragraph"/>
              <w:spacing w:before="0" w:beforeAutospacing="0" w:after="0" w:afterAutospacing="0"/>
              <w:ind w:left="75"/>
              <w:textAlignment w:val="baseline"/>
              <w:rPr>
                <w:rFonts w:ascii="Cambria" w:hAnsi="Cambria"/>
                <w:b/>
                <w:bCs/>
                <w:sz w:val="20"/>
                <w:szCs w:val="20"/>
              </w:rPr>
            </w:pPr>
            <w:r w:rsidRPr="00527DDE">
              <w:rPr>
                <w:rFonts w:ascii="Cambria" w:hAnsi="Cambria"/>
                <w:b/>
                <w:bCs/>
                <w:sz w:val="20"/>
                <w:szCs w:val="20"/>
              </w:rPr>
              <w:t xml:space="preserve">I will </w:t>
            </w:r>
            <w:r w:rsidR="003A1EB6">
              <w:rPr>
                <w:rFonts w:ascii="Cambria" w:hAnsi="Cambria"/>
                <w:b/>
                <w:bCs/>
                <w:sz w:val="20"/>
                <w:szCs w:val="20"/>
              </w:rPr>
              <w:t xml:space="preserve">model how to use the Classification of Matter flowchart to </w:t>
            </w:r>
            <w:r w:rsidR="00A25490">
              <w:rPr>
                <w:rFonts w:ascii="Cambria" w:hAnsi="Cambria"/>
                <w:b/>
                <w:bCs/>
                <w:sz w:val="20"/>
                <w:szCs w:val="20"/>
              </w:rPr>
              <w:t xml:space="preserve">(a) </w:t>
            </w:r>
            <w:r w:rsidR="003A1EB6">
              <w:rPr>
                <w:rFonts w:ascii="Cambria" w:hAnsi="Cambria"/>
                <w:b/>
                <w:bCs/>
                <w:sz w:val="20"/>
                <w:szCs w:val="20"/>
              </w:rPr>
              <w:t>identify matter</w:t>
            </w:r>
            <w:r w:rsidR="00444CA1">
              <w:rPr>
                <w:rFonts w:ascii="Cambria" w:hAnsi="Cambria"/>
                <w:b/>
                <w:bCs/>
                <w:sz w:val="20"/>
                <w:szCs w:val="20"/>
              </w:rPr>
              <w:t xml:space="preserve"> as pure substances or mixtures </w:t>
            </w:r>
            <w:proofErr w:type="gramStart"/>
            <w:r w:rsidR="00444CA1">
              <w:rPr>
                <w:rFonts w:ascii="Cambria" w:hAnsi="Cambria"/>
                <w:b/>
                <w:bCs/>
                <w:sz w:val="20"/>
                <w:szCs w:val="20"/>
              </w:rPr>
              <w:t xml:space="preserve">and  </w:t>
            </w:r>
            <w:r w:rsidR="00A25490">
              <w:rPr>
                <w:rFonts w:ascii="Cambria" w:hAnsi="Cambria"/>
                <w:b/>
                <w:bCs/>
                <w:sz w:val="20"/>
                <w:szCs w:val="20"/>
              </w:rPr>
              <w:t>(</w:t>
            </w:r>
            <w:proofErr w:type="gramEnd"/>
            <w:r w:rsidR="00A25490">
              <w:rPr>
                <w:rFonts w:ascii="Cambria" w:hAnsi="Cambria"/>
                <w:b/>
                <w:bCs/>
                <w:sz w:val="20"/>
                <w:szCs w:val="20"/>
              </w:rPr>
              <w:t>b)</w:t>
            </w:r>
            <w:r w:rsidR="00444CA1">
              <w:rPr>
                <w:rFonts w:ascii="Cambria" w:hAnsi="Cambria"/>
                <w:b/>
                <w:bCs/>
                <w:sz w:val="20"/>
                <w:szCs w:val="20"/>
              </w:rPr>
              <w:t xml:space="preserve"> as an element, compound, homogeneous, or heterogeneous.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0CB68B6F" w:rsidR="00A410A7" w:rsidRPr="006D32FE" w:rsidRDefault="00527DDE" w:rsidP="00AA5D83">
            <w:pPr>
              <w:rPr>
                <w:rFonts w:ascii="Cambria" w:hAnsi="Cambria"/>
                <w:sz w:val="20"/>
                <w:szCs w:val="20"/>
              </w:rPr>
            </w:pPr>
            <w:r w:rsidRPr="00527DDE">
              <w:rPr>
                <w:rFonts w:ascii="Cambria" w:hAnsi="Cambria"/>
                <w:b/>
                <w:bCs/>
                <w:sz w:val="20"/>
                <w:szCs w:val="20"/>
              </w:rPr>
              <w:t xml:space="preserve">I will </w:t>
            </w:r>
            <w:r w:rsidR="003A1EB6">
              <w:rPr>
                <w:rFonts w:ascii="Cambria" w:hAnsi="Cambria"/>
                <w:b/>
                <w:bCs/>
                <w:sz w:val="20"/>
                <w:szCs w:val="20"/>
              </w:rPr>
              <w:t>distribute the classwork for the day and be available to answer questions as students classify different types of matter a</w:t>
            </w:r>
            <w:r w:rsidR="00444CA1">
              <w:rPr>
                <w:rFonts w:ascii="Cambria" w:hAnsi="Cambria"/>
                <w:b/>
                <w:bCs/>
                <w:sz w:val="20"/>
                <w:szCs w:val="20"/>
              </w:rPr>
              <w:t>s</w:t>
            </w:r>
            <w:r w:rsidR="003A1EB6">
              <w:rPr>
                <w:rFonts w:ascii="Cambria" w:hAnsi="Cambria"/>
                <w:b/>
                <w:bCs/>
                <w:sz w:val="20"/>
                <w:szCs w:val="20"/>
              </w:rPr>
              <w:t xml:space="preserve"> pure substances or mixtures and </w:t>
            </w:r>
            <w:r w:rsidR="00444CA1">
              <w:rPr>
                <w:rFonts w:ascii="Cambria" w:hAnsi="Cambria"/>
                <w:b/>
                <w:bCs/>
                <w:sz w:val="20"/>
                <w:szCs w:val="20"/>
              </w:rPr>
              <w:t xml:space="preserve">then as an </w:t>
            </w:r>
            <w:r w:rsidR="003A1EB6">
              <w:rPr>
                <w:rFonts w:ascii="Cambria" w:hAnsi="Cambria"/>
                <w:b/>
                <w:bCs/>
                <w:sz w:val="20"/>
                <w:szCs w:val="20"/>
              </w:rPr>
              <w:t>element, compound, homogeneous, or heterogeneous.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7CCC3171" w:rsidR="00A410A7" w:rsidRPr="00527DDE" w:rsidRDefault="00527DDE" w:rsidP="00AA5D83">
            <w:pPr>
              <w:rPr>
                <w:rFonts w:ascii="Cambria" w:hAnsi="Cambria"/>
                <w:b/>
                <w:bCs/>
                <w:sz w:val="20"/>
                <w:szCs w:val="20"/>
              </w:rPr>
            </w:pPr>
            <w:r>
              <w:rPr>
                <w:rFonts w:ascii="Cambria" w:hAnsi="Cambria"/>
                <w:b/>
                <w:bCs/>
                <w:sz w:val="20"/>
                <w:szCs w:val="20"/>
              </w:rPr>
              <w:t xml:space="preserve">I will </w:t>
            </w:r>
            <w:r w:rsidR="003A1EB6">
              <w:rPr>
                <w:rFonts w:ascii="Cambria" w:hAnsi="Cambria"/>
                <w:b/>
                <w:bCs/>
                <w:sz w:val="20"/>
                <w:szCs w:val="20"/>
              </w:rPr>
              <w:t>lead the class through questions concerning all of Chapter 1 during a review game</w:t>
            </w:r>
            <w:r>
              <w:rPr>
                <w:rFonts w:ascii="Cambria" w:hAnsi="Cambria"/>
                <w:b/>
                <w:bCs/>
                <w:sz w:val="20"/>
                <w:szCs w:val="20"/>
              </w:rPr>
              <w:t xml:space="preserve">.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1A43039B" w:rsidR="00A410A7" w:rsidRPr="00BF4D73" w:rsidRDefault="00BF4D73" w:rsidP="00AA5D83">
            <w:pPr>
              <w:widowControl w:val="0"/>
              <w:spacing w:line="240" w:lineRule="auto"/>
              <w:rPr>
                <w:rFonts w:ascii="Cambria" w:hAnsi="Cambria"/>
                <w:b/>
                <w:bCs/>
                <w:sz w:val="20"/>
                <w:szCs w:val="20"/>
              </w:rPr>
            </w:pPr>
            <w:r>
              <w:rPr>
                <w:rFonts w:ascii="Cambria" w:hAnsi="Cambria"/>
                <w:b/>
                <w:bCs/>
                <w:sz w:val="20"/>
                <w:szCs w:val="20"/>
              </w:rPr>
              <w:t xml:space="preserve">I will distribute the </w:t>
            </w:r>
            <w:r w:rsidR="003A1EB6">
              <w:rPr>
                <w:rFonts w:ascii="Cambria" w:hAnsi="Cambria"/>
                <w:b/>
                <w:bCs/>
                <w:sz w:val="20"/>
                <w:szCs w:val="20"/>
              </w:rPr>
              <w:t>Chapter 1 T</w:t>
            </w:r>
            <w:r>
              <w:rPr>
                <w:rFonts w:ascii="Cambria" w:hAnsi="Cambria"/>
                <w:b/>
                <w:bCs/>
                <w:sz w:val="20"/>
                <w:szCs w:val="20"/>
              </w:rPr>
              <w:t xml:space="preserve">est </w:t>
            </w:r>
            <w:r w:rsidR="003A1EB6">
              <w:rPr>
                <w:rFonts w:ascii="Cambria" w:hAnsi="Cambria"/>
                <w:b/>
                <w:bCs/>
                <w:sz w:val="20"/>
                <w:szCs w:val="20"/>
              </w:rPr>
              <w:t>to the class.</w:t>
            </w:r>
          </w:p>
        </w:tc>
      </w:tr>
      <w:tr w:rsidR="006D32FE" w:rsidRPr="006D32FE" w14:paraId="31E3260D" w14:textId="77777777" w:rsidTr="019F08DD">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678BABE3" w:rsidR="006D32FE" w:rsidRPr="006D32FE" w:rsidRDefault="00444CA1" w:rsidP="006D32FE">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05E7DCAD" w:rsidRPr="019F08DD">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19C54F68" w:rsidR="006D32FE" w:rsidRPr="00527DDE" w:rsidRDefault="00444CA1" w:rsidP="006D32FE">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09BB40C2" w:rsidR="006D32FE" w:rsidRPr="006D32FE" w:rsidRDefault="00527DDE" w:rsidP="006D32FE">
            <w:pPr>
              <w:rPr>
                <w:rFonts w:ascii="Cambria" w:hAnsi="Cambria"/>
                <w:sz w:val="20"/>
                <w:szCs w:val="20"/>
              </w:rPr>
            </w:pPr>
            <w:r w:rsidRPr="00527DDE">
              <w:rPr>
                <w:rFonts w:ascii="Cambria" w:hAnsi="Cambria"/>
                <w:b/>
                <w:bCs/>
                <w:sz w:val="20"/>
                <w:szCs w:val="20"/>
              </w:rPr>
              <w:t xml:space="preserve">We will answer </w:t>
            </w:r>
            <w:r w:rsidR="00B903B0">
              <w:rPr>
                <w:rFonts w:ascii="Cambria" w:hAnsi="Cambria"/>
                <w:b/>
                <w:bCs/>
                <w:sz w:val="20"/>
                <w:szCs w:val="20"/>
              </w:rPr>
              <w:t>classify various types of matter as (a) a pure substance or a mixture and then as (b) homogeneous, heterogeneous, element, or compound.</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6FAFF8C3" w:rsidR="006D32FE" w:rsidRPr="00527DDE" w:rsidRDefault="006D32FE" w:rsidP="006D32FE">
            <w:pPr>
              <w:rPr>
                <w:rFonts w:ascii="Cambria" w:hAnsi="Cambria"/>
                <w:b/>
                <w:bCs/>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77777777" w:rsidR="006D32FE" w:rsidRPr="00BF4D73" w:rsidRDefault="006D32FE" w:rsidP="006D32FE">
            <w:pPr>
              <w:widowControl w:val="0"/>
              <w:spacing w:line="240" w:lineRule="auto"/>
              <w:rPr>
                <w:rFonts w:ascii="Cambria" w:hAnsi="Cambria"/>
                <w:b/>
                <w:bCs/>
                <w:sz w:val="20"/>
                <w:szCs w:val="20"/>
              </w:rPr>
            </w:pPr>
          </w:p>
        </w:tc>
      </w:tr>
      <w:tr w:rsidR="006D32FE" w:rsidRPr="006D32FE" w14:paraId="70108707" w14:textId="77777777" w:rsidTr="019F08DD">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A172142" w14:textId="3D8EC373" w:rsidR="00906657" w:rsidRPr="00906657" w:rsidRDefault="006D32FE" w:rsidP="0090665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Evaluate</w:t>
            </w:r>
          </w:p>
          <w:p w14:paraId="01E1D516" w14:textId="7355EFE9" w:rsidR="00906657" w:rsidRDefault="00906657" w:rsidP="00906657">
            <w:pPr>
              <w:widowControl w:val="0"/>
              <w:spacing w:line="240" w:lineRule="auto"/>
              <w:jc w:val="center"/>
              <w:rPr>
                <w:rFonts w:ascii="Cambria" w:hAnsi="Cambria"/>
                <w:color w:val="000000" w:themeColor="text1"/>
                <w:sz w:val="18"/>
                <w:szCs w:val="18"/>
              </w:rPr>
            </w:pPr>
          </w:p>
          <w:p w14:paraId="7BC80E8E" w14:textId="4FB867F6" w:rsidR="006D32FE" w:rsidRPr="006D32FE" w:rsidRDefault="006D32FE"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06B9299" w14:textId="77777777" w:rsidR="00B903B0" w:rsidRDefault="00B903B0" w:rsidP="006D32FE">
            <w:pPr>
              <w:widowControl w:val="0"/>
              <w:spacing w:line="240" w:lineRule="auto"/>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7A8EDE4A" w14:textId="77777777" w:rsidR="00B903B0" w:rsidRDefault="00B903B0" w:rsidP="006D32FE">
            <w:pPr>
              <w:widowControl w:val="0"/>
              <w:spacing w:line="240" w:lineRule="auto"/>
              <w:rPr>
                <w:rFonts w:ascii="Cambria" w:hAnsi="Cambria"/>
                <w:b/>
                <w:bCs/>
                <w:sz w:val="20"/>
                <w:szCs w:val="20"/>
              </w:rPr>
            </w:pPr>
          </w:p>
          <w:p w14:paraId="44E3582B" w14:textId="63457463" w:rsidR="006D32FE" w:rsidRPr="006D32FE" w:rsidRDefault="00BF4D73" w:rsidP="006D32FE">
            <w:pPr>
              <w:widowControl w:val="0"/>
              <w:spacing w:line="240" w:lineRule="auto"/>
              <w:rPr>
                <w:rFonts w:ascii="Cambria" w:hAnsi="Cambria"/>
                <w:b/>
                <w:bCs/>
                <w:sz w:val="20"/>
                <w:szCs w:val="20"/>
              </w:rPr>
            </w:pPr>
            <w:r>
              <w:rPr>
                <w:rFonts w:ascii="Cambria" w:hAnsi="Cambria"/>
                <w:b/>
                <w:bCs/>
                <w:sz w:val="20"/>
                <w:szCs w:val="20"/>
              </w:rPr>
              <w:t xml:space="preserve">I will ask any questions I have concerning </w:t>
            </w:r>
            <w:r w:rsidR="00B903B0">
              <w:rPr>
                <w:rFonts w:ascii="Cambria" w:hAnsi="Cambria"/>
                <w:b/>
                <w:bCs/>
                <w:sz w:val="20"/>
                <w:szCs w:val="20"/>
              </w:rPr>
              <w:t>classification of matter</w:t>
            </w:r>
            <w:r>
              <w:rPr>
                <w:rFonts w:ascii="Cambria" w:hAnsi="Cambria"/>
                <w:b/>
                <w:bCs/>
                <w:sz w:val="20"/>
                <w:szCs w:val="20"/>
              </w:rPr>
              <w: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E6F9C76" w14:textId="77777777" w:rsidR="00B903B0" w:rsidRDefault="00B903B0" w:rsidP="006D32FE">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Respond to CFUs embedded in the guided notes to indicate mastery of the concepts covered in class today.</w:t>
            </w:r>
            <w:r w:rsidRPr="019F08DD">
              <w:rPr>
                <w:rFonts w:ascii="Cambria" w:hAnsi="Cambria"/>
                <w:b/>
                <w:bCs/>
                <w:sz w:val="20"/>
                <w:szCs w:val="20"/>
              </w:rPr>
              <w:t xml:space="preserve"> </w:t>
            </w:r>
          </w:p>
          <w:p w14:paraId="686E1C6D" w14:textId="77777777" w:rsidR="00B903B0" w:rsidRDefault="00B903B0" w:rsidP="006D32FE">
            <w:pPr>
              <w:pStyle w:val="paragraph"/>
              <w:spacing w:before="0" w:beforeAutospacing="0" w:after="0" w:afterAutospacing="0"/>
              <w:ind w:left="75"/>
              <w:textAlignment w:val="baseline"/>
              <w:rPr>
                <w:rFonts w:ascii="Cambria" w:hAnsi="Cambria"/>
                <w:b/>
                <w:bCs/>
                <w:sz w:val="20"/>
                <w:szCs w:val="20"/>
              </w:rPr>
            </w:pPr>
          </w:p>
          <w:p w14:paraId="60BA49C1" w14:textId="62D0342A" w:rsidR="006D32FE" w:rsidRPr="00527DDE" w:rsidRDefault="00B903B0" w:rsidP="006D32FE">
            <w:pPr>
              <w:pStyle w:val="paragraph"/>
              <w:spacing w:before="0" w:beforeAutospacing="0" w:after="0" w:afterAutospacing="0"/>
              <w:ind w:left="75"/>
              <w:textAlignment w:val="baseline"/>
              <w:rPr>
                <w:rFonts w:ascii="Cambria" w:hAnsi="Cambria"/>
                <w:b/>
                <w:bCs/>
                <w:sz w:val="20"/>
                <w:szCs w:val="20"/>
              </w:rPr>
            </w:pPr>
            <w:r>
              <w:rPr>
                <w:rFonts w:ascii="Cambria" w:hAnsi="Cambria"/>
                <w:b/>
                <w:bCs/>
                <w:sz w:val="20"/>
                <w:szCs w:val="20"/>
              </w:rPr>
              <w:t>I will ask any questions I have concerning classification of matter.</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092518D7" w:rsidR="006D32FE" w:rsidRPr="006D32FE" w:rsidRDefault="00527DDE" w:rsidP="006D32FE">
            <w:pPr>
              <w:rPr>
                <w:rFonts w:ascii="Cambria" w:hAnsi="Cambria"/>
                <w:sz w:val="20"/>
                <w:szCs w:val="20"/>
              </w:rPr>
            </w:pPr>
            <w:r w:rsidRPr="00527DDE">
              <w:rPr>
                <w:rFonts w:ascii="Cambria" w:hAnsi="Cambria"/>
                <w:b/>
                <w:bCs/>
                <w:sz w:val="20"/>
                <w:szCs w:val="20"/>
              </w:rPr>
              <w:t xml:space="preserve">I will </w:t>
            </w:r>
            <w:r w:rsidR="00B903B0">
              <w:rPr>
                <w:rFonts w:ascii="Cambria" w:hAnsi="Cambria"/>
                <w:b/>
                <w:bCs/>
                <w:sz w:val="20"/>
                <w:szCs w:val="20"/>
              </w:rPr>
              <w:t>complete the Classification of Matter classwork assignment and turn it in for a grade.</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0746E58B" w:rsidR="006D32FE" w:rsidRPr="00527DDE" w:rsidRDefault="00527DDE" w:rsidP="006D32FE">
            <w:pPr>
              <w:rPr>
                <w:rFonts w:ascii="Cambria" w:hAnsi="Cambria"/>
                <w:b/>
                <w:bCs/>
                <w:sz w:val="20"/>
                <w:szCs w:val="20"/>
              </w:rPr>
            </w:pPr>
            <w:r>
              <w:rPr>
                <w:rFonts w:ascii="Cambria" w:hAnsi="Cambria"/>
                <w:b/>
                <w:bCs/>
                <w:sz w:val="20"/>
                <w:szCs w:val="20"/>
              </w:rPr>
              <w:t xml:space="preserve">I will </w:t>
            </w:r>
            <w:r w:rsidR="00B903B0">
              <w:rPr>
                <w:rFonts w:ascii="Cambria" w:hAnsi="Cambria"/>
                <w:b/>
                <w:bCs/>
                <w:sz w:val="20"/>
                <w:szCs w:val="20"/>
              </w:rPr>
              <w:t>answer review questions concerning Chapter 1 concepts to earn extra credit (while reviewing for the test)</w:t>
            </w:r>
            <w:r>
              <w:rPr>
                <w:rFonts w:ascii="Cambria" w:hAnsi="Cambria"/>
                <w:b/>
                <w:bCs/>
                <w:sz w:val="20"/>
                <w:szCs w:val="20"/>
              </w:rPr>
              <w:t>.</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0CBE5875" w:rsidR="006D32FE" w:rsidRPr="006D32FE" w:rsidRDefault="00B903B0" w:rsidP="00BF4D73">
            <w:pPr>
              <w:widowControl w:val="0"/>
              <w:spacing w:line="240" w:lineRule="auto"/>
              <w:rPr>
                <w:rFonts w:ascii="Cambria" w:hAnsi="Cambria"/>
                <w:sz w:val="20"/>
                <w:szCs w:val="20"/>
              </w:rPr>
            </w:pPr>
            <w:r>
              <w:rPr>
                <w:rFonts w:ascii="Cambria" w:hAnsi="Cambria"/>
                <w:b/>
                <w:bCs/>
                <w:sz w:val="20"/>
                <w:szCs w:val="20"/>
              </w:rPr>
              <w:t>I will complete the Chapter 1 Test to demonstrate mastery of the concepts concerning Matter and Change.</w:t>
            </w:r>
          </w:p>
        </w:tc>
      </w:tr>
      <w:tr w:rsidR="001F3836" w:rsidRPr="006D32FE" w14:paraId="3BA6C9C0" w14:textId="77777777" w:rsidTr="019F08DD">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1F3836" w:rsidRPr="006D32FE" w:rsidRDefault="001F3836" w:rsidP="001F3836">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1F3836" w:rsidRPr="006D32FE" w:rsidRDefault="001F3836" w:rsidP="001F3836">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1F3836" w:rsidRPr="006D32FE" w:rsidRDefault="001F3836" w:rsidP="001F3836">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0A56E0AA" w:rsidR="001F3836" w:rsidRPr="001F3836" w:rsidRDefault="00BF4D73" w:rsidP="001F3836">
            <w:pPr>
              <w:widowControl w:val="0"/>
              <w:spacing w:line="240" w:lineRule="auto"/>
              <w:rPr>
                <w:rFonts w:ascii="Cambria" w:hAnsi="Cambria"/>
                <w:b/>
                <w:bCs/>
                <w:sz w:val="20"/>
                <w:szCs w:val="20"/>
              </w:rPr>
            </w:pPr>
            <w:r>
              <w:rPr>
                <w:rFonts w:ascii="Cambria" w:hAnsi="Cambria"/>
                <w:sz w:val="20"/>
                <w:szCs w:val="20"/>
              </w:rPr>
              <w:t>Completion of</w:t>
            </w:r>
            <w:r w:rsidR="00B903B0">
              <w:rPr>
                <w:rFonts w:ascii="Cambria" w:hAnsi="Cambria"/>
                <w:sz w:val="20"/>
                <w:szCs w:val="20"/>
              </w:rPr>
              <w:t xml:space="preserve"> Exit Ticket</w:t>
            </w:r>
            <w:r>
              <w:rPr>
                <w:rFonts w:ascii="Cambria" w:hAnsi="Cambria"/>
                <w:sz w:val="20"/>
                <w:szCs w:val="20"/>
              </w:rPr>
              <w: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1F6CF44A" w:rsidR="001F3836" w:rsidRPr="001F3836" w:rsidRDefault="00B903B0" w:rsidP="001F3836">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Completion of 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1C5E95B8" w:rsidR="001F3836" w:rsidRPr="001F3836" w:rsidRDefault="00B903B0" w:rsidP="001F3836">
            <w:pPr>
              <w:rPr>
                <w:rFonts w:ascii="Cambria" w:hAnsi="Cambria"/>
                <w:sz w:val="20"/>
                <w:szCs w:val="20"/>
              </w:rPr>
            </w:pPr>
            <w:r>
              <w:rPr>
                <w:rFonts w:ascii="Cambria" w:hAnsi="Cambria"/>
                <w:sz w:val="20"/>
                <w:szCs w:val="20"/>
              </w:rPr>
              <w:t>Completion of Exit Ticket.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66071241" w:rsidR="001F3836" w:rsidRPr="001F3836" w:rsidRDefault="00B903B0" w:rsidP="001F3836">
            <w:pPr>
              <w:rPr>
                <w:rFonts w:ascii="Cambria" w:hAnsi="Cambria"/>
                <w:sz w:val="20"/>
                <w:szCs w:val="20"/>
              </w:rPr>
            </w:pPr>
            <w:r>
              <w:rPr>
                <w:rFonts w:ascii="Cambria" w:hAnsi="Cambria"/>
                <w:sz w:val="20"/>
                <w:szCs w:val="20"/>
              </w:rPr>
              <w:t>Completion of Exit Ticket.</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670138A2" w:rsidR="001F3836" w:rsidRPr="001F3836" w:rsidRDefault="001F3836" w:rsidP="001F3836">
            <w:pPr>
              <w:widowControl w:val="0"/>
              <w:spacing w:line="240" w:lineRule="auto"/>
              <w:rPr>
                <w:rFonts w:ascii="Cambria" w:hAnsi="Cambria"/>
                <w:sz w:val="20"/>
                <w:szCs w:val="20"/>
              </w:rPr>
            </w:pPr>
          </w:p>
        </w:tc>
      </w:tr>
      <w:tr w:rsidR="00423702" w:rsidRPr="006D32FE" w14:paraId="7B506449" w14:textId="77777777" w:rsidTr="00EB642A">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3CB9FB4E" w:rsidR="00423702" w:rsidRPr="006D32FE" w:rsidRDefault="00423702" w:rsidP="001F383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 (s):</w:t>
            </w:r>
          </w:p>
          <w:p w14:paraId="4E8D699E" w14:textId="1241243B" w:rsidR="00423702" w:rsidRPr="006D32FE" w:rsidRDefault="00423702" w:rsidP="001F383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18BBAC" w14:textId="03D57C8C" w:rsidR="00423702" w:rsidRDefault="002A26F1" w:rsidP="001F3836">
            <w:pPr>
              <w:widowControl w:val="0"/>
              <w:spacing w:line="240" w:lineRule="auto"/>
              <w:rPr>
                <w:rFonts w:ascii="Cambria" w:hAnsi="Cambria"/>
                <w:sz w:val="20"/>
                <w:szCs w:val="20"/>
              </w:rPr>
            </w:pPr>
            <w:r>
              <w:rPr>
                <w:rFonts w:ascii="Cambria" w:hAnsi="Cambria"/>
                <w:sz w:val="20"/>
                <w:szCs w:val="20"/>
              </w:rPr>
              <w:t>Extended</w:t>
            </w:r>
            <w:r w:rsidR="00423702">
              <w:rPr>
                <w:rFonts w:ascii="Cambria" w:hAnsi="Cambria"/>
                <w:sz w:val="20"/>
                <w:szCs w:val="20"/>
              </w:rPr>
              <w:t xml:space="preserve"> time on assignments</w:t>
            </w:r>
            <w:r>
              <w:rPr>
                <w:rFonts w:ascii="Cambria" w:hAnsi="Cambria"/>
                <w:sz w:val="20"/>
                <w:szCs w:val="20"/>
              </w:rPr>
              <w:t>; ability to correct assignments; reduced number of problems</w:t>
            </w:r>
          </w:p>
          <w:p w14:paraId="58E65BA3" w14:textId="77777777" w:rsidR="00423702" w:rsidRDefault="00423702" w:rsidP="001F3836">
            <w:pPr>
              <w:widowControl w:val="0"/>
              <w:spacing w:line="240" w:lineRule="auto"/>
              <w:rPr>
                <w:rFonts w:ascii="Cambria" w:hAnsi="Cambria"/>
                <w:sz w:val="20"/>
                <w:szCs w:val="20"/>
              </w:rPr>
            </w:pPr>
            <w:r>
              <w:rPr>
                <w:rFonts w:ascii="Cambria" w:hAnsi="Cambria"/>
                <w:sz w:val="20"/>
                <w:szCs w:val="20"/>
              </w:rPr>
              <w:t>Planned/preferential seating</w:t>
            </w:r>
          </w:p>
          <w:p w14:paraId="07DA826F" w14:textId="77777777" w:rsidR="00423702" w:rsidRDefault="00423702" w:rsidP="001F3836">
            <w:pPr>
              <w:widowControl w:val="0"/>
              <w:spacing w:line="240" w:lineRule="auto"/>
              <w:rPr>
                <w:rFonts w:ascii="Cambria" w:hAnsi="Cambria"/>
                <w:sz w:val="20"/>
                <w:szCs w:val="20"/>
              </w:rPr>
            </w:pPr>
            <w:r>
              <w:rPr>
                <w:rFonts w:ascii="Cambria" w:hAnsi="Cambria"/>
                <w:sz w:val="20"/>
                <w:szCs w:val="20"/>
              </w:rPr>
              <w:t>Allow breaks during class</w:t>
            </w:r>
          </w:p>
          <w:p w14:paraId="341D1288" w14:textId="69051380" w:rsidR="00423702" w:rsidRDefault="00423702" w:rsidP="001F3836">
            <w:pPr>
              <w:widowControl w:val="0"/>
              <w:spacing w:line="240" w:lineRule="auto"/>
              <w:rPr>
                <w:rFonts w:ascii="Cambria" w:hAnsi="Cambria"/>
                <w:sz w:val="20"/>
                <w:szCs w:val="20"/>
              </w:rPr>
            </w:pPr>
            <w:r>
              <w:rPr>
                <w:rFonts w:ascii="Cambria" w:hAnsi="Cambria"/>
                <w:sz w:val="20"/>
                <w:szCs w:val="20"/>
              </w:rPr>
              <w:t>Extended time for testing</w:t>
            </w:r>
            <w:r w:rsidR="002A26F1">
              <w:rPr>
                <w:rFonts w:ascii="Cambria" w:hAnsi="Cambria"/>
                <w:sz w:val="20"/>
                <w:szCs w:val="20"/>
              </w:rPr>
              <w:t>; reduced choices on multiple choice tests</w:t>
            </w:r>
          </w:p>
          <w:p w14:paraId="4C79E4EE" w14:textId="70DA0FAE" w:rsidR="00423702" w:rsidRPr="006D32FE" w:rsidRDefault="00423702" w:rsidP="001F3836">
            <w:pPr>
              <w:widowControl w:val="0"/>
              <w:spacing w:line="240" w:lineRule="auto"/>
              <w:rPr>
                <w:rFonts w:ascii="Cambria" w:hAnsi="Cambria"/>
                <w:sz w:val="20"/>
                <w:szCs w:val="20"/>
              </w:rPr>
            </w:pPr>
            <w:r>
              <w:rPr>
                <w:rFonts w:ascii="Cambria" w:hAnsi="Cambria"/>
                <w:sz w:val="20"/>
                <w:szCs w:val="20"/>
              </w:rPr>
              <w:t>Repeating directions verbatim</w:t>
            </w:r>
          </w:p>
        </w:tc>
      </w:tr>
      <w:tr w:rsidR="002A26F1" w:rsidRPr="006D32FE" w14:paraId="1E107C85" w14:textId="77777777" w:rsidTr="00302501">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2FEFD7B0" w:rsidR="002A26F1" w:rsidRPr="006D32FE" w:rsidRDefault="002A26F1" w:rsidP="001F383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 (s):</w:t>
            </w:r>
          </w:p>
          <w:p w14:paraId="4063DBDD" w14:textId="0D076E24" w:rsidR="002A26F1" w:rsidRPr="006D32FE" w:rsidRDefault="002A26F1" w:rsidP="001F383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B8320A3" w14:textId="77777777" w:rsidR="002A26F1" w:rsidRDefault="002A26F1" w:rsidP="001F3836">
            <w:pPr>
              <w:widowControl w:val="0"/>
              <w:spacing w:line="240" w:lineRule="auto"/>
              <w:rPr>
                <w:rFonts w:ascii="Cambria" w:hAnsi="Cambria"/>
                <w:sz w:val="20"/>
                <w:szCs w:val="20"/>
              </w:rPr>
            </w:pPr>
            <w:r>
              <w:rPr>
                <w:rFonts w:ascii="Cambria" w:hAnsi="Cambria"/>
                <w:sz w:val="20"/>
                <w:szCs w:val="20"/>
              </w:rPr>
              <w:t>Small group instruction</w:t>
            </w:r>
          </w:p>
          <w:p w14:paraId="594B1B5E" w14:textId="77777777" w:rsidR="002A26F1" w:rsidRDefault="002A26F1" w:rsidP="001F3836">
            <w:pPr>
              <w:widowControl w:val="0"/>
              <w:spacing w:line="240" w:lineRule="auto"/>
              <w:rPr>
                <w:rFonts w:ascii="Cambria" w:hAnsi="Cambria"/>
                <w:sz w:val="20"/>
                <w:szCs w:val="20"/>
              </w:rPr>
            </w:pPr>
            <w:r>
              <w:rPr>
                <w:rFonts w:ascii="Cambria" w:hAnsi="Cambria"/>
                <w:sz w:val="20"/>
                <w:szCs w:val="20"/>
              </w:rPr>
              <w:t>Read aloud for assessments</w:t>
            </w:r>
          </w:p>
          <w:p w14:paraId="044CCF41" w14:textId="77777777" w:rsidR="002A26F1" w:rsidRDefault="002A26F1" w:rsidP="001F3836">
            <w:pPr>
              <w:widowControl w:val="0"/>
              <w:spacing w:line="240" w:lineRule="auto"/>
              <w:rPr>
                <w:rFonts w:ascii="Cambria" w:hAnsi="Cambria"/>
                <w:sz w:val="20"/>
                <w:szCs w:val="20"/>
              </w:rPr>
            </w:pPr>
            <w:r>
              <w:rPr>
                <w:rFonts w:ascii="Cambria" w:hAnsi="Cambria"/>
                <w:sz w:val="20"/>
                <w:szCs w:val="20"/>
              </w:rPr>
              <w:t>Interactive reader for computer assignments</w:t>
            </w:r>
          </w:p>
          <w:p w14:paraId="2AC816A5" w14:textId="77777777" w:rsidR="002A26F1" w:rsidRDefault="002A26F1" w:rsidP="001F3836">
            <w:pPr>
              <w:widowControl w:val="0"/>
              <w:spacing w:line="240" w:lineRule="auto"/>
              <w:rPr>
                <w:rFonts w:ascii="Cambria" w:hAnsi="Cambria"/>
                <w:sz w:val="20"/>
                <w:szCs w:val="20"/>
              </w:rPr>
            </w:pPr>
            <w:r>
              <w:rPr>
                <w:rFonts w:ascii="Cambria" w:hAnsi="Cambria"/>
                <w:sz w:val="20"/>
                <w:szCs w:val="20"/>
              </w:rPr>
              <w:t>Extended time on assignments and tests</w:t>
            </w:r>
          </w:p>
          <w:p w14:paraId="399CDCAF" w14:textId="77777777" w:rsidR="002A26F1" w:rsidRDefault="002A26F1" w:rsidP="001F3836">
            <w:pPr>
              <w:widowControl w:val="0"/>
              <w:spacing w:line="240" w:lineRule="auto"/>
              <w:rPr>
                <w:rFonts w:ascii="Cambria" w:hAnsi="Cambria"/>
                <w:sz w:val="20"/>
                <w:szCs w:val="20"/>
              </w:rPr>
            </w:pPr>
            <w:r>
              <w:rPr>
                <w:rFonts w:ascii="Cambria" w:hAnsi="Cambria"/>
                <w:sz w:val="20"/>
                <w:szCs w:val="20"/>
              </w:rPr>
              <w:t>Opportunity to redo assignments and correct tests based on teacher feedback</w:t>
            </w:r>
          </w:p>
          <w:p w14:paraId="535925EB" w14:textId="5957A321" w:rsidR="002A26F1" w:rsidRPr="006D32FE" w:rsidRDefault="002A26F1" w:rsidP="001F3836">
            <w:pPr>
              <w:widowControl w:val="0"/>
              <w:spacing w:line="240" w:lineRule="auto"/>
              <w:rPr>
                <w:rFonts w:ascii="Cambria" w:hAnsi="Cambria"/>
                <w:sz w:val="20"/>
                <w:szCs w:val="20"/>
              </w:rPr>
            </w:pPr>
            <w:r>
              <w:rPr>
                <w:rFonts w:ascii="Cambria" w:hAnsi="Cambria"/>
                <w:sz w:val="20"/>
                <w:szCs w:val="20"/>
              </w:rPr>
              <w:t>Bilingual support provided by translated copies, peers, and dictionaries</w:t>
            </w:r>
          </w:p>
        </w:tc>
      </w:tr>
      <w:tr w:rsidR="001F3836" w:rsidRPr="006D32FE" w14:paraId="59B4D4E8" w14:textId="77777777" w:rsidTr="019F08DD">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1F3836" w:rsidRPr="006D32FE" w:rsidRDefault="001F3836" w:rsidP="001F383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Pr>
                <w:rFonts w:ascii="Cambria" w:hAnsi="Cambria"/>
                <w:b/>
                <w:bCs/>
                <w:color w:val="000000" w:themeColor="text1"/>
                <w:sz w:val="20"/>
                <w:szCs w:val="20"/>
              </w:rPr>
              <w:t xml:space="preserve"> (s):</w:t>
            </w:r>
          </w:p>
          <w:p w14:paraId="11D0D809" w14:textId="77777777" w:rsidR="001F3836" w:rsidRPr="006D32FE" w:rsidRDefault="001F3836" w:rsidP="001F383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1F3836" w:rsidRPr="006D32FE" w:rsidRDefault="001F3836" w:rsidP="001F383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1F3836" w:rsidRPr="006D32FE" w:rsidRDefault="001F3836" w:rsidP="001F3836">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9D64379" w14:textId="72FC7752" w:rsidR="001F3836" w:rsidRPr="00B903B0" w:rsidRDefault="00B903B0" w:rsidP="001F3836">
            <w:pPr>
              <w:widowControl w:val="0"/>
              <w:spacing w:line="240" w:lineRule="auto"/>
              <w:rPr>
                <w:rFonts w:ascii="Cambria" w:hAnsi="Cambria"/>
                <w:sz w:val="20"/>
                <w:szCs w:val="20"/>
              </w:rPr>
            </w:pPr>
            <w:r>
              <w:rPr>
                <w:rFonts w:ascii="Cambria" w:hAnsi="Cambria"/>
                <w:sz w:val="20"/>
                <w:szCs w:val="20"/>
              </w:rPr>
              <w:t>Formative assessments from the CFUs embedded in the guided notes and the exit ticket.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BE729BC" w14:textId="4D7B2E4B" w:rsidR="001F3836" w:rsidRPr="006D32FE" w:rsidRDefault="00B903B0" w:rsidP="001F3836">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Formative assessments from the CFUs embedded in the guided notes and the exit ticket.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38F4A6" w14:textId="36C11DC3" w:rsidR="001F3836" w:rsidRPr="006D32FE" w:rsidRDefault="00B903B0" w:rsidP="001F3836">
            <w:pPr>
              <w:rPr>
                <w:rFonts w:ascii="Cambria" w:hAnsi="Cambria"/>
                <w:sz w:val="20"/>
                <w:szCs w:val="20"/>
              </w:rPr>
            </w:pPr>
            <w:r>
              <w:rPr>
                <w:rFonts w:ascii="Cambria" w:hAnsi="Cambria"/>
                <w:sz w:val="20"/>
                <w:szCs w:val="20"/>
              </w:rPr>
              <w:t>Responses to the Classification of Matter classwork assignment</w:t>
            </w:r>
            <w:r w:rsidR="00865542">
              <w:rPr>
                <w:rFonts w:ascii="Cambria" w:hAnsi="Cambria"/>
                <w:sz w:val="20"/>
                <w:szCs w:val="20"/>
              </w:rPr>
              <w:t>.</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0E7EF6" w14:textId="64EC276F" w:rsidR="001F3836" w:rsidRPr="006D32FE" w:rsidRDefault="00B903B0" w:rsidP="001F3836">
            <w:pPr>
              <w:rPr>
                <w:rFonts w:ascii="Cambria" w:hAnsi="Cambria"/>
                <w:sz w:val="20"/>
                <w:szCs w:val="20"/>
              </w:rPr>
            </w:pPr>
            <w:r>
              <w:rPr>
                <w:rFonts w:ascii="Cambria" w:hAnsi="Cambria"/>
                <w:sz w:val="20"/>
                <w:szCs w:val="20"/>
              </w:rPr>
              <w:t>Formative assessment of the answers to the review questions</w:t>
            </w:r>
            <w:r w:rsidR="00865542">
              <w:rPr>
                <w:rFonts w:ascii="Cambria" w:hAnsi="Cambria"/>
                <w:sz w:val="20"/>
                <w:szCs w:val="20"/>
              </w:rPr>
              <w:t xml:space="preserve">. </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9298A8B" w14:textId="386FDF8E" w:rsidR="001F3836" w:rsidRPr="006D32FE" w:rsidRDefault="00B903B0" w:rsidP="001F3836">
            <w:pPr>
              <w:widowControl w:val="0"/>
              <w:spacing w:line="240" w:lineRule="auto"/>
              <w:rPr>
                <w:rFonts w:ascii="Cambria" w:hAnsi="Cambria"/>
                <w:sz w:val="20"/>
                <w:szCs w:val="20"/>
              </w:rPr>
            </w:pPr>
            <w:r>
              <w:rPr>
                <w:rFonts w:ascii="Cambria" w:hAnsi="Cambria"/>
                <w:sz w:val="20"/>
                <w:szCs w:val="20"/>
              </w:rPr>
              <w:t>Summative assessment of responses to the Chapter 1 Test questions</w:t>
            </w:r>
            <w:r w:rsidR="00865542">
              <w:rPr>
                <w:rFonts w:ascii="Cambria" w:hAnsi="Cambria"/>
                <w:sz w:val="20"/>
                <w:szCs w:val="20"/>
              </w:rPr>
              <w:t>.</w:t>
            </w:r>
          </w:p>
        </w:tc>
      </w:tr>
      <w:tr w:rsidR="000F5193" w:rsidRPr="006D32FE" w14:paraId="5511715C" w14:textId="77777777" w:rsidTr="019F08DD">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0F5193" w:rsidRPr="006D32FE" w:rsidRDefault="000F5193" w:rsidP="000F5193">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5297036" w:rsidR="000F5193" w:rsidRPr="006D32FE" w:rsidRDefault="000F5193" w:rsidP="000F5193">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BBA1571" w14:textId="188B090F" w:rsidR="000F5193" w:rsidRDefault="000F5193" w:rsidP="000F5193">
            <w:pPr>
              <w:pStyle w:val="paragraph"/>
              <w:spacing w:before="0" w:beforeAutospacing="0" w:after="0" w:afterAutospacing="0"/>
              <w:textAlignment w:val="baseline"/>
              <w:rPr>
                <w:rFonts w:ascii="Cambria" w:hAnsi="Cambria"/>
                <w:sz w:val="20"/>
                <w:szCs w:val="20"/>
              </w:rPr>
            </w:pPr>
            <w:r>
              <w:rPr>
                <w:rFonts w:ascii="Cambria" w:hAnsi="Cambria"/>
                <w:sz w:val="20"/>
                <w:szCs w:val="20"/>
              </w:rPr>
              <w:t>-</w:t>
            </w:r>
            <w:r>
              <w:rPr>
                <w:rFonts w:ascii="Cambria" w:hAnsi="Cambria"/>
                <w:sz w:val="20"/>
                <w:szCs w:val="20"/>
              </w:rPr>
              <w:t xml:space="preserve">Weekly tutoring sessions </w:t>
            </w:r>
          </w:p>
          <w:p w14:paraId="3CD55D3A" w14:textId="77777777" w:rsidR="000F5193" w:rsidRDefault="000F5193" w:rsidP="000F5193">
            <w:pPr>
              <w:widowControl w:val="0"/>
              <w:spacing w:line="240" w:lineRule="auto"/>
              <w:rPr>
                <w:rFonts w:ascii="Cambria" w:hAnsi="Cambria"/>
                <w:sz w:val="20"/>
                <w:szCs w:val="20"/>
              </w:rPr>
            </w:pPr>
            <w:r>
              <w:rPr>
                <w:rFonts w:ascii="Cambria" w:hAnsi="Cambria"/>
                <w:sz w:val="20"/>
                <w:szCs w:val="20"/>
              </w:rPr>
              <w:t>-Peer tutoring partners.</w:t>
            </w:r>
          </w:p>
          <w:p w14:paraId="5736F92C" w14:textId="1BC6111B" w:rsidR="000F5193" w:rsidRPr="006D32FE" w:rsidRDefault="000F5193" w:rsidP="000F5193">
            <w:pPr>
              <w:widowControl w:val="0"/>
              <w:spacing w:line="240" w:lineRule="auto"/>
              <w:rPr>
                <w:rFonts w:ascii="Cambria" w:hAnsi="Cambria"/>
                <w:b/>
                <w:bCs/>
                <w:sz w:val="20"/>
                <w:szCs w:val="20"/>
              </w:rPr>
            </w:pPr>
            <w:r>
              <w:rPr>
                <w:rFonts w:ascii="Cambria" w:hAnsi="Cambria"/>
                <w:sz w:val="20"/>
                <w:szCs w:val="20"/>
              </w:rPr>
              <w:t>-Opportunity for corrections.</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FCCF8FB" w14:textId="030B4E26" w:rsidR="000F5193" w:rsidRDefault="000F5193" w:rsidP="000F5193">
            <w:pPr>
              <w:pStyle w:val="paragraph"/>
              <w:spacing w:before="0" w:beforeAutospacing="0" w:after="0" w:afterAutospacing="0"/>
              <w:textAlignment w:val="baseline"/>
              <w:rPr>
                <w:rFonts w:ascii="Cambria" w:hAnsi="Cambria"/>
                <w:sz w:val="20"/>
                <w:szCs w:val="20"/>
              </w:rPr>
            </w:pPr>
            <w:r>
              <w:rPr>
                <w:rFonts w:ascii="Cambria" w:hAnsi="Cambria"/>
                <w:sz w:val="20"/>
                <w:szCs w:val="20"/>
              </w:rPr>
              <w:t>-</w:t>
            </w:r>
            <w:r>
              <w:rPr>
                <w:rFonts w:ascii="Cambria" w:hAnsi="Cambria"/>
                <w:sz w:val="20"/>
                <w:szCs w:val="20"/>
              </w:rPr>
              <w:t xml:space="preserve">Weekly tutoring sessions </w:t>
            </w:r>
          </w:p>
          <w:p w14:paraId="15787A1F" w14:textId="77777777" w:rsidR="000F5193" w:rsidRDefault="000F5193" w:rsidP="000F5193">
            <w:pPr>
              <w:widowControl w:val="0"/>
              <w:spacing w:line="240" w:lineRule="auto"/>
              <w:rPr>
                <w:rFonts w:ascii="Cambria" w:hAnsi="Cambria"/>
                <w:sz w:val="20"/>
                <w:szCs w:val="20"/>
              </w:rPr>
            </w:pPr>
            <w:r>
              <w:rPr>
                <w:rFonts w:ascii="Cambria" w:hAnsi="Cambria"/>
                <w:sz w:val="20"/>
                <w:szCs w:val="20"/>
              </w:rPr>
              <w:t>-Peer tutoring partners.</w:t>
            </w:r>
          </w:p>
          <w:p w14:paraId="7301EB2B" w14:textId="49F1AEEF" w:rsidR="000F5193" w:rsidRPr="006D32FE" w:rsidRDefault="000F5193" w:rsidP="000F5193">
            <w:pPr>
              <w:pStyle w:val="paragraph"/>
              <w:spacing w:before="0" w:beforeAutospacing="0" w:after="0" w:afterAutospacing="0"/>
              <w:textAlignment w:val="baseline"/>
              <w:rPr>
                <w:rFonts w:ascii="Cambria" w:hAnsi="Cambria"/>
                <w:sz w:val="20"/>
                <w:szCs w:val="20"/>
              </w:rPr>
            </w:pPr>
            <w:r>
              <w:rPr>
                <w:rFonts w:ascii="Cambria" w:hAnsi="Cambria"/>
                <w:sz w:val="20"/>
                <w:szCs w:val="20"/>
              </w:rPr>
              <w:t>-Opportunity for corrections.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CBDC25" w14:textId="77777777" w:rsidR="000F5193" w:rsidRDefault="000F5193" w:rsidP="000F519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DC93BA1" w14:textId="77777777" w:rsidR="000F5193" w:rsidRDefault="000F5193" w:rsidP="000F5193">
            <w:pPr>
              <w:widowControl w:val="0"/>
              <w:spacing w:line="240" w:lineRule="auto"/>
              <w:rPr>
                <w:rFonts w:ascii="Cambria" w:hAnsi="Cambria"/>
                <w:sz w:val="20"/>
                <w:szCs w:val="20"/>
              </w:rPr>
            </w:pPr>
            <w:r>
              <w:rPr>
                <w:rFonts w:ascii="Cambria" w:hAnsi="Cambria"/>
                <w:sz w:val="20"/>
                <w:szCs w:val="20"/>
              </w:rPr>
              <w:t>-Peer tutoring partners.</w:t>
            </w:r>
          </w:p>
          <w:p w14:paraId="2BA7B6D3" w14:textId="7C014E33" w:rsidR="000F5193" w:rsidRPr="006D32FE" w:rsidRDefault="000F5193" w:rsidP="000F5193">
            <w:pPr>
              <w:rPr>
                <w:rFonts w:ascii="Cambria" w:hAnsi="Cambria"/>
                <w:sz w:val="20"/>
                <w:szCs w:val="20"/>
              </w:rPr>
            </w:pPr>
            <w:r>
              <w:rPr>
                <w:rFonts w:ascii="Cambria" w:hAnsi="Cambria"/>
                <w:sz w:val="20"/>
                <w:szCs w:val="20"/>
              </w:rPr>
              <w:t>-Opportunity for corrections.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1B2BAA" w14:textId="77777777" w:rsidR="000F5193" w:rsidRDefault="000F5193" w:rsidP="000F519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366FE97" w14:textId="77777777" w:rsidR="000F5193" w:rsidRDefault="000F5193" w:rsidP="000F5193">
            <w:pPr>
              <w:widowControl w:val="0"/>
              <w:spacing w:line="240" w:lineRule="auto"/>
              <w:rPr>
                <w:rFonts w:ascii="Cambria" w:hAnsi="Cambria"/>
                <w:sz w:val="20"/>
                <w:szCs w:val="20"/>
              </w:rPr>
            </w:pPr>
            <w:r>
              <w:rPr>
                <w:rFonts w:ascii="Cambria" w:hAnsi="Cambria"/>
                <w:sz w:val="20"/>
                <w:szCs w:val="20"/>
              </w:rPr>
              <w:t>-Peer tutoring partners.</w:t>
            </w:r>
          </w:p>
          <w:p w14:paraId="5C1D8D33" w14:textId="21419490" w:rsidR="000F5193" w:rsidRPr="006D32FE" w:rsidRDefault="000F5193" w:rsidP="000F5193">
            <w:pPr>
              <w:rPr>
                <w:rFonts w:ascii="Cambria" w:hAnsi="Cambria"/>
                <w:sz w:val="20"/>
                <w:szCs w:val="20"/>
              </w:rPr>
            </w:pPr>
            <w:r>
              <w:rPr>
                <w:rFonts w:ascii="Cambria" w:hAnsi="Cambria"/>
                <w:sz w:val="20"/>
                <w:szCs w:val="20"/>
              </w:rPr>
              <w:t>-Opportunity for corrections.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6C201B0" w14:textId="178D97DA" w:rsidR="000F5193" w:rsidRDefault="000F5193" w:rsidP="000F5193">
            <w:pPr>
              <w:pStyle w:val="paragraph"/>
              <w:spacing w:before="0" w:beforeAutospacing="0" w:after="0" w:afterAutospacing="0"/>
              <w:textAlignment w:val="baseline"/>
              <w:rPr>
                <w:rFonts w:ascii="Cambria" w:hAnsi="Cambria"/>
                <w:sz w:val="20"/>
                <w:szCs w:val="20"/>
              </w:rPr>
            </w:pPr>
            <w:r>
              <w:rPr>
                <w:rFonts w:ascii="Cambria" w:hAnsi="Cambria"/>
                <w:sz w:val="20"/>
                <w:szCs w:val="20"/>
              </w:rPr>
              <w:t xml:space="preserve">-Weekly tutoring sessions </w:t>
            </w:r>
          </w:p>
          <w:p w14:paraId="0F2F9F8C" w14:textId="2E07376D" w:rsidR="000F5193" w:rsidRDefault="000F5193" w:rsidP="000F5193">
            <w:pPr>
              <w:widowControl w:val="0"/>
              <w:spacing w:line="240" w:lineRule="auto"/>
              <w:rPr>
                <w:rFonts w:ascii="Cambria" w:hAnsi="Cambria"/>
                <w:sz w:val="20"/>
                <w:szCs w:val="20"/>
              </w:rPr>
            </w:pPr>
            <w:r>
              <w:rPr>
                <w:rFonts w:ascii="Cambria" w:hAnsi="Cambria"/>
                <w:sz w:val="20"/>
                <w:szCs w:val="20"/>
              </w:rPr>
              <w:t>-Peer tutoring partners.</w:t>
            </w:r>
          </w:p>
          <w:p w14:paraId="74BEC17B" w14:textId="65E61109" w:rsidR="000F5193" w:rsidRPr="006D32FE" w:rsidRDefault="000F5193" w:rsidP="000F5193">
            <w:pPr>
              <w:widowControl w:val="0"/>
              <w:spacing w:line="240" w:lineRule="auto"/>
              <w:rPr>
                <w:rFonts w:ascii="Cambria" w:hAnsi="Cambria"/>
                <w:sz w:val="20"/>
                <w:szCs w:val="20"/>
              </w:rPr>
            </w:pPr>
            <w:r>
              <w:rPr>
                <w:rFonts w:ascii="Cambria" w:hAnsi="Cambria"/>
                <w:sz w:val="20"/>
                <w:szCs w:val="20"/>
              </w:rPr>
              <w:t>-Opportunity for test corrections.</w:t>
            </w:r>
          </w:p>
        </w:tc>
      </w:tr>
      <w:tr w:rsidR="000F5193" w:rsidRPr="006D32FE" w14:paraId="0F6547DE" w14:textId="77777777" w:rsidTr="00906347">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0F5193" w:rsidRPr="006D32FE" w:rsidRDefault="000F5193" w:rsidP="000F5193">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0F5193" w:rsidRPr="006D32FE" w:rsidRDefault="000F5193" w:rsidP="000F5193">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0F5193" w:rsidRPr="006D32FE" w:rsidRDefault="000F5193" w:rsidP="000F5193">
            <w:pPr>
              <w:spacing w:line="240" w:lineRule="auto"/>
              <w:rPr>
                <w:rFonts w:ascii="Cambria" w:hAnsi="Cambria"/>
                <w:sz w:val="20"/>
                <w:szCs w:val="20"/>
              </w:rPr>
            </w:pPr>
          </w:p>
          <w:p w14:paraId="3A735567" w14:textId="0C631EE0" w:rsidR="000F5193" w:rsidRPr="006D32FE" w:rsidRDefault="000F5193" w:rsidP="000F5193">
            <w:pPr>
              <w:widowControl w:val="0"/>
              <w:spacing w:line="240" w:lineRule="auto"/>
              <w:rPr>
                <w:rFonts w:ascii="Cambria" w:hAnsi="Cambria"/>
                <w:b/>
                <w:bCs/>
                <w:color w:val="FF0000"/>
                <w:sz w:val="20"/>
                <w:szCs w:val="20"/>
              </w:rPr>
            </w:pPr>
          </w:p>
        </w:tc>
        <w:tc>
          <w:tcPr>
            <w:tcW w:w="12387"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AB5E7CB" w14:textId="77777777" w:rsidR="000F5193" w:rsidRDefault="000F5193" w:rsidP="000F5193">
            <w:pPr>
              <w:widowControl w:val="0"/>
              <w:spacing w:line="240" w:lineRule="auto"/>
              <w:rPr>
                <w:rFonts w:ascii="Cambria" w:hAnsi="Cambria"/>
                <w:sz w:val="20"/>
                <w:szCs w:val="20"/>
              </w:rPr>
            </w:pPr>
            <w:r>
              <w:rPr>
                <w:rFonts w:ascii="Cambria" w:hAnsi="Cambria"/>
                <w:sz w:val="20"/>
                <w:szCs w:val="20"/>
              </w:rPr>
              <w:t>-</w:t>
            </w:r>
            <w:r w:rsidRPr="000F5193">
              <w:rPr>
                <w:rFonts w:ascii="Cambria" w:hAnsi="Cambria"/>
                <w:sz w:val="20"/>
                <w:szCs w:val="20"/>
              </w:rPr>
              <w:t>Tell students that the image on the first page of the chapter depicts crystals of tartaric acid. In addition to the uses listed in the caption, tartaric acid is sometimes added to foods as an antioxidant. Have students find out what the term oxidation means in relation to foods. As an antioxidant food additive, what function does tartaric acid serve?</w:t>
            </w:r>
          </w:p>
          <w:p w14:paraId="27AF693E" w14:textId="5BD883A8" w:rsidR="000F5193" w:rsidRPr="006D32FE" w:rsidRDefault="000F5193" w:rsidP="000F5193">
            <w:pPr>
              <w:widowControl w:val="0"/>
              <w:spacing w:line="240" w:lineRule="auto"/>
              <w:rPr>
                <w:rFonts w:ascii="Cambria" w:hAnsi="Cambria"/>
                <w:sz w:val="20"/>
                <w:szCs w:val="20"/>
              </w:rPr>
            </w:pPr>
            <w:r>
              <w:rPr>
                <w:rFonts w:ascii="Cambria" w:hAnsi="Cambria"/>
                <w:sz w:val="20"/>
                <w:szCs w:val="20"/>
              </w:rPr>
              <w:t>-</w:t>
            </w:r>
            <w:r w:rsidRPr="000F5193">
              <w:rPr>
                <w:rFonts w:ascii="Cambria" w:hAnsi="Cambria"/>
                <w:sz w:val="20"/>
                <w:szCs w:val="20"/>
              </w:rPr>
              <w:t>Ask students to name at least one other chemical change that is a form of oxidation, from their research.</w:t>
            </w:r>
          </w:p>
        </w:tc>
      </w:tr>
      <w:tr w:rsidR="000F5193" w:rsidRPr="006D32FE" w14:paraId="51B3911D" w14:textId="77777777" w:rsidTr="00FE2EEA">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0F5193" w:rsidRDefault="000F5193" w:rsidP="000F5193">
            <w:pPr>
              <w:spacing w:line="240" w:lineRule="auto"/>
              <w:rPr>
                <w:rFonts w:ascii="Cambria" w:hAnsi="Cambria"/>
                <w:b/>
                <w:bCs/>
                <w:sz w:val="20"/>
                <w:szCs w:val="20"/>
              </w:rPr>
            </w:pPr>
            <w:r>
              <w:rPr>
                <w:rFonts w:ascii="Cambria" w:hAnsi="Cambria"/>
                <w:b/>
                <w:bCs/>
                <w:sz w:val="20"/>
                <w:szCs w:val="20"/>
              </w:rPr>
              <w:t>Technology Integration:</w:t>
            </w:r>
          </w:p>
          <w:p w14:paraId="0494D81E" w14:textId="37786F91" w:rsidR="000F5193" w:rsidRPr="00EB6477" w:rsidRDefault="000F5193" w:rsidP="000F5193">
            <w:pPr>
              <w:spacing w:line="240" w:lineRule="auto"/>
              <w:rPr>
                <w:rFonts w:ascii="Cambria" w:hAnsi="Cambria"/>
                <w:sz w:val="20"/>
                <w:szCs w:val="20"/>
              </w:rPr>
            </w:pPr>
            <w:r>
              <w:rPr>
                <w:rFonts w:ascii="Cambria" w:hAnsi="Cambria"/>
                <w:sz w:val="20"/>
                <w:szCs w:val="20"/>
              </w:rPr>
              <w:t>How will the students use technology to help them master the objective.</w:t>
            </w:r>
          </w:p>
          <w:p w14:paraId="79C27A3C" w14:textId="355ED013" w:rsidR="000F5193" w:rsidRPr="006D32FE" w:rsidRDefault="000F5193" w:rsidP="000F5193">
            <w:pPr>
              <w:spacing w:line="240" w:lineRule="auto"/>
              <w:rPr>
                <w:rFonts w:ascii="Cambria" w:hAnsi="Cambria"/>
                <w:b/>
                <w:bCs/>
                <w:sz w:val="20"/>
                <w:szCs w:val="20"/>
              </w:rPr>
            </w:pPr>
          </w:p>
        </w:tc>
        <w:tc>
          <w:tcPr>
            <w:tcW w:w="12387" w:type="dxa"/>
            <w:gridSpan w:val="5"/>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1F4C4ECB" w:rsidR="000F5193" w:rsidRPr="006D32FE" w:rsidRDefault="000F5193" w:rsidP="000F5193">
            <w:pPr>
              <w:widowControl w:val="0"/>
              <w:spacing w:line="240" w:lineRule="auto"/>
              <w:rPr>
                <w:rFonts w:ascii="Cambria" w:hAnsi="Cambria"/>
                <w:sz w:val="20"/>
                <w:szCs w:val="20"/>
              </w:rPr>
            </w:pPr>
            <w:r>
              <w:rPr>
                <w:rFonts w:ascii="Cambria" w:hAnsi="Cambria"/>
                <w:sz w:val="20"/>
                <w:szCs w:val="20"/>
              </w:rPr>
              <w:t>-Use district-issued electronic device to complete online assignments, formative assessments (exit tickets), and summative assessments.</w:t>
            </w:r>
          </w:p>
        </w:tc>
      </w:tr>
    </w:tbl>
    <w:p w14:paraId="623FC043" w14:textId="0317F06D" w:rsidR="00CC22EC" w:rsidRDefault="00CC22EC" w:rsidP="006D32FE">
      <w:pPr>
        <w:rPr>
          <w:rFonts w:ascii="Cambria" w:hAnsi="Cambria"/>
          <w:sz w:val="21"/>
          <w:szCs w:val="21"/>
        </w:rPr>
      </w:pPr>
    </w:p>
    <w:p w14:paraId="486F2943" w14:textId="77777777" w:rsidR="00CC22EC" w:rsidRDefault="00CC22EC">
      <w:pPr>
        <w:rPr>
          <w:rFonts w:ascii="Cambria" w:hAnsi="Cambria"/>
          <w:sz w:val="21"/>
          <w:szCs w:val="21"/>
        </w:rPr>
      </w:pPr>
      <w:r>
        <w:rPr>
          <w:rFonts w:ascii="Cambria" w:hAnsi="Cambria"/>
          <w:sz w:val="21"/>
          <w:szCs w:val="21"/>
        </w:rPr>
        <w:br w:type="page"/>
      </w:r>
    </w:p>
    <w:tbl>
      <w:tblPr>
        <w:tblpPr w:leftFromText="180" w:rightFromText="180" w:vertAnchor="text" w:tblpXSpec="center" w:tblpY="1"/>
        <w:tblOverlap w:val="never"/>
        <w:tblW w:w="1521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17"/>
        <w:gridCol w:w="2250"/>
        <w:gridCol w:w="2340"/>
        <w:gridCol w:w="2430"/>
        <w:gridCol w:w="2455"/>
        <w:gridCol w:w="2520"/>
      </w:tblGrid>
      <w:tr w:rsidR="00FA46AF" w:rsidRPr="00FA46AF" w14:paraId="47AF50C8" w14:textId="77777777" w:rsidTr="00200BA8">
        <w:trPr>
          <w:trHeight w:val="25"/>
        </w:trPr>
        <w:tc>
          <w:tcPr>
            <w:tcW w:w="15212" w:type="dxa"/>
            <w:gridSpan w:val="6"/>
            <w:tcBorders>
              <w:top w:val="single" w:sz="18" w:space="0" w:color="000000" w:themeColor="text1"/>
              <w:left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5AB0326" w14:textId="77777777" w:rsidR="001D2FE0" w:rsidRPr="001D2FE0" w:rsidRDefault="00CC22EC" w:rsidP="007A6953">
            <w:pPr>
              <w:jc w:val="center"/>
              <w:rPr>
                <w:rFonts w:ascii="Cooper Black" w:hAnsi="Cooper Black"/>
                <w:b/>
                <w:bCs/>
                <w:color w:val="000000" w:themeColor="text1"/>
                <w:sz w:val="28"/>
                <w:szCs w:val="28"/>
              </w:rPr>
            </w:pPr>
            <w:r w:rsidRPr="001D2FE0">
              <w:rPr>
                <w:rFonts w:ascii="Cooper Black" w:hAnsi="Cooper Black"/>
                <w:b/>
                <w:bCs/>
                <w:color w:val="000000" w:themeColor="text1"/>
                <w:sz w:val="28"/>
                <w:szCs w:val="28"/>
              </w:rPr>
              <w:lastRenderedPageBreak/>
              <w:t xml:space="preserve">IN THE </w:t>
            </w:r>
            <w:r w:rsidR="001D2FE0" w:rsidRPr="001D2FE0">
              <w:rPr>
                <w:rFonts w:ascii="Cooper Black" w:hAnsi="Cooper Black"/>
                <w:b/>
                <w:bCs/>
                <w:color w:val="000000" w:themeColor="text1"/>
                <w:sz w:val="28"/>
                <w:szCs w:val="28"/>
              </w:rPr>
              <w:t>FOLLOWING PAGES</w:t>
            </w:r>
            <w:r w:rsidRPr="001D2FE0">
              <w:rPr>
                <w:rFonts w:ascii="Cooper Black" w:hAnsi="Cooper Black"/>
                <w:b/>
                <w:bCs/>
                <w:color w:val="000000" w:themeColor="text1"/>
                <w:sz w:val="28"/>
                <w:szCs w:val="28"/>
              </w:rPr>
              <w:t>:</w:t>
            </w:r>
            <w:r w:rsidR="002B6E96" w:rsidRPr="001D2FE0">
              <w:rPr>
                <w:rFonts w:ascii="Cooper Black" w:hAnsi="Cooper Black"/>
                <w:b/>
                <w:bCs/>
                <w:color w:val="000000" w:themeColor="text1"/>
                <w:sz w:val="28"/>
                <w:szCs w:val="28"/>
              </w:rPr>
              <w:t xml:space="preserve"> </w:t>
            </w:r>
          </w:p>
          <w:p w14:paraId="1E052D80" w14:textId="6144562E" w:rsidR="00CC22EC" w:rsidRPr="007A6953" w:rsidRDefault="00CC22EC" w:rsidP="007A6953">
            <w:pPr>
              <w:jc w:val="center"/>
              <w:rPr>
                <w:rFonts w:ascii="Cooper Black" w:hAnsi="Cooper Black"/>
                <w:b/>
                <w:bCs/>
                <w:color w:val="000000" w:themeColor="text1"/>
                <w:sz w:val="24"/>
                <w:szCs w:val="24"/>
              </w:rPr>
            </w:pPr>
            <w:r w:rsidRPr="001D2FE0">
              <w:rPr>
                <w:rFonts w:ascii="Cooper Black" w:hAnsi="Cooper Black"/>
                <w:b/>
                <w:bCs/>
                <w:color w:val="FF0000"/>
                <w:sz w:val="28"/>
                <w:szCs w:val="28"/>
                <w:u w:val="single"/>
              </w:rPr>
              <w:t xml:space="preserve">ONLY </w:t>
            </w:r>
            <w:r w:rsidRPr="001D2FE0">
              <w:rPr>
                <w:rFonts w:ascii="Cooper Black" w:hAnsi="Cooper Black"/>
                <w:b/>
                <w:bCs/>
                <w:color w:val="000000" w:themeColor="text1"/>
                <w:sz w:val="28"/>
                <w:szCs w:val="28"/>
              </w:rPr>
              <w:t>COMPLETE</w:t>
            </w:r>
            <w:r w:rsidR="000D0E94" w:rsidRPr="001D2FE0">
              <w:rPr>
                <w:rFonts w:ascii="Cooper Black" w:hAnsi="Cooper Black"/>
                <w:b/>
                <w:bCs/>
                <w:color w:val="000000" w:themeColor="text1"/>
                <w:sz w:val="28"/>
                <w:szCs w:val="28"/>
              </w:rPr>
              <w:t xml:space="preserve"> </w:t>
            </w:r>
            <w:r w:rsidRPr="001D2FE0">
              <w:rPr>
                <w:rFonts w:ascii="Cooper Black" w:hAnsi="Cooper Black"/>
                <w:b/>
                <w:bCs/>
                <w:color w:val="000000" w:themeColor="text1"/>
                <w:sz w:val="28"/>
                <w:szCs w:val="28"/>
              </w:rPr>
              <w:t xml:space="preserve">SECTION(S) BELOW IF </w:t>
            </w:r>
            <w:r w:rsidRPr="001D2FE0">
              <w:rPr>
                <w:rFonts w:ascii="Cooper Black" w:hAnsi="Cooper Black"/>
                <w:b/>
                <w:bCs/>
                <w:color w:val="FF0000"/>
                <w:sz w:val="28"/>
                <w:szCs w:val="28"/>
                <w:u w:val="single"/>
              </w:rPr>
              <w:t>YOUR SUBJECT</w:t>
            </w:r>
            <w:r w:rsidRPr="001D2FE0">
              <w:rPr>
                <w:rFonts w:ascii="Cooper Black" w:hAnsi="Cooper Black"/>
                <w:b/>
                <w:bCs/>
                <w:color w:val="000000" w:themeColor="text1"/>
                <w:sz w:val="28"/>
                <w:szCs w:val="28"/>
              </w:rPr>
              <w:t xml:space="preserve"> IS IDENTIFIED/LISTED</w:t>
            </w:r>
          </w:p>
        </w:tc>
      </w:tr>
      <w:tr w:rsidR="00650209" w:rsidRPr="000315E9" w14:paraId="7C124072" w14:textId="77777777" w:rsidTr="0011115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F5B8A50" w14:textId="05DBCB56" w:rsidR="00650209" w:rsidRPr="000315E9" w:rsidRDefault="00650209" w:rsidP="00FA46AF">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t xml:space="preserve">ALL SCIENCE (S): </w:t>
            </w:r>
          </w:p>
          <w:p w14:paraId="119BCAF0" w14:textId="69CA7546" w:rsidR="00650209" w:rsidRPr="000315E9" w:rsidRDefault="00650209" w:rsidP="001E5C9C">
            <w:pPr>
              <w:rPr>
                <w:rFonts w:ascii="Cambria" w:hAnsi="Cambria"/>
                <w:sz w:val="19"/>
                <w:szCs w:val="19"/>
              </w:rPr>
            </w:pPr>
            <w:r w:rsidRPr="000315E9">
              <w:rPr>
                <w:rFonts w:ascii="Cambria" w:hAnsi="Cambria"/>
                <w:sz w:val="19"/>
                <w:szCs w:val="19"/>
              </w:rPr>
              <w:t xml:space="preserve">What is your </w:t>
            </w:r>
            <w:r w:rsidRPr="000315E9">
              <w:rPr>
                <w:rFonts w:ascii="Cambria" w:hAnsi="Cambria"/>
                <w:b/>
                <w:bCs/>
                <w:sz w:val="19"/>
                <w:szCs w:val="19"/>
              </w:rPr>
              <w:t>resource plan for each of the 5 Es</w:t>
            </w:r>
            <w:r w:rsidRPr="000315E9">
              <w:rPr>
                <w:rFonts w:ascii="Cambria" w:hAnsi="Cambria"/>
                <w:sz w:val="19"/>
                <w:szCs w:val="19"/>
              </w:rPr>
              <w:t xml:space="preserve"> of inquiry-based science instruction?</w:t>
            </w:r>
          </w:p>
          <w:p w14:paraId="20C521DF"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Engage </w:t>
            </w:r>
          </w:p>
          <w:p w14:paraId="45B122D5"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Explore </w:t>
            </w:r>
          </w:p>
          <w:p w14:paraId="37920F69"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Explain</w:t>
            </w:r>
          </w:p>
          <w:p w14:paraId="5D423543" w14:textId="77777777"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 xml:space="preserve">Elaborate </w:t>
            </w:r>
          </w:p>
          <w:p w14:paraId="37B49500" w14:textId="3CB0949E" w:rsidR="00650209" w:rsidRPr="000315E9" w:rsidRDefault="00650209">
            <w:pPr>
              <w:numPr>
                <w:ilvl w:val="0"/>
                <w:numId w:val="1"/>
              </w:numPr>
              <w:spacing w:line="240" w:lineRule="auto"/>
              <w:rPr>
                <w:rFonts w:ascii="Cambria" w:hAnsi="Cambria"/>
                <w:sz w:val="19"/>
                <w:szCs w:val="19"/>
              </w:rPr>
            </w:pPr>
            <w:r w:rsidRPr="000315E9">
              <w:rPr>
                <w:rFonts w:ascii="Cambria" w:hAnsi="Cambria"/>
                <w:sz w:val="19"/>
                <w:szCs w:val="19"/>
              </w:rPr>
              <w:t>Evaluate</w:t>
            </w:r>
          </w:p>
        </w:tc>
        <w:tc>
          <w:tcPr>
            <w:tcW w:w="11995" w:type="dxa"/>
            <w:gridSpan w:val="5"/>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773B49E" w14:textId="77777777" w:rsidR="00650209" w:rsidRDefault="00650209" w:rsidP="00650209">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Engage</w:t>
            </w:r>
            <w:r>
              <w:rPr>
                <w:rStyle w:val="eop"/>
                <w:rFonts w:ascii="Century Gothic" w:hAnsi="Century Gothic" w:cs="Segoe UI"/>
              </w:rPr>
              <w:t> </w:t>
            </w:r>
          </w:p>
          <w:p w14:paraId="3CE4EF22" w14:textId="77777777" w:rsidR="00650209" w:rsidRDefault="00650209">
            <w:pPr>
              <w:pStyle w:val="paragraph"/>
              <w:numPr>
                <w:ilvl w:val="0"/>
                <w:numId w:val="4"/>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1 Section 1 Classroom Catalyst, TE pg. 3</w:t>
            </w:r>
            <w:r>
              <w:rPr>
                <w:rStyle w:val="eop"/>
                <w:rFonts w:ascii="Century Gothic" w:hAnsi="Century Gothic" w:cs="Segoe UI"/>
                <w:sz w:val="20"/>
                <w:szCs w:val="20"/>
              </w:rPr>
              <w:t> </w:t>
            </w:r>
          </w:p>
          <w:p w14:paraId="35B6CE1C" w14:textId="77777777" w:rsidR="00650209" w:rsidRDefault="00650209">
            <w:pPr>
              <w:pStyle w:val="paragraph"/>
              <w:numPr>
                <w:ilvl w:val="0"/>
                <w:numId w:val="5"/>
              </w:numPr>
              <w:spacing w:before="0" w:beforeAutospacing="0" w:after="0" w:afterAutospacing="0"/>
              <w:ind w:left="360" w:firstLine="0"/>
              <w:textAlignment w:val="baseline"/>
              <w:rPr>
                <w:rStyle w:val="normaltextrun"/>
                <w:rFonts w:ascii="Century Gothic" w:hAnsi="Century Gothic" w:cs="Segoe UI"/>
                <w:sz w:val="20"/>
                <w:szCs w:val="20"/>
              </w:rPr>
            </w:pPr>
            <w:r>
              <w:rPr>
                <w:rStyle w:val="normaltextrun"/>
                <w:rFonts w:ascii="Century Gothic" w:hAnsi="Century Gothic" w:cs="Segoe UI"/>
                <w:sz w:val="20"/>
                <w:szCs w:val="20"/>
              </w:rPr>
              <w:t>Ch. 1 Section 2 Classroom Catalyst, TE pg. 11</w:t>
            </w:r>
          </w:p>
          <w:p w14:paraId="410DCB15" w14:textId="77777777" w:rsidR="00650209" w:rsidRDefault="00650209">
            <w:pPr>
              <w:pStyle w:val="paragraph"/>
              <w:numPr>
                <w:ilvl w:val="0"/>
                <w:numId w:val="5"/>
              </w:numPr>
              <w:spacing w:before="0" w:beforeAutospacing="0" w:after="0" w:afterAutospacing="0"/>
              <w:ind w:left="360" w:firstLine="0"/>
              <w:textAlignment w:val="baseline"/>
              <w:rPr>
                <w:rStyle w:val="normaltextrun"/>
                <w:rFonts w:ascii="Century Gothic" w:hAnsi="Century Gothic" w:cs="Segoe UI"/>
                <w:sz w:val="20"/>
                <w:szCs w:val="20"/>
              </w:rPr>
            </w:pPr>
            <w:r>
              <w:rPr>
                <w:rStyle w:val="normaltextrun"/>
                <w:rFonts w:ascii="Century Gothic" w:hAnsi="Century Gothic" w:cs="Segoe UI"/>
                <w:sz w:val="20"/>
                <w:szCs w:val="20"/>
              </w:rPr>
              <w:t>Ch. 1 Section 3 Classroom Catalyst, TE pg. 20</w:t>
            </w:r>
          </w:p>
          <w:p w14:paraId="4934C656" w14:textId="77777777" w:rsidR="00650209" w:rsidRDefault="00650209" w:rsidP="00650209">
            <w:pPr>
              <w:pStyle w:val="paragraph"/>
              <w:spacing w:before="0" w:beforeAutospacing="0" w:after="0" w:afterAutospacing="0"/>
              <w:ind w:left="360"/>
              <w:textAlignment w:val="baseline"/>
              <w:rPr>
                <w:rFonts w:ascii="Century Gothic" w:hAnsi="Century Gothic" w:cs="Segoe UI"/>
                <w:sz w:val="20"/>
                <w:szCs w:val="20"/>
              </w:rPr>
            </w:pPr>
            <w:r>
              <w:rPr>
                <w:rStyle w:val="normaltextrun"/>
                <w:rFonts w:ascii="Century Gothic" w:hAnsi="Century Gothic" w:cs="Segoe UI"/>
                <w:sz w:val="20"/>
                <w:szCs w:val="20"/>
              </w:rPr>
              <w:t xml:space="preserve">4.    Differentiated Instruction TE pgs. </w:t>
            </w:r>
            <w:proofErr w:type="gramStart"/>
            <w:r>
              <w:rPr>
                <w:rStyle w:val="normaltextrun"/>
                <w:rFonts w:ascii="Century Gothic" w:hAnsi="Century Gothic" w:cs="Segoe UI"/>
                <w:sz w:val="20"/>
                <w:szCs w:val="20"/>
              </w:rPr>
              <w:t>3,-</w:t>
            </w:r>
            <w:proofErr w:type="gramEnd"/>
            <w:r>
              <w:rPr>
                <w:rStyle w:val="normaltextrun"/>
                <w:rFonts w:ascii="Century Gothic" w:hAnsi="Century Gothic" w:cs="Segoe UI"/>
                <w:sz w:val="20"/>
                <w:szCs w:val="20"/>
              </w:rPr>
              <w:t>23</w:t>
            </w:r>
            <w:r>
              <w:rPr>
                <w:rStyle w:val="eop"/>
                <w:rFonts w:ascii="Century Gothic" w:hAnsi="Century Gothic" w:cs="Segoe UI"/>
                <w:sz w:val="20"/>
                <w:szCs w:val="20"/>
              </w:rPr>
              <w:t> </w:t>
            </w:r>
          </w:p>
          <w:p w14:paraId="08A9A5B1" w14:textId="77777777" w:rsidR="00650209" w:rsidRDefault="00650209" w:rsidP="00650209">
            <w:pPr>
              <w:pStyle w:val="paragraph"/>
              <w:spacing w:before="0" w:beforeAutospacing="0" w:after="0" w:afterAutospacing="0"/>
              <w:ind w:left="360"/>
              <w:textAlignment w:val="baseline"/>
              <w:rPr>
                <w:rStyle w:val="normaltextrun"/>
                <w:rFonts w:ascii="Century Gothic" w:hAnsi="Century Gothic" w:cs="Segoe UI"/>
                <w:sz w:val="20"/>
                <w:szCs w:val="20"/>
              </w:rPr>
            </w:pPr>
            <w:r>
              <w:rPr>
                <w:rStyle w:val="normaltextrun"/>
                <w:rFonts w:ascii="Century Gothic" w:hAnsi="Century Gothic" w:cs="Segoe UI"/>
                <w:sz w:val="20"/>
                <w:szCs w:val="20"/>
              </w:rPr>
              <w:t xml:space="preserve">5.    Quick Lab: Reading Promotional Materials &amp; Product Labels, </w:t>
            </w:r>
          </w:p>
          <w:p w14:paraId="6F461F9C" w14:textId="77777777" w:rsidR="00650209" w:rsidRDefault="00650209" w:rsidP="00650209">
            <w:pPr>
              <w:pStyle w:val="paragraph"/>
              <w:spacing w:before="0" w:beforeAutospacing="0" w:after="0" w:afterAutospacing="0"/>
              <w:ind w:left="360"/>
              <w:textAlignment w:val="baseline"/>
              <w:rPr>
                <w:rFonts w:ascii="Century Gothic" w:hAnsi="Century Gothic" w:cs="Segoe UI"/>
                <w:sz w:val="20"/>
                <w:szCs w:val="20"/>
              </w:rPr>
            </w:pPr>
            <w:r>
              <w:rPr>
                <w:rStyle w:val="normaltextrun"/>
                <w:rFonts w:ascii="Century Gothic" w:hAnsi="Century Gothic" w:cs="Segoe UI"/>
                <w:sz w:val="20"/>
                <w:szCs w:val="20"/>
              </w:rPr>
              <w:t xml:space="preserve">       TE/SE pg. 7</w:t>
            </w:r>
            <w:r>
              <w:rPr>
                <w:rStyle w:val="eop"/>
                <w:rFonts w:ascii="Century Gothic" w:hAnsi="Century Gothic" w:cs="Segoe UI"/>
                <w:sz w:val="20"/>
                <w:szCs w:val="20"/>
              </w:rPr>
              <w:t> </w:t>
            </w:r>
          </w:p>
          <w:p w14:paraId="7037993B" w14:textId="77777777" w:rsidR="00650209" w:rsidRDefault="00650209" w:rsidP="00650209">
            <w:pPr>
              <w:pStyle w:val="paragraph"/>
              <w:spacing w:before="0" w:beforeAutospacing="0" w:after="0" w:afterAutospacing="0"/>
              <w:ind w:left="360"/>
              <w:textAlignment w:val="baseline"/>
              <w:rPr>
                <w:rStyle w:val="normaltextrun"/>
                <w:rFonts w:ascii="Century Gothic" w:hAnsi="Century Gothic" w:cs="Segoe UI"/>
                <w:sz w:val="20"/>
                <w:szCs w:val="20"/>
              </w:rPr>
            </w:pPr>
            <w:r>
              <w:rPr>
                <w:rStyle w:val="normaltextrun"/>
                <w:rFonts w:ascii="Century Gothic" w:hAnsi="Century Gothic" w:cs="Segoe UI"/>
                <w:sz w:val="20"/>
                <w:szCs w:val="20"/>
              </w:rPr>
              <w:t xml:space="preserve">6.    Demo: Homogeneous vs. Heterogeneous Mixtures, TE/SE pg. </w:t>
            </w:r>
          </w:p>
          <w:p w14:paraId="1FFE6C7D" w14:textId="77777777" w:rsidR="00650209" w:rsidRDefault="00650209" w:rsidP="00650209">
            <w:pPr>
              <w:pStyle w:val="paragraph"/>
              <w:spacing w:before="0" w:beforeAutospacing="0" w:after="0" w:afterAutospacing="0"/>
              <w:textAlignment w:val="baseline"/>
              <w:rPr>
                <w:rStyle w:val="eop"/>
                <w:rFonts w:ascii="Century Gothic" w:hAnsi="Century Gothic" w:cs="Segoe UI"/>
                <w:sz w:val="20"/>
                <w:szCs w:val="20"/>
              </w:rPr>
            </w:pPr>
            <w:r>
              <w:rPr>
                <w:rStyle w:val="normaltextrun"/>
                <w:rFonts w:ascii="Century Gothic" w:hAnsi="Century Gothic" w:cs="Segoe UI"/>
                <w:sz w:val="20"/>
                <w:szCs w:val="20"/>
              </w:rPr>
              <w:t xml:space="preserve">             15</w:t>
            </w:r>
            <w:r>
              <w:rPr>
                <w:rStyle w:val="eop"/>
                <w:rFonts w:ascii="Century Gothic" w:hAnsi="Century Gothic" w:cs="Segoe UI"/>
                <w:sz w:val="20"/>
                <w:szCs w:val="20"/>
              </w:rPr>
              <w:t> </w:t>
            </w:r>
          </w:p>
          <w:p w14:paraId="7E94BB37" w14:textId="77777777" w:rsidR="00650209" w:rsidRPr="00CE72BF" w:rsidRDefault="00650209" w:rsidP="00650209">
            <w:pPr>
              <w:pStyle w:val="paragraph"/>
              <w:spacing w:before="0" w:beforeAutospacing="0" w:after="0" w:afterAutospacing="0"/>
              <w:textAlignment w:val="baseline"/>
              <w:rPr>
                <w:rFonts w:ascii="Century Gothic" w:hAnsi="Century Gothic" w:cs="Segoe UI"/>
                <w:sz w:val="20"/>
                <w:szCs w:val="20"/>
              </w:rPr>
            </w:pPr>
            <w:r>
              <w:rPr>
                <w:rStyle w:val="eop"/>
              </w:rPr>
              <w:t xml:space="preserve">      </w:t>
            </w:r>
            <w:r>
              <w:rPr>
                <w:rStyle w:val="eop"/>
                <w:rFonts w:ascii="Century Gothic" w:hAnsi="Century Gothic"/>
                <w:sz w:val="20"/>
                <w:szCs w:val="20"/>
              </w:rPr>
              <w:t>7.    Demo: Metals and Nonmetals, TE/SE pg. 23</w:t>
            </w:r>
          </w:p>
          <w:p w14:paraId="2ADF3BF2" w14:textId="77777777" w:rsidR="00650209" w:rsidRDefault="00650209" w:rsidP="00650209">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sz w:val="20"/>
                <w:szCs w:val="20"/>
              </w:rPr>
              <w:t> </w:t>
            </w:r>
            <w:r>
              <w:rPr>
                <w:rStyle w:val="eop"/>
                <w:rFonts w:ascii="Century Gothic" w:hAnsi="Century Gothic" w:cs="Segoe UI"/>
                <w:sz w:val="20"/>
                <w:szCs w:val="20"/>
              </w:rPr>
              <w:t> </w:t>
            </w:r>
            <w:r>
              <w:rPr>
                <w:rStyle w:val="normaltextrun"/>
                <w:rFonts w:ascii="Century Gothic" w:hAnsi="Century Gothic" w:cs="Segoe UI"/>
                <w:b/>
                <w:bCs/>
                <w:sz w:val="20"/>
                <w:szCs w:val="20"/>
              </w:rPr>
              <w:t> </w:t>
            </w:r>
            <w:r>
              <w:rPr>
                <w:rStyle w:val="eop"/>
                <w:rFonts w:ascii="Century Gothic" w:hAnsi="Century Gothic" w:cs="Segoe UI"/>
                <w:sz w:val="20"/>
                <w:szCs w:val="20"/>
              </w:rPr>
              <w:t> </w:t>
            </w:r>
          </w:p>
          <w:p w14:paraId="510B7C45" w14:textId="77777777" w:rsidR="00650209" w:rsidRDefault="00650209" w:rsidP="00650209">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Explore</w:t>
            </w:r>
            <w:r>
              <w:rPr>
                <w:rStyle w:val="eop"/>
                <w:rFonts w:ascii="Century Gothic" w:hAnsi="Century Gothic" w:cs="Segoe UI"/>
              </w:rPr>
              <w:t> </w:t>
            </w:r>
          </w:p>
          <w:p w14:paraId="40AB363D" w14:textId="77777777" w:rsidR="00650209" w:rsidRDefault="00650209" w:rsidP="00650209">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Laboratory Activities/Investigations</w:t>
            </w:r>
            <w:r>
              <w:rPr>
                <w:rStyle w:val="eop"/>
                <w:rFonts w:ascii="Century Gothic" w:hAnsi="Century Gothic" w:cs="Segoe UI"/>
                <w:color w:val="000000"/>
                <w:sz w:val="20"/>
                <w:szCs w:val="20"/>
              </w:rPr>
              <w:t> </w:t>
            </w:r>
          </w:p>
          <w:p w14:paraId="034C8D78" w14:textId="77777777" w:rsidR="00650209" w:rsidRPr="005B0D61" w:rsidRDefault="00650209">
            <w:pPr>
              <w:pStyle w:val="paragraph"/>
              <w:numPr>
                <w:ilvl w:val="0"/>
                <w:numId w:val="6"/>
              </w:numPr>
              <w:spacing w:before="0" w:beforeAutospacing="0" w:after="0" w:afterAutospacing="0"/>
              <w:ind w:left="360" w:firstLine="0"/>
              <w:textAlignment w:val="baseline"/>
              <w:rPr>
                <w:rStyle w:val="normaltextrun"/>
                <w:rFonts w:ascii="Century Gothic" w:hAnsi="Century Gothic" w:cs="Segoe UI"/>
                <w:sz w:val="20"/>
                <w:szCs w:val="20"/>
              </w:rPr>
            </w:pPr>
            <w:r>
              <w:rPr>
                <w:rStyle w:val="normaltextrun"/>
                <w:rFonts w:ascii="Century Gothic" w:hAnsi="Century Gothic" w:cs="Segoe UI"/>
                <w:sz w:val="20"/>
                <w:szCs w:val="20"/>
              </w:rPr>
              <w:t>Laboratory Techniques Lab</w:t>
            </w:r>
          </w:p>
          <w:p w14:paraId="2ADBD6C3" w14:textId="77777777" w:rsidR="00650209" w:rsidRPr="002A7F02" w:rsidRDefault="00650209">
            <w:pPr>
              <w:pStyle w:val="paragraph"/>
              <w:numPr>
                <w:ilvl w:val="0"/>
                <w:numId w:val="7"/>
              </w:numPr>
              <w:spacing w:before="0" w:beforeAutospacing="0" w:after="0" w:afterAutospacing="0"/>
              <w:ind w:left="360" w:firstLine="0"/>
              <w:textAlignment w:val="baseline"/>
              <w:rPr>
                <w:rStyle w:val="eop"/>
                <w:rFonts w:ascii="Century Gothic" w:hAnsi="Century Gothic" w:cs="Segoe UI"/>
                <w:sz w:val="20"/>
                <w:szCs w:val="20"/>
              </w:rPr>
            </w:pPr>
            <w:r>
              <w:rPr>
                <w:rStyle w:val="normaltextrun"/>
                <w:rFonts w:ascii="Century Gothic" w:hAnsi="Century Gothic" w:cs="Segoe UI"/>
                <w:color w:val="000000"/>
                <w:sz w:val="20"/>
                <w:szCs w:val="20"/>
              </w:rPr>
              <w:t>POGIL Activity:  Classification of Matter</w:t>
            </w:r>
            <w:r>
              <w:rPr>
                <w:rStyle w:val="eop"/>
                <w:rFonts w:ascii="Cambria" w:hAnsi="Cambria" w:cs="Segoe UI"/>
                <w:color w:val="000000"/>
                <w:sz w:val="20"/>
                <w:szCs w:val="20"/>
              </w:rPr>
              <w:t> </w:t>
            </w:r>
          </w:p>
          <w:p w14:paraId="4ECACA16" w14:textId="77777777" w:rsidR="00650209" w:rsidRPr="002A7F02" w:rsidRDefault="00650209">
            <w:pPr>
              <w:pStyle w:val="paragraph"/>
              <w:numPr>
                <w:ilvl w:val="0"/>
                <w:numId w:val="7"/>
              </w:numPr>
              <w:spacing w:before="0" w:beforeAutospacing="0" w:after="0" w:afterAutospacing="0"/>
              <w:ind w:left="360" w:firstLine="0"/>
              <w:textAlignment w:val="baseline"/>
              <w:rPr>
                <w:rStyle w:val="eop"/>
                <w:rFonts w:ascii="Century Gothic" w:hAnsi="Century Gothic" w:cs="Segoe UI"/>
                <w:sz w:val="20"/>
                <w:szCs w:val="20"/>
              </w:rPr>
            </w:pPr>
            <w:r>
              <w:rPr>
                <w:rStyle w:val="eop"/>
                <w:rFonts w:ascii="Century Gothic" w:hAnsi="Century Gothic" w:cs="Segoe UI"/>
                <w:color w:val="000000"/>
                <w:sz w:val="20"/>
                <w:szCs w:val="20"/>
              </w:rPr>
              <w:t>Separation of Mixtures Lab</w:t>
            </w:r>
          </w:p>
          <w:p w14:paraId="54B79744" w14:textId="77777777" w:rsidR="00650209" w:rsidRDefault="00650209" w:rsidP="00650209">
            <w:pPr>
              <w:pStyle w:val="paragraph"/>
              <w:spacing w:before="0" w:beforeAutospacing="0" w:after="0" w:afterAutospacing="0"/>
              <w:textAlignment w:val="baseline"/>
              <w:rPr>
                <w:rFonts w:ascii="Segoe UI" w:hAnsi="Segoe UI" w:cs="Segoe UI"/>
                <w:sz w:val="18"/>
                <w:szCs w:val="18"/>
              </w:rPr>
            </w:pPr>
          </w:p>
          <w:p w14:paraId="2232ED69" w14:textId="77777777" w:rsidR="00650209" w:rsidRDefault="00650209" w:rsidP="00650209">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Explain</w:t>
            </w:r>
            <w:r>
              <w:rPr>
                <w:rStyle w:val="eop"/>
                <w:rFonts w:ascii="Century Gothic" w:hAnsi="Century Gothic" w:cs="Segoe UI"/>
              </w:rPr>
              <w:t> </w:t>
            </w:r>
          </w:p>
          <w:p w14:paraId="16CAA997" w14:textId="77777777" w:rsidR="00650209" w:rsidRDefault="00650209" w:rsidP="00650209">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sz w:val="20"/>
                <w:szCs w:val="20"/>
              </w:rPr>
              <w:t>Articles</w:t>
            </w:r>
            <w:r>
              <w:rPr>
                <w:rStyle w:val="eop"/>
                <w:rFonts w:ascii="Century Gothic" w:hAnsi="Century Gothic" w:cs="Segoe UI"/>
                <w:color w:val="000000"/>
                <w:sz w:val="20"/>
                <w:szCs w:val="20"/>
              </w:rPr>
              <w:t> </w:t>
            </w:r>
          </w:p>
          <w:p w14:paraId="77D8D487" w14:textId="77777777" w:rsidR="00650209" w:rsidRDefault="00650209" w:rsidP="00650209">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sz w:val="20"/>
                <w:szCs w:val="20"/>
              </w:rPr>
              <w:t xml:space="preserve">1.    </w:t>
            </w:r>
            <w:r>
              <w:rPr>
                <w:rStyle w:val="normaltextrun"/>
                <w:rFonts w:ascii="Century Gothic" w:hAnsi="Century Gothic" w:cs="Segoe UI"/>
                <w:sz w:val="20"/>
                <w:szCs w:val="20"/>
              </w:rPr>
              <w:t>Interactive Reader: Lessons 1.1, 1.2, and 1.3</w:t>
            </w:r>
            <w:r>
              <w:rPr>
                <w:rFonts w:ascii="Century Gothic" w:hAnsi="Century Gothic" w:cs="Segoe UI"/>
                <w:sz w:val="20"/>
                <w:szCs w:val="20"/>
              </w:rPr>
              <w:t xml:space="preserve"> (English &amp;</w:t>
            </w:r>
          </w:p>
          <w:p w14:paraId="545E349B" w14:textId="77777777" w:rsidR="00650209" w:rsidRDefault="00650209" w:rsidP="00650209">
            <w:pPr>
              <w:pStyle w:val="paragraph"/>
              <w:spacing w:before="0" w:beforeAutospacing="0" w:after="0" w:afterAutospacing="0"/>
              <w:ind w:left="360"/>
              <w:textAlignment w:val="baseline"/>
              <w:rPr>
                <w:rFonts w:ascii="Century Gothic" w:hAnsi="Century Gothic" w:cs="Segoe UI"/>
                <w:sz w:val="20"/>
                <w:szCs w:val="20"/>
              </w:rPr>
            </w:pPr>
            <w:r>
              <w:rPr>
                <w:rFonts w:ascii="Century Gothic" w:hAnsi="Century Gothic" w:cs="Segoe UI"/>
                <w:sz w:val="20"/>
                <w:szCs w:val="20"/>
              </w:rPr>
              <w:t xml:space="preserve">       Spanish)</w:t>
            </w:r>
          </w:p>
          <w:p w14:paraId="3D14F800" w14:textId="77777777" w:rsidR="00650209" w:rsidRDefault="00650209" w:rsidP="00650209">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0"/>
                <w:szCs w:val="20"/>
              </w:rPr>
              <w:t> </w:t>
            </w:r>
            <w:r>
              <w:rPr>
                <w:rStyle w:val="eop"/>
                <w:rFonts w:ascii="Century Gothic" w:hAnsi="Century Gothic" w:cs="Segoe UI"/>
                <w:sz w:val="20"/>
                <w:szCs w:val="20"/>
              </w:rPr>
              <w:t> </w:t>
            </w:r>
          </w:p>
          <w:p w14:paraId="687ADBBC" w14:textId="77777777" w:rsidR="00650209" w:rsidRDefault="00650209" w:rsidP="00650209">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Elaborate</w:t>
            </w:r>
            <w:r>
              <w:rPr>
                <w:rStyle w:val="eop"/>
                <w:rFonts w:ascii="Century Gothic" w:hAnsi="Century Gothic" w:cs="Segoe UI"/>
              </w:rPr>
              <w:t> </w:t>
            </w:r>
          </w:p>
          <w:p w14:paraId="4C4C9CEE" w14:textId="77777777" w:rsidR="00650209" w:rsidRDefault="00650209">
            <w:pPr>
              <w:pStyle w:val="paragraph"/>
              <w:numPr>
                <w:ilvl w:val="0"/>
                <w:numId w:val="8"/>
              </w:numPr>
              <w:spacing w:before="0" w:beforeAutospacing="0" w:after="0" w:afterAutospacing="0"/>
              <w:ind w:left="360" w:firstLine="0"/>
              <w:textAlignment w:val="baseline"/>
              <w:rPr>
                <w:rStyle w:val="normaltextrun"/>
                <w:rFonts w:ascii="Century Gothic" w:hAnsi="Century Gothic" w:cs="Segoe UI"/>
                <w:sz w:val="20"/>
                <w:szCs w:val="20"/>
              </w:rPr>
            </w:pPr>
            <w:r>
              <w:rPr>
                <w:rStyle w:val="normaltextrun"/>
                <w:rFonts w:ascii="Century Gothic" w:hAnsi="Century Gothic" w:cs="Segoe UI"/>
                <w:sz w:val="20"/>
                <w:szCs w:val="20"/>
              </w:rPr>
              <w:t>Cross-Disciplinary Connection: Secrets of the Cremona Violins</w:t>
            </w:r>
          </w:p>
          <w:p w14:paraId="322D23F0" w14:textId="77777777" w:rsidR="00650209" w:rsidRDefault="00650209" w:rsidP="00650209">
            <w:pPr>
              <w:pStyle w:val="paragraph"/>
              <w:spacing w:before="0" w:beforeAutospacing="0" w:after="0" w:afterAutospacing="0"/>
              <w:ind w:left="360"/>
              <w:textAlignment w:val="baseline"/>
              <w:rPr>
                <w:rStyle w:val="normaltextrun"/>
                <w:rFonts w:ascii="Century Gothic" w:hAnsi="Century Gothic" w:cs="Segoe UI"/>
                <w:sz w:val="20"/>
                <w:szCs w:val="20"/>
              </w:rPr>
            </w:pPr>
            <w:r>
              <w:rPr>
                <w:rStyle w:val="normaltextrun"/>
                <w:rFonts w:ascii="Century Gothic" w:hAnsi="Century Gothic" w:cs="Segoe UI"/>
                <w:sz w:val="20"/>
                <w:szCs w:val="20"/>
              </w:rPr>
              <w:t xml:space="preserve">       pg. 19</w:t>
            </w:r>
          </w:p>
          <w:p w14:paraId="08C880FD" w14:textId="77777777" w:rsidR="00650209" w:rsidRDefault="00650209">
            <w:pPr>
              <w:pStyle w:val="paragraph"/>
              <w:numPr>
                <w:ilvl w:val="0"/>
                <w:numId w:val="8"/>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Why It Matters: Superconductors pg. 22</w:t>
            </w:r>
            <w:r>
              <w:rPr>
                <w:rStyle w:val="eop"/>
                <w:rFonts w:ascii="Century Gothic" w:hAnsi="Century Gothic" w:cs="Segoe UI"/>
                <w:sz w:val="20"/>
                <w:szCs w:val="20"/>
              </w:rPr>
              <w:t> </w:t>
            </w:r>
          </w:p>
          <w:p w14:paraId="0F091260" w14:textId="77777777" w:rsidR="00650209" w:rsidRDefault="00650209" w:rsidP="00650209">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20"/>
                <w:szCs w:val="20"/>
              </w:rPr>
              <w:t> </w:t>
            </w:r>
            <w:r>
              <w:rPr>
                <w:rStyle w:val="eop"/>
                <w:rFonts w:ascii="Century Gothic" w:hAnsi="Century Gothic" w:cs="Segoe UI"/>
                <w:sz w:val="20"/>
                <w:szCs w:val="20"/>
              </w:rPr>
              <w:t> </w:t>
            </w:r>
          </w:p>
          <w:p w14:paraId="6A12A3A5" w14:textId="77777777" w:rsidR="00650209" w:rsidRDefault="00650209" w:rsidP="00650209">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u w:val="single"/>
              </w:rPr>
              <w:t>Evaluate</w:t>
            </w:r>
            <w:r>
              <w:rPr>
                <w:rStyle w:val="eop"/>
                <w:rFonts w:ascii="Century Gothic" w:hAnsi="Century Gothic" w:cs="Segoe UI"/>
              </w:rPr>
              <w:t> </w:t>
            </w:r>
          </w:p>
          <w:p w14:paraId="681CE8AD" w14:textId="77777777" w:rsidR="00650209" w:rsidRDefault="00650209">
            <w:pPr>
              <w:pStyle w:val="paragraph"/>
              <w:numPr>
                <w:ilvl w:val="0"/>
                <w:numId w:val="9"/>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1 Section 1 Formative Assessment, TE/SE pg. 9</w:t>
            </w:r>
            <w:r>
              <w:rPr>
                <w:rStyle w:val="eop"/>
                <w:rFonts w:ascii="Century Gothic" w:hAnsi="Century Gothic" w:cs="Segoe UI"/>
                <w:sz w:val="20"/>
                <w:szCs w:val="20"/>
              </w:rPr>
              <w:t> </w:t>
            </w:r>
          </w:p>
          <w:p w14:paraId="381718BA" w14:textId="77777777" w:rsidR="00650209" w:rsidRPr="00CE72BF" w:rsidRDefault="00650209">
            <w:pPr>
              <w:pStyle w:val="paragraph"/>
              <w:numPr>
                <w:ilvl w:val="0"/>
                <w:numId w:val="10"/>
              </w:numPr>
              <w:spacing w:before="0" w:beforeAutospacing="0" w:after="0" w:afterAutospacing="0"/>
              <w:ind w:left="360" w:firstLine="0"/>
              <w:textAlignment w:val="baseline"/>
              <w:rPr>
                <w:rFonts w:ascii="Century Gothic" w:hAnsi="Century Gothic" w:cs="Segoe UI"/>
                <w:sz w:val="20"/>
                <w:szCs w:val="20"/>
              </w:rPr>
            </w:pPr>
            <w:r>
              <w:rPr>
                <w:rFonts w:ascii="Century Gothic" w:hAnsi="Century Gothic"/>
                <w:sz w:val="20"/>
                <w:szCs w:val="20"/>
              </w:rPr>
              <w:t>Ch. 1 Study Guide</w:t>
            </w:r>
          </w:p>
          <w:p w14:paraId="691C7647" w14:textId="77777777" w:rsidR="00650209" w:rsidRDefault="00650209">
            <w:pPr>
              <w:pStyle w:val="paragraph"/>
              <w:numPr>
                <w:ilvl w:val="0"/>
                <w:numId w:val="11"/>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Ch. 1 Section 2 Formative Assessment, TE/SE pg. 18</w:t>
            </w:r>
            <w:r>
              <w:rPr>
                <w:rStyle w:val="eop"/>
                <w:rFonts w:ascii="Century Gothic" w:hAnsi="Century Gothic" w:cs="Segoe UI"/>
                <w:sz w:val="20"/>
                <w:szCs w:val="20"/>
              </w:rPr>
              <w:t> </w:t>
            </w:r>
          </w:p>
          <w:p w14:paraId="03F2726A" w14:textId="77777777" w:rsidR="00650209" w:rsidRDefault="00650209">
            <w:pPr>
              <w:pStyle w:val="paragraph"/>
              <w:numPr>
                <w:ilvl w:val="0"/>
                <w:numId w:val="12"/>
              </w:numPr>
              <w:spacing w:before="0" w:beforeAutospacing="0" w:after="0" w:afterAutospacing="0"/>
              <w:ind w:left="360" w:firstLine="0"/>
              <w:textAlignment w:val="baseline"/>
              <w:rPr>
                <w:rFonts w:ascii="Cambria" w:hAnsi="Cambria" w:cs="Segoe UI"/>
                <w:sz w:val="20"/>
                <w:szCs w:val="20"/>
              </w:rPr>
            </w:pPr>
            <w:r>
              <w:rPr>
                <w:rStyle w:val="normaltextrun"/>
                <w:rFonts w:ascii="Century Gothic" w:hAnsi="Century Gothic" w:cs="Segoe UI"/>
                <w:sz w:val="20"/>
                <w:szCs w:val="20"/>
              </w:rPr>
              <w:t>Ch. 1 Section 3 Formative Assessment,</w:t>
            </w:r>
            <w:r>
              <w:rPr>
                <w:rStyle w:val="eop"/>
                <w:rFonts w:ascii="Calibri" w:hAnsi="Calibri" w:cs="Calibri"/>
                <w:sz w:val="20"/>
                <w:szCs w:val="20"/>
              </w:rPr>
              <w:t> </w:t>
            </w:r>
            <w:r>
              <w:rPr>
                <w:rStyle w:val="normaltextrun"/>
                <w:rFonts w:ascii="Century Gothic" w:hAnsi="Century Gothic" w:cs="Segoe UI"/>
                <w:sz w:val="20"/>
                <w:szCs w:val="20"/>
              </w:rPr>
              <w:t>TE/SE pg. 24</w:t>
            </w:r>
          </w:p>
          <w:p w14:paraId="071C0036" w14:textId="77777777" w:rsidR="00650209" w:rsidRDefault="00650209">
            <w:pPr>
              <w:pStyle w:val="paragraph"/>
              <w:numPr>
                <w:ilvl w:val="0"/>
                <w:numId w:val="13"/>
              </w:numPr>
              <w:spacing w:before="0" w:beforeAutospacing="0" w:after="0" w:afterAutospacing="0"/>
              <w:ind w:left="360" w:firstLine="0"/>
              <w:textAlignment w:val="baseline"/>
              <w:rPr>
                <w:rFonts w:ascii="Century Gothic" w:hAnsi="Century Gothic" w:cs="Segoe UI"/>
                <w:sz w:val="20"/>
                <w:szCs w:val="20"/>
              </w:rPr>
            </w:pPr>
            <w:r>
              <w:rPr>
                <w:rStyle w:val="normaltextrun"/>
                <w:rFonts w:ascii="Century Gothic" w:hAnsi="Century Gothic" w:cs="Segoe UI"/>
                <w:sz w:val="20"/>
                <w:szCs w:val="20"/>
              </w:rPr>
              <w:t>Alternative Assessment, TE pg. 107</w:t>
            </w:r>
            <w:r>
              <w:rPr>
                <w:rStyle w:val="eop"/>
                <w:rFonts w:ascii="Century Gothic" w:hAnsi="Century Gothic" w:cs="Segoe UI"/>
                <w:sz w:val="20"/>
                <w:szCs w:val="20"/>
              </w:rPr>
              <w:t> </w:t>
            </w:r>
          </w:p>
          <w:p w14:paraId="6A75C912" w14:textId="77777777" w:rsidR="00650209" w:rsidRPr="000315E9" w:rsidRDefault="00650209" w:rsidP="001E5C9C">
            <w:pPr>
              <w:rPr>
                <w:rFonts w:ascii="Cambria" w:hAnsi="Cambria"/>
                <w:b/>
                <w:sz w:val="19"/>
                <w:szCs w:val="19"/>
                <w:u w:val="single"/>
              </w:rPr>
            </w:pPr>
          </w:p>
          <w:p w14:paraId="4695CE25" w14:textId="6E40CFE0" w:rsidR="00650209" w:rsidRPr="000315E9" w:rsidRDefault="00650209" w:rsidP="00200BA8">
            <w:pPr>
              <w:rPr>
                <w:rFonts w:ascii="Cambria" w:hAnsi="Cambria"/>
                <w:b/>
                <w:sz w:val="19"/>
                <w:szCs w:val="19"/>
                <w:u w:val="single"/>
              </w:rPr>
            </w:pPr>
          </w:p>
        </w:tc>
      </w:tr>
      <w:tr w:rsidR="00FA46AF" w:rsidRPr="000315E9" w14:paraId="64E372A1" w14:textId="77777777" w:rsidTr="001D2FE0">
        <w:trPr>
          <w:trHeight w:val="548"/>
        </w:trPr>
        <w:tc>
          <w:tcPr>
            <w:tcW w:w="321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70468C3" w14:textId="65C9B93E" w:rsidR="00FA46AF" w:rsidRPr="000315E9" w:rsidRDefault="000315E9" w:rsidP="00FA46AF">
            <w:pPr>
              <w:widowControl w:val="0"/>
              <w:spacing w:line="240" w:lineRule="auto"/>
              <w:rPr>
                <w:rFonts w:ascii="Cooper Black" w:hAnsi="Cooper Black"/>
                <w:b/>
                <w:bCs/>
                <w:color w:val="00B050"/>
                <w:sz w:val="19"/>
                <w:szCs w:val="19"/>
                <w:u w:val="single"/>
              </w:rPr>
            </w:pPr>
            <w:r w:rsidRPr="000315E9">
              <w:rPr>
                <w:rFonts w:ascii="Cooper Black" w:hAnsi="Cooper Black"/>
                <w:b/>
                <w:bCs/>
                <w:color w:val="00B050"/>
                <w:sz w:val="19"/>
                <w:szCs w:val="19"/>
                <w:u w:val="single"/>
              </w:rPr>
              <w:lastRenderedPageBreak/>
              <w:t xml:space="preserve">ALL </w:t>
            </w:r>
            <w:r w:rsidR="007B380C" w:rsidRPr="000315E9">
              <w:rPr>
                <w:rFonts w:ascii="Cooper Black" w:hAnsi="Cooper Black"/>
                <w:b/>
                <w:bCs/>
                <w:color w:val="00B050"/>
                <w:sz w:val="19"/>
                <w:szCs w:val="19"/>
                <w:u w:val="single"/>
              </w:rPr>
              <w:t xml:space="preserve">SCIENCE (S): </w:t>
            </w:r>
          </w:p>
          <w:p w14:paraId="582BBE4E" w14:textId="176D073C" w:rsidR="00FA46AF" w:rsidRPr="000315E9" w:rsidRDefault="00FA46AF" w:rsidP="00FA46AF">
            <w:pPr>
              <w:widowControl w:val="0"/>
              <w:spacing w:line="240" w:lineRule="auto"/>
              <w:rPr>
                <w:rFonts w:ascii="Cambria" w:hAnsi="Cambria"/>
                <w:b/>
                <w:bCs/>
                <w:sz w:val="19"/>
                <w:szCs w:val="19"/>
              </w:rPr>
            </w:pPr>
            <w:r w:rsidRPr="000315E9">
              <w:rPr>
                <w:rFonts w:ascii="Cambria" w:hAnsi="Cambria"/>
                <w:b/>
                <w:bCs/>
                <w:i/>
                <w:sz w:val="19"/>
                <w:szCs w:val="19"/>
              </w:rPr>
              <w:t>(Multiple opportunities to engage in science, Makes s</w:t>
            </w:r>
            <w:r w:rsidR="00650209">
              <w:rPr>
                <w:rFonts w:ascii="Cambria" w:hAnsi="Cambria"/>
                <w:b/>
                <w:bCs/>
                <w:i/>
                <w:sz w:val="19"/>
                <w:szCs w:val="19"/>
              </w:rPr>
              <w:t>e</w:t>
            </w:r>
            <w:r w:rsidRPr="000315E9">
              <w:rPr>
                <w:rFonts w:ascii="Cambria" w:hAnsi="Cambria"/>
                <w:b/>
                <w:bCs/>
                <w:i/>
                <w:sz w:val="19"/>
                <w:szCs w:val="19"/>
              </w:rPr>
              <w:t>n</w:t>
            </w:r>
            <w:r w:rsidR="00650209">
              <w:rPr>
                <w:rFonts w:ascii="Cambria" w:hAnsi="Cambria"/>
                <w:b/>
                <w:bCs/>
                <w:i/>
                <w:sz w:val="19"/>
                <w:szCs w:val="19"/>
              </w:rPr>
              <w:t>s</w:t>
            </w:r>
            <w:r w:rsidRPr="000315E9">
              <w:rPr>
                <w:rFonts w:ascii="Cambria" w:hAnsi="Cambria"/>
                <w:b/>
                <w:bCs/>
                <w:i/>
                <w:sz w:val="19"/>
                <w:szCs w:val="19"/>
              </w:rPr>
              <w:t>e of science content)</w:t>
            </w:r>
            <w:r w:rsidRPr="000315E9">
              <w:rPr>
                <w:rFonts w:ascii="Cambria" w:hAnsi="Cambria"/>
                <w:b/>
                <w:bCs/>
                <w:sz w:val="19"/>
                <w:szCs w:val="19"/>
              </w:rPr>
              <w:t xml:space="preserve"> </w:t>
            </w:r>
          </w:p>
          <w:p w14:paraId="1D7E04C3" w14:textId="39C1BAE5" w:rsidR="00FA46AF" w:rsidRPr="000315E9" w:rsidRDefault="00FA46AF" w:rsidP="00FA46AF">
            <w:pPr>
              <w:spacing w:line="240" w:lineRule="auto"/>
              <w:rPr>
                <w:rFonts w:ascii="Cambria" w:hAnsi="Cambria"/>
                <w:bCs/>
                <w:sz w:val="19"/>
                <w:szCs w:val="19"/>
              </w:rPr>
            </w:pPr>
            <w:r w:rsidRPr="000315E9">
              <w:rPr>
                <w:rFonts w:ascii="Cambria" w:hAnsi="Cambria"/>
                <w:sz w:val="19"/>
                <w:szCs w:val="19"/>
              </w:rPr>
              <w:t>What is your</w:t>
            </w:r>
            <w:r w:rsidRPr="000315E9">
              <w:rPr>
                <w:rFonts w:ascii="Cambria" w:hAnsi="Cambria"/>
                <w:b/>
                <w:sz w:val="19"/>
                <w:szCs w:val="19"/>
              </w:rPr>
              <w:t xml:space="preserve"> </w:t>
            </w:r>
            <w:r w:rsidRPr="000315E9">
              <w:rPr>
                <w:rFonts w:ascii="Cambria" w:hAnsi="Cambria"/>
                <w:sz w:val="19"/>
                <w:szCs w:val="19"/>
              </w:rPr>
              <w:t>plan to incorporate technology while incorporating the 5E instructional model</w:t>
            </w:r>
            <w:r w:rsidRPr="000315E9">
              <w:rPr>
                <w:rFonts w:ascii="Cambria" w:hAnsi="Cambria"/>
                <w:bCs/>
                <w:sz w:val="19"/>
                <w:szCs w:val="19"/>
              </w:rPr>
              <w:t>?</w:t>
            </w:r>
          </w:p>
          <w:p w14:paraId="06895D3F" w14:textId="77777777" w:rsidR="00FA46AF" w:rsidRPr="000315E9" w:rsidRDefault="00FA46AF" w:rsidP="00FA46AF">
            <w:pPr>
              <w:rPr>
                <w:rFonts w:ascii="Cambria" w:hAnsi="Cambria"/>
                <w:b/>
                <w:sz w:val="19"/>
                <w:szCs w:val="19"/>
              </w:rPr>
            </w:pPr>
            <w:r w:rsidRPr="000315E9">
              <w:rPr>
                <w:rFonts w:ascii="Cambria" w:hAnsi="Cambria"/>
                <w:b/>
                <w:sz w:val="19"/>
                <w:szCs w:val="19"/>
              </w:rPr>
              <w:t>SUGGESTED OPPORTUNITIES FOR TECHNOLOGY</w:t>
            </w:r>
          </w:p>
          <w:p w14:paraId="5ECAFA66" w14:textId="77777777" w:rsidR="00FA46AF" w:rsidRPr="000315E9" w:rsidRDefault="00FA46AF" w:rsidP="00FA46AF">
            <w:pPr>
              <w:rPr>
                <w:rFonts w:ascii="Cambria" w:hAnsi="Cambria" w:cs="Calibri"/>
                <w:sz w:val="19"/>
                <w:szCs w:val="19"/>
              </w:rPr>
            </w:pPr>
            <w:r w:rsidRPr="000315E9">
              <w:rPr>
                <w:rFonts w:ascii="Cambria" w:hAnsi="Cambria" w:cs="Calibri"/>
                <w:sz w:val="19"/>
                <w:szCs w:val="19"/>
              </w:rPr>
              <w:t xml:space="preserve">Log into Pearson </w:t>
            </w:r>
            <w:proofErr w:type="spellStart"/>
            <w:r w:rsidRPr="000315E9">
              <w:rPr>
                <w:rFonts w:ascii="Cambria" w:hAnsi="Cambria" w:cs="Calibri"/>
                <w:sz w:val="19"/>
                <w:szCs w:val="19"/>
              </w:rPr>
              <w:t>Savvas</w:t>
            </w:r>
            <w:proofErr w:type="spellEnd"/>
            <w:r w:rsidRPr="000315E9">
              <w:rPr>
                <w:rFonts w:ascii="Cambria" w:hAnsi="Cambria" w:cs="Calibri"/>
                <w:sz w:val="19"/>
                <w:szCs w:val="19"/>
              </w:rPr>
              <w:t xml:space="preserve"> Realize platform via Clever and Canvas before accessing identified hyperlinked materials.</w:t>
            </w:r>
          </w:p>
          <w:p w14:paraId="2BF503F5" w14:textId="77777777" w:rsidR="00FA46AF" w:rsidRPr="000315E9" w:rsidRDefault="00FA46AF">
            <w:pPr>
              <w:pStyle w:val="ListParagraph"/>
              <w:numPr>
                <w:ilvl w:val="0"/>
                <w:numId w:val="2"/>
              </w:numPr>
              <w:spacing w:line="240" w:lineRule="auto"/>
              <w:rPr>
                <w:rFonts w:ascii="Cambria" w:eastAsia="Cambria" w:hAnsi="Cambria" w:cstheme="minorHAnsi"/>
                <w:sz w:val="19"/>
                <w:szCs w:val="19"/>
              </w:rPr>
            </w:pPr>
            <w:r w:rsidRPr="000315E9">
              <w:rPr>
                <w:rFonts w:ascii="Cambria" w:eastAsia="Cambria" w:hAnsi="Cambria" w:cstheme="minorHAnsi"/>
                <w:sz w:val="19"/>
                <w:szCs w:val="19"/>
              </w:rPr>
              <w:t xml:space="preserve">Interactivity: </w:t>
            </w:r>
            <w:hyperlink r:id="rId12" w:history="1">
              <w:r w:rsidRPr="000315E9">
                <w:rPr>
                  <w:rStyle w:val="Hyperlink"/>
                  <w:rFonts w:ascii="Cambria" w:eastAsia="Cambria" w:hAnsi="Cambria" w:cstheme="minorHAnsi"/>
                  <w:sz w:val="19"/>
                  <w:szCs w:val="19"/>
                </w:rPr>
                <w:t>Studying Life</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w:t>
            </w:r>
            <w:proofErr w:type="spellStart"/>
            <w:r w:rsidRPr="000315E9">
              <w:rPr>
                <w:rFonts w:ascii="Cambria" w:hAnsi="Cambria"/>
                <w:sz w:val="19"/>
                <w:szCs w:val="19"/>
              </w:rPr>
              <w:t>Savvas</w:t>
            </w:r>
            <w:proofErr w:type="spellEnd"/>
            <w:r w:rsidRPr="000315E9">
              <w:rPr>
                <w:rFonts w:ascii="Cambria" w:hAnsi="Cambria"/>
                <w:sz w:val="19"/>
                <w:szCs w:val="19"/>
              </w:rPr>
              <w:t>)</w:t>
            </w:r>
          </w:p>
          <w:p w14:paraId="71A58CDE" w14:textId="77777777" w:rsidR="00FA46AF" w:rsidRPr="000315E9" w:rsidRDefault="00FA46AF">
            <w:pPr>
              <w:pStyle w:val="ListParagraph"/>
              <w:numPr>
                <w:ilvl w:val="0"/>
                <w:numId w:val="2"/>
              </w:numPr>
              <w:spacing w:line="240" w:lineRule="auto"/>
              <w:rPr>
                <w:rFonts w:ascii="Cambria" w:eastAsia="Cambria" w:hAnsi="Cambria" w:cstheme="minorHAnsi"/>
                <w:sz w:val="19"/>
                <w:szCs w:val="19"/>
              </w:rPr>
            </w:pPr>
            <w:r w:rsidRPr="000315E9">
              <w:rPr>
                <w:rFonts w:ascii="Cambria" w:eastAsia="Cambria" w:hAnsi="Cambria" w:cstheme="minorHAnsi"/>
                <w:sz w:val="19"/>
                <w:szCs w:val="19"/>
              </w:rPr>
              <w:t xml:space="preserve">Interactivity: </w:t>
            </w:r>
            <w:hyperlink r:id="rId13" w:history="1">
              <w:r w:rsidRPr="000315E9">
                <w:rPr>
                  <w:rStyle w:val="Hyperlink"/>
                  <w:rFonts w:ascii="Cambria" w:eastAsia="Cambria" w:hAnsi="Cambria" w:cstheme="minorHAnsi"/>
                  <w:sz w:val="19"/>
                  <w:szCs w:val="19"/>
                </w:rPr>
                <w:t>Prokaryotes and Eukaryotes</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w:t>
            </w:r>
            <w:proofErr w:type="spellStart"/>
            <w:r w:rsidRPr="000315E9">
              <w:rPr>
                <w:rFonts w:ascii="Cambria" w:hAnsi="Cambria"/>
                <w:sz w:val="19"/>
                <w:szCs w:val="19"/>
              </w:rPr>
              <w:t>Savvas</w:t>
            </w:r>
            <w:proofErr w:type="spellEnd"/>
            <w:r w:rsidRPr="000315E9">
              <w:rPr>
                <w:rFonts w:ascii="Cambria" w:hAnsi="Cambria"/>
                <w:sz w:val="19"/>
                <w:szCs w:val="19"/>
              </w:rPr>
              <w:t>)</w:t>
            </w:r>
          </w:p>
          <w:p w14:paraId="771A09B2" w14:textId="77777777" w:rsidR="00FA46AF" w:rsidRPr="000315E9" w:rsidRDefault="00FA46AF">
            <w:pPr>
              <w:pStyle w:val="ListParagraph"/>
              <w:numPr>
                <w:ilvl w:val="0"/>
                <w:numId w:val="2"/>
              </w:numPr>
              <w:spacing w:line="240" w:lineRule="auto"/>
              <w:rPr>
                <w:rStyle w:val="Hyperlink"/>
                <w:rFonts w:ascii="Cambria" w:eastAsia="Cambria" w:hAnsi="Cambria" w:cstheme="minorHAnsi"/>
                <w:sz w:val="19"/>
                <w:szCs w:val="19"/>
              </w:rPr>
            </w:pPr>
            <w:r w:rsidRPr="000315E9">
              <w:rPr>
                <w:rFonts w:ascii="Cambria" w:eastAsia="Cambria" w:hAnsi="Cambria" w:cstheme="minorHAnsi"/>
                <w:sz w:val="19"/>
                <w:szCs w:val="19"/>
              </w:rPr>
              <w:t xml:space="preserve">Interactivity: </w:t>
            </w:r>
            <w:hyperlink r:id="rId14" w:history="1">
              <w:r w:rsidRPr="000315E9">
                <w:rPr>
                  <w:rStyle w:val="Hyperlink"/>
                  <w:rFonts w:ascii="Cambria" w:eastAsia="Cambria" w:hAnsi="Cambria" w:cstheme="minorHAnsi"/>
                  <w:sz w:val="19"/>
                  <w:szCs w:val="19"/>
                </w:rPr>
                <w:t>Multicellular Life</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w:t>
            </w:r>
            <w:proofErr w:type="spellStart"/>
            <w:r w:rsidRPr="000315E9">
              <w:rPr>
                <w:rFonts w:ascii="Cambria" w:hAnsi="Cambria"/>
                <w:sz w:val="19"/>
                <w:szCs w:val="19"/>
              </w:rPr>
              <w:t>Savvas</w:t>
            </w:r>
            <w:proofErr w:type="spellEnd"/>
            <w:r w:rsidRPr="000315E9">
              <w:rPr>
                <w:rFonts w:ascii="Cambria" w:hAnsi="Cambria"/>
                <w:sz w:val="19"/>
                <w:szCs w:val="19"/>
              </w:rPr>
              <w:t>)</w:t>
            </w:r>
          </w:p>
          <w:p w14:paraId="3CF2E4FB" w14:textId="77777777" w:rsidR="00FA46AF" w:rsidRPr="000315E9" w:rsidRDefault="00FA46AF">
            <w:pPr>
              <w:pStyle w:val="ListParagraph"/>
              <w:numPr>
                <w:ilvl w:val="0"/>
                <w:numId w:val="2"/>
              </w:numPr>
              <w:spacing w:line="240" w:lineRule="auto"/>
              <w:rPr>
                <w:rFonts w:ascii="Cambria" w:hAnsi="Cambria"/>
                <w:b/>
                <w:i/>
                <w:sz w:val="19"/>
                <w:szCs w:val="19"/>
              </w:rPr>
            </w:pPr>
            <w:r w:rsidRPr="000315E9">
              <w:rPr>
                <w:rFonts w:ascii="Cambria" w:eastAsia="Cambria" w:hAnsi="Cambria" w:cstheme="minorHAnsi"/>
                <w:sz w:val="19"/>
                <w:szCs w:val="19"/>
              </w:rPr>
              <w:t xml:space="preserve">Interactive Video: </w:t>
            </w:r>
            <w:hyperlink r:id="rId15" w:history="1">
              <w:r w:rsidRPr="000315E9">
                <w:rPr>
                  <w:rStyle w:val="Hyperlink"/>
                  <w:rFonts w:ascii="Cambria" w:eastAsia="Cambria" w:hAnsi="Cambria" w:cstheme="minorHAnsi"/>
                  <w:sz w:val="19"/>
                  <w:szCs w:val="19"/>
                </w:rPr>
                <w:t>Characteristics of Life</w:t>
              </w:r>
            </w:hyperlink>
            <w:r w:rsidRPr="000315E9">
              <w:rPr>
                <w:rStyle w:val="Hyperlink"/>
                <w:rFonts w:ascii="Cambria" w:eastAsia="Cambria" w:hAnsi="Cambria" w:cstheme="minorHAnsi"/>
                <w:sz w:val="19"/>
                <w:szCs w:val="19"/>
              </w:rPr>
              <w:t xml:space="preserve"> </w:t>
            </w:r>
            <w:r w:rsidRPr="000315E9">
              <w:rPr>
                <w:rFonts w:ascii="Cambria" w:hAnsi="Cambria"/>
                <w:sz w:val="19"/>
                <w:szCs w:val="19"/>
              </w:rPr>
              <w:t>(</w:t>
            </w:r>
            <w:proofErr w:type="spellStart"/>
            <w:r w:rsidRPr="000315E9">
              <w:rPr>
                <w:rFonts w:ascii="Cambria" w:hAnsi="Cambria"/>
                <w:sz w:val="19"/>
                <w:szCs w:val="19"/>
              </w:rPr>
              <w:t>Savvas</w:t>
            </w:r>
            <w:proofErr w:type="spellEnd"/>
            <w:r w:rsidRPr="000315E9">
              <w:rPr>
                <w:rFonts w:ascii="Cambria" w:hAnsi="Cambria"/>
                <w:sz w:val="19"/>
                <w:szCs w:val="19"/>
              </w:rPr>
              <w:t>)</w:t>
            </w:r>
          </w:p>
          <w:p w14:paraId="4D4739A4" w14:textId="77777777" w:rsidR="00FA46AF" w:rsidRPr="000315E9" w:rsidRDefault="00FA46AF">
            <w:pPr>
              <w:pStyle w:val="ListParagraph"/>
              <w:numPr>
                <w:ilvl w:val="0"/>
                <w:numId w:val="2"/>
              </w:numPr>
              <w:spacing w:line="240" w:lineRule="auto"/>
              <w:rPr>
                <w:rStyle w:val="Hyperlink"/>
                <w:rFonts w:ascii="Cambria" w:hAnsi="Cambria"/>
                <w:i/>
                <w:color w:val="auto"/>
                <w:sz w:val="19"/>
                <w:szCs w:val="19"/>
              </w:rPr>
            </w:pPr>
            <w:r w:rsidRPr="000315E9">
              <w:rPr>
                <w:rFonts w:ascii="Cambria" w:eastAsia="Cambria" w:hAnsi="Cambria" w:cstheme="minorHAnsi"/>
                <w:sz w:val="19"/>
                <w:szCs w:val="19"/>
              </w:rPr>
              <w:t xml:space="preserve">Nearpod Video: </w:t>
            </w:r>
            <w:hyperlink r:id="rId16" w:history="1">
              <w:r w:rsidRPr="000315E9">
                <w:rPr>
                  <w:rStyle w:val="Hyperlink"/>
                  <w:rFonts w:ascii="Cambria" w:eastAsia="Cambria" w:hAnsi="Cambria" w:cstheme="minorHAnsi"/>
                  <w:sz w:val="19"/>
                  <w:szCs w:val="19"/>
                </w:rPr>
                <w:t>Viruses Flocabulary</w:t>
              </w:r>
            </w:hyperlink>
          </w:p>
          <w:p w14:paraId="407B14DB" w14:textId="77777777" w:rsidR="00FA46AF" w:rsidRPr="000315E9" w:rsidRDefault="00FA46AF">
            <w:pPr>
              <w:pStyle w:val="ListParagraph"/>
              <w:numPr>
                <w:ilvl w:val="0"/>
                <w:numId w:val="2"/>
              </w:numPr>
              <w:spacing w:line="240" w:lineRule="auto"/>
              <w:rPr>
                <w:rFonts w:ascii="Cambria" w:eastAsia="Cambria" w:hAnsi="Cambria" w:cstheme="minorHAnsi"/>
                <w:sz w:val="19"/>
                <w:szCs w:val="19"/>
              </w:rPr>
            </w:pPr>
            <w:bookmarkStart w:id="1" w:name="_Hlk137650058"/>
            <w:r w:rsidRPr="000315E9">
              <w:rPr>
                <w:rFonts w:ascii="Cambria" w:eastAsia="Cambria" w:hAnsi="Cambria" w:cstheme="minorHAnsi"/>
                <w:sz w:val="19"/>
                <w:szCs w:val="19"/>
              </w:rPr>
              <w:t xml:space="preserve">Nearpod Video: </w:t>
            </w:r>
            <w:hyperlink r:id="rId17" w:history="1">
              <w:r w:rsidRPr="000315E9">
                <w:rPr>
                  <w:rStyle w:val="Hyperlink"/>
                  <w:rFonts w:ascii="Cambria" w:eastAsia="Cambria" w:hAnsi="Cambria" w:cstheme="minorHAnsi"/>
                  <w:sz w:val="19"/>
                  <w:szCs w:val="19"/>
                </w:rPr>
                <w:t>Characteristics of Life</w:t>
              </w:r>
            </w:hyperlink>
            <w:r w:rsidRPr="000315E9">
              <w:rPr>
                <w:rFonts w:ascii="Cambria" w:eastAsia="Cambria" w:hAnsi="Cambria" w:cstheme="minorHAnsi"/>
                <w:sz w:val="19"/>
                <w:szCs w:val="19"/>
              </w:rPr>
              <w:t xml:space="preserve"> with the Amoeba Sisters or </w:t>
            </w:r>
          </w:p>
          <w:p w14:paraId="4CDBEBF3" w14:textId="77777777" w:rsidR="00FA46AF" w:rsidRPr="000315E9" w:rsidRDefault="00FA46AF" w:rsidP="00FA46AF">
            <w:pPr>
              <w:rPr>
                <w:rFonts w:ascii="Cambria" w:eastAsia="Cambria" w:hAnsi="Cambria" w:cstheme="minorHAnsi"/>
                <w:sz w:val="19"/>
                <w:szCs w:val="19"/>
              </w:rPr>
            </w:pPr>
            <w:r w:rsidRPr="000315E9">
              <w:rPr>
                <w:rFonts w:ascii="Cambria" w:eastAsia="Cambria" w:hAnsi="Cambria" w:cstheme="minorHAnsi"/>
                <w:sz w:val="19"/>
                <w:szCs w:val="19"/>
              </w:rPr>
              <w:t xml:space="preserve">YouTube Video: </w:t>
            </w:r>
            <w:hyperlink r:id="rId18" w:history="1">
              <w:r w:rsidRPr="000315E9">
                <w:rPr>
                  <w:rStyle w:val="Hyperlink"/>
                  <w:rFonts w:ascii="Cambria" w:eastAsia="Cambria" w:hAnsi="Cambria" w:cstheme="minorHAnsi"/>
                  <w:sz w:val="19"/>
                  <w:szCs w:val="19"/>
                </w:rPr>
                <w:t>Characteristics of Life</w:t>
              </w:r>
            </w:hyperlink>
            <w:r w:rsidRPr="000315E9">
              <w:rPr>
                <w:rFonts w:ascii="Cambria" w:eastAsia="Cambria" w:hAnsi="Cambria" w:cstheme="minorHAnsi"/>
                <w:sz w:val="19"/>
                <w:szCs w:val="19"/>
              </w:rPr>
              <w:t xml:space="preserve"> with the Amoeba Sisters</w:t>
            </w:r>
            <w:bookmarkEnd w:id="1"/>
          </w:p>
          <w:p w14:paraId="084BD4F4" w14:textId="2BF7B3AD" w:rsidR="00FA46AF" w:rsidRPr="000315E9" w:rsidRDefault="00FA46AF" w:rsidP="00FA46AF">
            <w:pPr>
              <w:rPr>
                <w:rFonts w:ascii="Cambria" w:hAnsi="Cambria"/>
                <w:sz w:val="19"/>
                <w:szCs w:val="19"/>
              </w:rPr>
            </w:pPr>
            <w:r w:rsidRPr="000315E9">
              <w:rPr>
                <w:rFonts w:ascii="Cambria" w:eastAsia="Cambria" w:hAnsi="Cambria" w:cstheme="minorHAnsi"/>
                <w:sz w:val="19"/>
                <w:szCs w:val="19"/>
              </w:rPr>
              <w:t xml:space="preserve">Nearpod Video: </w:t>
            </w:r>
            <w:hyperlink r:id="rId19" w:history="1">
              <w:r w:rsidRPr="000315E9">
                <w:rPr>
                  <w:rStyle w:val="Hyperlink"/>
                  <w:rFonts w:ascii="Cambria" w:eastAsia="Cambria" w:hAnsi="Cambria" w:cstheme="minorHAnsi"/>
                  <w:sz w:val="19"/>
                  <w:szCs w:val="19"/>
                </w:rPr>
                <w:t>Viruses</w:t>
              </w:r>
            </w:hyperlink>
            <w:r w:rsidRPr="000315E9">
              <w:rPr>
                <w:rFonts w:ascii="Cambria" w:eastAsia="Cambria" w:hAnsi="Cambria" w:cstheme="minorHAnsi"/>
                <w:sz w:val="19"/>
                <w:szCs w:val="19"/>
              </w:rPr>
              <w:t xml:space="preserve"> with the Amoeba Sisters or YouTube Video: </w:t>
            </w:r>
            <w:hyperlink r:id="rId20" w:history="1">
              <w:r w:rsidRPr="000315E9">
                <w:rPr>
                  <w:rStyle w:val="Hyperlink"/>
                  <w:rFonts w:ascii="Cambria" w:eastAsia="Cambria" w:hAnsi="Cambria" w:cstheme="minorHAnsi"/>
                  <w:sz w:val="19"/>
                  <w:szCs w:val="19"/>
                </w:rPr>
                <w:t>Viruses</w:t>
              </w:r>
            </w:hyperlink>
            <w:r w:rsidRPr="000315E9">
              <w:rPr>
                <w:rFonts w:ascii="Cambria" w:eastAsia="Cambria" w:hAnsi="Cambria" w:cstheme="minorHAnsi"/>
                <w:sz w:val="19"/>
                <w:szCs w:val="19"/>
              </w:rPr>
              <w:t xml:space="preserve"> with the Amoeba Sisters</w:t>
            </w:r>
          </w:p>
        </w:tc>
        <w:tc>
          <w:tcPr>
            <w:tcW w:w="2250"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354125" w14:textId="77777777" w:rsidR="00FA46AF" w:rsidRPr="000315E9" w:rsidRDefault="00FA46AF" w:rsidP="00FA46AF">
            <w:pPr>
              <w:pStyle w:val="ListParagraph"/>
              <w:spacing w:line="240" w:lineRule="auto"/>
              <w:jc w:val="both"/>
              <w:rPr>
                <w:rFonts w:ascii="Cambria" w:hAnsi="Cambria"/>
                <w:color w:val="000000" w:themeColor="text1"/>
                <w:sz w:val="19"/>
                <w:szCs w:val="19"/>
              </w:rPr>
            </w:pPr>
          </w:p>
        </w:tc>
        <w:tc>
          <w:tcPr>
            <w:tcW w:w="234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112498" w14:textId="77777777" w:rsidR="00FA46AF" w:rsidRPr="000315E9" w:rsidRDefault="00FA46AF" w:rsidP="00FA46AF">
            <w:pPr>
              <w:pStyle w:val="ListParagraph"/>
              <w:spacing w:line="240" w:lineRule="auto"/>
              <w:jc w:val="both"/>
              <w:rPr>
                <w:rFonts w:ascii="Cambria" w:hAnsi="Cambria"/>
                <w:color w:val="000000" w:themeColor="text1"/>
                <w:sz w:val="19"/>
                <w:szCs w:val="19"/>
              </w:rPr>
            </w:pPr>
          </w:p>
        </w:tc>
        <w:tc>
          <w:tcPr>
            <w:tcW w:w="2430"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AB5DA9A" w14:textId="77777777" w:rsidR="00FA46AF" w:rsidRPr="000315E9" w:rsidRDefault="00FA46AF" w:rsidP="00FA46AF">
            <w:pPr>
              <w:pStyle w:val="ListParagraph"/>
              <w:spacing w:line="240" w:lineRule="auto"/>
              <w:jc w:val="both"/>
              <w:rPr>
                <w:rFonts w:ascii="Cambria" w:hAnsi="Cambria"/>
                <w:color w:val="000000" w:themeColor="text1"/>
                <w:sz w:val="19"/>
                <w:szCs w:val="19"/>
              </w:rPr>
            </w:pPr>
          </w:p>
        </w:tc>
        <w:tc>
          <w:tcPr>
            <w:tcW w:w="245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FF153" w14:textId="77777777" w:rsidR="00FA46AF" w:rsidRPr="000315E9" w:rsidRDefault="00FA46AF" w:rsidP="00FA46AF">
            <w:pPr>
              <w:pStyle w:val="ListParagraph"/>
              <w:spacing w:line="240" w:lineRule="auto"/>
              <w:jc w:val="both"/>
              <w:rPr>
                <w:rFonts w:ascii="Cambria" w:hAnsi="Cambria"/>
                <w:color w:val="000000" w:themeColor="text1"/>
                <w:sz w:val="19"/>
                <w:szCs w:val="19"/>
              </w:rPr>
            </w:pPr>
          </w:p>
        </w:tc>
        <w:tc>
          <w:tcPr>
            <w:tcW w:w="2520"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62A03E0" w14:textId="77777777" w:rsidR="00FA46AF" w:rsidRPr="000315E9" w:rsidRDefault="00FA46AF" w:rsidP="00FA46AF">
            <w:pPr>
              <w:spacing w:line="240" w:lineRule="auto"/>
              <w:jc w:val="both"/>
              <w:rPr>
                <w:rFonts w:ascii="Cambria" w:hAnsi="Cambria"/>
                <w:sz w:val="19"/>
                <w:szCs w:val="19"/>
              </w:rPr>
            </w:pPr>
          </w:p>
        </w:tc>
      </w:tr>
    </w:tbl>
    <w:p w14:paraId="0ADA992D" w14:textId="7AAC2AB7" w:rsidR="00DD4142" w:rsidRDefault="00DD4142"/>
    <w:sectPr w:rsidR="00DD4142" w:rsidSect="00955D52">
      <w:headerReference w:type="even" r:id="rId21"/>
      <w:headerReference w:type="default" r:id="rId22"/>
      <w:footerReference w:type="even" r:id="rId23"/>
      <w:footerReference w:type="default" r:id="rId24"/>
      <w:headerReference w:type="first" r:id="rId25"/>
      <w:footerReference w:type="first" r:id="rId26"/>
      <w:pgSz w:w="15840" w:h="12240" w:orient="landscape"/>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96F49" w14:textId="77777777" w:rsidR="004E3CFE" w:rsidRDefault="004E3CFE">
      <w:pPr>
        <w:spacing w:line="240" w:lineRule="auto"/>
      </w:pPr>
      <w:r>
        <w:separator/>
      </w:r>
    </w:p>
  </w:endnote>
  <w:endnote w:type="continuationSeparator" w:id="0">
    <w:p w14:paraId="2FEDAFFE" w14:textId="77777777" w:rsidR="004E3CFE" w:rsidRDefault="004E3C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oper Black">
    <w:panose1 w:val="0208090404030B020404"/>
    <w:charset w:val="4D"/>
    <w:family w:val="roman"/>
    <w:pitch w:val="variable"/>
    <w:sig w:usb0="00000003" w:usb1="00000000" w:usb2="00000000" w:usb3="00000000" w:csb0="00000001" w:csb1="00000000"/>
  </w:font>
  <w:font w:name="Monotype Corsiva">
    <w:panose1 w:val="030101010102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F95F" w14:textId="77777777" w:rsidR="003307CD" w:rsidRDefault="00330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D28A" w14:textId="77777777" w:rsidR="003307CD" w:rsidRDefault="00330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A55E" w14:textId="77777777" w:rsidR="003307CD" w:rsidRDefault="00330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AC9A5" w14:textId="77777777" w:rsidR="004E3CFE" w:rsidRDefault="004E3CFE">
      <w:pPr>
        <w:spacing w:line="240" w:lineRule="auto"/>
      </w:pPr>
      <w:r>
        <w:separator/>
      </w:r>
    </w:p>
  </w:footnote>
  <w:footnote w:type="continuationSeparator" w:id="0">
    <w:p w14:paraId="31FA84CE" w14:textId="77777777" w:rsidR="004E3CFE" w:rsidRDefault="004E3C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5AAD" w14:textId="77777777" w:rsidR="003307CD" w:rsidRDefault="00330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67C10" w14:textId="77777777" w:rsidR="003307CD" w:rsidRDefault="00330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3D39"/>
    <w:multiLevelType w:val="multilevel"/>
    <w:tmpl w:val="FE1AD7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E2872"/>
    <w:multiLevelType w:val="multilevel"/>
    <w:tmpl w:val="A07EA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174CBE"/>
    <w:multiLevelType w:val="multilevel"/>
    <w:tmpl w:val="B288C0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8C1AA3"/>
    <w:multiLevelType w:val="multilevel"/>
    <w:tmpl w:val="4A0C2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5" w15:restartNumberingAfterBreak="0">
    <w:nsid w:val="23536F18"/>
    <w:multiLevelType w:val="multilevel"/>
    <w:tmpl w:val="78028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05B15"/>
    <w:multiLevelType w:val="multilevel"/>
    <w:tmpl w:val="127A4B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345947"/>
    <w:multiLevelType w:val="multilevel"/>
    <w:tmpl w:val="6ACEF2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607061"/>
    <w:multiLevelType w:val="multilevel"/>
    <w:tmpl w:val="276259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F314B6"/>
    <w:multiLevelType w:val="multilevel"/>
    <w:tmpl w:val="93B2B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D30DFC"/>
    <w:multiLevelType w:val="multilevel"/>
    <w:tmpl w:val="49907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00139">
    <w:abstractNumId w:val="4"/>
  </w:num>
  <w:num w:numId="2" w16cid:durableId="841970411">
    <w:abstractNumId w:val="9"/>
  </w:num>
  <w:num w:numId="3" w16cid:durableId="1023753003">
    <w:abstractNumId w:val="6"/>
  </w:num>
  <w:num w:numId="4" w16cid:durableId="1929188950">
    <w:abstractNumId w:val="11"/>
  </w:num>
  <w:num w:numId="5" w16cid:durableId="74208483">
    <w:abstractNumId w:val="2"/>
  </w:num>
  <w:num w:numId="6" w16cid:durableId="1432237103">
    <w:abstractNumId w:val="1"/>
  </w:num>
  <w:num w:numId="7" w16cid:durableId="930241773">
    <w:abstractNumId w:val="8"/>
  </w:num>
  <w:num w:numId="8" w16cid:durableId="1081414889">
    <w:abstractNumId w:val="3"/>
  </w:num>
  <w:num w:numId="9" w16cid:durableId="1547986390">
    <w:abstractNumId w:val="12"/>
  </w:num>
  <w:num w:numId="10" w16cid:durableId="492986252">
    <w:abstractNumId w:val="5"/>
  </w:num>
  <w:num w:numId="11" w16cid:durableId="964853670">
    <w:abstractNumId w:val="0"/>
  </w:num>
  <w:num w:numId="12" w16cid:durableId="1684092998">
    <w:abstractNumId w:val="10"/>
  </w:num>
  <w:num w:numId="13" w16cid:durableId="57127925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F6D"/>
    <w:rsid w:val="000109CE"/>
    <w:rsid w:val="00020799"/>
    <w:rsid w:val="00024404"/>
    <w:rsid w:val="00030CA6"/>
    <w:rsid w:val="000315E9"/>
    <w:rsid w:val="00032CF6"/>
    <w:rsid w:val="000331C1"/>
    <w:rsid w:val="00033461"/>
    <w:rsid w:val="00033BA5"/>
    <w:rsid w:val="00044CBA"/>
    <w:rsid w:val="000531DB"/>
    <w:rsid w:val="0005716F"/>
    <w:rsid w:val="0006254D"/>
    <w:rsid w:val="00062699"/>
    <w:rsid w:val="00082F9C"/>
    <w:rsid w:val="00083FD9"/>
    <w:rsid w:val="00087892"/>
    <w:rsid w:val="000901B5"/>
    <w:rsid w:val="00091959"/>
    <w:rsid w:val="00091D32"/>
    <w:rsid w:val="000A52CF"/>
    <w:rsid w:val="000A7D71"/>
    <w:rsid w:val="000B1223"/>
    <w:rsid w:val="000B1A2E"/>
    <w:rsid w:val="000B7D40"/>
    <w:rsid w:val="000C43D1"/>
    <w:rsid w:val="000C6B0C"/>
    <w:rsid w:val="000D0E94"/>
    <w:rsid w:val="000D1CF4"/>
    <w:rsid w:val="000D507B"/>
    <w:rsid w:val="000E36FE"/>
    <w:rsid w:val="000E618D"/>
    <w:rsid w:val="000E67A1"/>
    <w:rsid w:val="000E6FE7"/>
    <w:rsid w:val="000F22A5"/>
    <w:rsid w:val="000F5193"/>
    <w:rsid w:val="001108F4"/>
    <w:rsid w:val="0011104D"/>
    <w:rsid w:val="0011546F"/>
    <w:rsid w:val="001200B1"/>
    <w:rsid w:val="00121A1F"/>
    <w:rsid w:val="00121C77"/>
    <w:rsid w:val="001223E9"/>
    <w:rsid w:val="001347A0"/>
    <w:rsid w:val="00136232"/>
    <w:rsid w:val="001475C3"/>
    <w:rsid w:val="001507B1"/>
    <w:rsid w:val="0015239A"/>
    <w:rsid w:val="00160666"/>
    <w:rsid w:val="00161597"/>
    <w:rsid w:val="0016394C"/>
    <w:rsid w:val="00163CA6"/>
    <w:rsid w:val="00165822"/>
    <w:rsid w:val="00171106"/>
    <w:rsid w:val="0017795F"/>
    <w:rsid w:val="00184502"/>
    <w:rsid w:val="00185F61"/>
    <w:rsid w:val="00187BF6"/>
    <w:rsid w:val="001908EB"/>
    <w:rsid w:val="001A0360"/>
    <w:rsid w:val="001B05F5"/>
    <w:rsid w:val="001B168C"/>
    <w:rsid w:val="001C08DA"/>
    <w:rsid w:val="001C323D"/>
    <w:rsid w:val="001C5778"/>
    <w:rsid w:val="001C57EE"/>
    <w:rsid w:val="001D0DEC"/>
    <w:rsid w:val="001D2FE0"/>
    <w:rsid w:val="001E058F"/>
    <w:rsid w:val="001E0686"/>
    <w:rsid w:val="001E1E20"/>
    <w:rsid w:val="001E5C9C"/>
    <w:rsid w:val="001F2D6C"/>
    <w:rsid w:val="001F3836"/>
    <w:rsid w:val="001F7DB4"/>
    <w:rsid w:val="00200BA8"/>
    <w:rsid w:val="0020474B"/>
    <w:rsid w:val="002130BF"/>
    <w:rsid w:val="00213139"/>
    <w:rsid w:val="002154DC"/>
    <w:rsid w:val="00222F98"/>
    <w:rsid w:val="0022340E"/>
    <w:rsid w:val="002352C5"/>
    <w:rsid w:val="00235700"/>
    <w:rsid w:val="00235F45"/>
    <w:rsid w:val="00243141"/>
    <w:rsid w:val="0025053B"/>
    <w:rsid w:val="002517E2"/>
    <w:rsid w:val="00262DC1"/>
    <w:rsid w:val="00265FEE"/>
    <w:rsid w:val="00266EE8"/>
    <w:rsid w:val="00267D98"/>
    <w:rsid w:val="00270A1D"/>
    <w:rsid w:val="00271D5F"/>
    <w:rsid w:val="0027277D"/>
    <w:rsid w:val="00273DDD"/>
    <w:rsid w:val="0028035B"/>
    <w:rsid w:val="002938D0"/>
    <w:rsid w:val="00293DDC"/>
    <w:rsid w:val="00294ECB"/>
    <w:rsid w:val="00294ED1"/>
    <w:rsid w:val="002A22E5"/>
    <w:rsid w:val="002A26F1"/>
    <w:rsid w:val="002B3DA5"/>
    <w:rsid w:val="002B6E96"/>
    <w:rsid w:val="002C0C11"/>
    <w:rsid w:val="002C4135"/>
    <w:rsid w:val="002C4D09"/>
    <w:rsid w:val="002D1EAB"/>
    <w:rsid w:val="002D44FE"/>
    <w:rsid w:val="002E110D"/>
    <w:rsid w:val="002E3BFE"/>
    <w:rsid w:val="002E5269"/>
    <w:rsid w:val="002E63CD"/>
    <w:rsid w:val="002E64B6"/>
    <w:rsid w:val="002F2CF8"/>
    <w:rsid w:val="00302150"/>
    <w:rsid w:val="003138D7"/>
    <w:rsid w:val="003245A2"/>
    <w:rsid w:val="00325CAD"/>
    <w:rsid w:val="003307CD"/>
    <w:rsid w:val="00341DB6"/>
    <w:rsid w:val="00343612"/>
    <w:rsid w:val="00345EA3"/>
    <w:rsid w:val="00355704"/>
    <w:rsid w:val="003643CE"/>
    <w:rsid w:val="00365F10"/>
    <w:rsid w:val="0036648D"/>
    <w:rsid w:val="00371E81"/>
    <w:rsid w:val="00381963"/>
    <w:rsid w:val="00382425"/>
    <w:rsid w:val="0038282E"/>
    <w:rsid w:val="0039668A"/>
    <w:rsid w:val="003A079B"/>
    <w:rsid w:val="003A1EB6"/>
    <w:rsid w:val="003C230C"/>
    <w:rsid w:val="003C2E29"/>
    <w:rsid w:val="003C4547"/>
    <w:rsid w:val="003D6265"/>
    <w:rsid w:val="003E006A"/>
    <w:rsid w:val="003E01DF"/>
    <w:rsid w:val="003E446D"/>
    <w:rsid w:val="00400157"/>
    <w:rsid w:val="00403FDF"/>
    <w:rsid w:val="004161FB"/>
    <w:rsid w:val="00417B98"/>
    <w:rsid w:val="00422C06"/>
    <w:rsid w:val="00423702"/>
    <w:rsid w:val="00433BFF"/>
    <w:rsid w:val="004361AD"/>
    <w:rsid w:val="00436220"/>
    <w:rsid w:val="00442474"/>
    <w:rsid w:val="00444CA1"/>
    <w:rsid w:val="004452A4"/>
    <w:rsid w:val="00476E1A"/>
    <w:rsid w:val="0048706C"/>
    <w:rsid w:val="00487501"/>
    <w:rsid w:val="004963D9"/>
    <w:rsid w:val="004A1AE1"/>
    <w:rsid w:val="004A1BDA"/>
    <w:rsid w:val="004B78DA"/>
    <w:rsid w:val="004C1CDC"/>
    <w:rsid w:val="004C4218"/>
    <w:rsid w:val="004E3CFE"/>
    <w:rsid w:val="004F0806"/>
    <w:rsid w:val="004F4EFB"/>
    <w:rsid w:val="005009C6"/>
    <w:rsid w:val="00503AC2"/>
    <w:rsid w:val="00505A49"/>
    <w:rsid w:val="00510D04"/>
    <w:rsid w:val="0051416F"/>
    <w:rsid w:val="005169AE"/>
    <w:rsid w:val="005222F3"/>
    <w:rsid w:val="00523C1F"/>
    <w:rsid w:val="005255E9"/>
    <w:rsid w:val="00527B6C"/>
    <w:rsid w:val="00527DDE"/>
    <w:rsid w:val="00527FC8"/>
    <w:rsid w:val="00531986"/>
    <w:rsid w:val="00532ACF"/>
    <w:rsid w:val="0053571A"/>
    <w:rsid w:val="00541431"/>
    <w:rsid w:val="00542987"/>
    <w:rsid w:val="00547560"/>
    <w:rsid w:val="0055047B"/>
    <w:rsid w:val="0055332E"/>
    <w:rsid w:val="005601DF"/>
    <w:rsid w:val="00572052"/>
    <w:rsid w:val="005773D0"/>
    <w:rsid w:val="00577BD7"/>
    <w:rsid w:val="00585A19"/>
    <w:rsid w:val="00591524"/>
    <w:rsid w:val="005A2787"/>
    <w:rsid w:val="005A4352"/>
    <w:rsid w:val="005A4DB9"/>
    <w:rsid w:val="005A60DC"/>
    <w:rsid w:val="005A720C"/>
    <w:rsid w:val="005A72A6"/>
    <w:rsid w:val="005B3E67"/>
    <w:rsid w:val="005C1680"/>
    <w:rsid w:val="005C27E8"/>
    <w:rsid w:val="005C3C48"/>
    <w:rsid w:val="005D2579"/>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6095"/>
    <w:rsid w:val="00636620"/>
    <w:rsid w:val="00647D03"/>
    <w:rsid w:val="00650209"/>
    <w:rsid w:val="0065767B"/>
    <w:rsid w:val="0067071E"/>
    <w:rsid w:val="006772C6"/>
    <w:rsid w:val="00680798"/>
    <w:rsid w:val="00686222"/>
    <w:rsid w:val="006A404F"/>
    <w:rsid w:val="006A52E5"/>
    <w:rsid w:val="006A72A3"/>
    <w:rsid w:val="006B3AD1"/>
    <w:rsid w:val="006B4267"/>
    <w:rsid w:val="006C2ACB"/>
    <w:rsid w:val="006C44A5"/>
    <w:rsid w:val="006D32FE"/>
    <w:rsid w:val="006D5604"/>
    <w:rsid w:val="006D6531"/>
    <w:rsid w:val="006E101B"/>
    <w:rsid w:val="006E1BFC"/>
    <w:rsid w:val="006E2B04"/>
    <w:rsid w:val="006E3658"/>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6F155"/>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D46E6"/>
    <w:rsid w:val="007E0158"/>
    <w:rsid w:val="007E25B8"/>
    <w:rsid w:val="007E5AFC"/>
    <w:rsid w:val="007E68E0"/>
    <w:rsid w:val="007E78E9"/>
    <w:rsid w:val="008016AE"/>
    <w:rsid w:val="00802BAA"/>
    <w:rsid w:val="008031E8"/>
    <w:rsid w:val="00807AA1"/>
    <w:rsid w:val="00813119"/>
    <w:rsid w:val="008220E5"/>
    <w:rsid w:val="00825B8B"/>
    <w:rsid w:val="0083719C"/>
    <w:rsid w:val="00844C40"/>
    <w:rsid w:val="00857F27"/>
    <w:rsid w:val="00860FBC"/>
    <w:rsid w:val="008653CA"/>
    <w:rsid w:val="00865542"/>
    <w:rsid w:val="00865CE8"/>
    <w:rsid w:val="00890D11"/>
    <w:rsid w:val="00894EAC"/>
    <w:rsid w:val="00897EEF"/>
    <w:rsid w:val="008A362A"/>
    <w:rsid w:val="008A7EC3"/>
    <w:rsid w:val="008B5B3A"/>
    <w:rsid w:val="008C1F88"/>
    <w:rsid w:val="008D2EA1"/>
    <w:rsid w:val="008E72DA"/>
    <w:rsid w:val="009043A5"/>
    <w:rsid w:val="00906657"/>
    <w:rsid w:val="009069FD"/>
    <w:rsid w:val="00913861"/>
    <w:rsid w:val="00917FFB"/>
    <w:rsid w:val="00922C9F"/>
    <w:rsid w:val="00925459"/>
    <w:rsid w:val="0093144C"/>
    <w:rsid w:val="00933D0F"/>
    <w:rsid w:val="00945E73"/>
    <w:rsid w:val="00947985"/>
    <w:rsid w:val="00955D52"/>
    <w:rsid w:val="00982D81"/>
    <w:rsid w:val="0098556E"/>
    <w:rsid w:val="00991CE8"/>
    <w:rsid w:val="009939B0"/>
    <w:rsid w:val="009A63B8"/>
    <w:rsid w:val="009B02F8"/>
    <w:rsid w:val="009B037F"/>
    <w:rsid w:val="009B0566"/>
    <w:rsid w:val="009B0B43"/>
    <w:rsid w:val="009B5110"/>
    <w:rsid w:val="009B7605"/>
    <w:rsid w:val="009C3D72"/>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6126"/>
    <w:rsid w:val="00A16336"/>
    <w:rsid w:val="00A23246"/>
    <w:rsid w:val="00A25490"/>
    <w:rsid w:val="00A26358"/>
    <w:rsid w:val="00A317C0"/>
    <w:rsid w:val="00A3505F"/>
    <w:rsid w:val="00A361E5"/>
    <w:rsid w:val="00A36818"/>
    <w:rsid w:val="00A40761"/>
    <w:rsid w:val="00A410A7"/>
    <w:rsid w:val="00A50138"/>
    <w:rsid w:val="00A55863"/>
    <w:rsid w:val="00A60798"/>
    <w:rsid w:val="00A64538"/>
    <w:rsid w:val="00A74114"/>
    <w:rsid w:val="00A75B35"/>
    <w:rsid w:val="00A76F6B"/>
    <w:rsid w:val="00A84287"/>
    <w:rsid w:val="00A872A3"/>
    <w:rsid w:val="00A87763"/>
    <w:rsid w:val="00A95DDC"/>
    <w:rsid w:val="00AA0EB6"/>
    <w:rsid w:val="00AA16F2"/>
    <w:rsid w:val="00AA5D83"/>
    <w:rsid w:val="00AA5EF6"/>
    <w:rsid w:val="00AB76FC"/>
    <w:rsid w:val="00AC18F2"/>
    <w:rsid w:val="00AC20E3"/>
    <w:rsid w:val="00AC2BF3"/>
    <w:rsid w:val="00AD0245"/>
    <w:rsid w:val="00AF0BAA"/>
    <w:rsid w:val="00AF0F6C"/>
    <w:rsid w:val="00AF7BF7"/>
    <w:rsid w:val="00B01DA9"/>
    <w:rsid w:val="00B06DA9"/>
    <w:rsid w:val="00B15058"/>
    <w:rsid w:val="00B16504"/>
    <w:rsid w:val="00B179C1"/>
    <w:rsid w:val="00B252EA"/>
    <w:rsid w:val="00B30B65"/>
    <w:rsid w:val="00B33395"/>
    <w:rsid w:val="00B361BA"/>
    <w:rsid w:val="00B37632"/>
    <w:rsid w:val="00B37E68"/>
    <w:rsid w:val="00B436FD"/>
    <w:rsid w:val="00B45DFF"/>
    <w:rsid w:val="00B514C8"/>
    <w:rsid w:val="00B5604E"/>
    <w:rsid w:val="00B60BC1"/>
    <w:rsid w:val="00B6113C"/>
    <w:rsid w:val="00B72C47"/>
    <w:rsid w:val="00B75EF9"/>
    <w:rsid w:val="00B903B0"/>
    <w:rsid w:val="00B916E7"/>
    <w:rsid w:val="00B9331A"/>
    <w:rsid w:val="00B971C1"/>
    <w:rsid w:val="00BB375A"/>
    <w:rsid w:val="00BD4E5C"/>
    <w:rsid w:val="00BD4FFF"/>
    <w:rsid w:val="00BE7787"/>
    <w:rsid w:val="00BF215D"/>
    <w:rsid w:val="00BF4D73"/>
    <w:rsid w:val="00C0709C"/>
    <w:rsid w:val="00C14E52"/>
    <w:rsid w:val="00C17172"/>
    <w:rsid w:val="00C27645"/>
    <w:rsid w:val="00C3609A"/>
    <w:rsid w:val="00C420E6"/>
    <w:rsid w:val="00C50CC4"/>
    <w:rsid w:val="00C539BF"/>
    <w:rsid w:val="00C6012D"/>
    <w:rsid w:val="00C67235"/>
    <w:rsid w:val="00C72FBD"/>
    <w:rsid w:val="00C75066"/>
    <w:rsid w:val="00C803EF"/>
    <w:rsid w:val="00C80C96"/>
    <w:rsid w:val="00C86963"/>
    <w:rsid w:val="00CA4031"/>
    <w:rsid w:val="00CA4E25"/>
    <w:rsid w:val="00CB398A"/>
    <w:rsid w:val="00CC22EC"/>
    <w:rsid w:val="00CD3935"/>
    <w:rsid w:val="00CD731F"/>
    <w:rsid w:val="00CE5B86"/>
    <w:rsid w:val="00CF0BB2"/>
    <w:rsid w:val="00CF468C"/>
    <w:rsid w:val="00D003CB"/>
    <w:rsid w:val="00D00D80"/>
    <w:rsid w:val="00D0422A"/>
    <w:rsid w:val="00D06D0D"/>
    <w:rsid w:val="00D1275D"/>
    <w:rsid w:val="00D1348C"/>
    <w:rsid w:val="00D15D13"/>
    <w:rsid w:val="00D33CAF"/>
    <w:rsid w:val="00D3688E"/>
    <w:rsid w:val="00D37FC7"/>
    <w:rsid w:val="00D4678E"/>
    <w:rsid w:val="00D6684F"/>
    <w:rsid w:val="00D72720"/>
    <w:rsid w:val="00D7352D"/>
    <w:rsid w:val="00D76EBA"/>
    <w:rsid w:val="00D843CA"/>
    <w:rsid w:val="00D8546D"/>
    <w:rsid w:val="00D91866"/>
    <w:rsid w:val="00D9377A"/>
    <w:rsid w:val="00D939A9"/>
    <w:rsid w:val="00DA56B6"/>
    <w:rsid w:val="00DB0AE5"/>
    <w:rsid w:val="00DB30E5"/>
    <w:rsid w:val="00DB74FF"/>
    <w:rsid w:val="00DC2390"/>
    <w:rsid w:val="00DC39CB"/>
    <w:rsid w:val="00DD4142"/>
    <w:rsid w:val="00DD6DC7"/>
    <w:rsid w:val="00DE65CA"/>
    <w:rsid w:val="00DE723A"/>
    <w:rsid w:val="00DE7315"/>
    <w:rsid w:val="00E1699D"/>
    <w:rsid w:val="00E24B7B"/>
    <w:rsid w:val="00E24C74"/>
    <w:rsid w:val="00E24DEA"/>
    <w:rsid w:val="00E418B1"/>
    <w:rsid w:val="00E41C33"/>
    <w:rsid w:val="00E469B8"/>
    <w:rsid w:val="00E5102F"/>
    <w:rsid w:val="00E55324"/>
    <w:rsid w:val="00E621D4"/>
    <w:rsid w:val="00E67E33"/>
    <w:rsid w:val="00E72D37"/>
    <w:rsid w:val="00E72E0E"/>
    <w:rsid w:val="00E74A9C"/>
    <w:rsid w:val="00E778C8"/>
    <w:rsid w:val="00E84D71"/>
    <w:rsid w:val="00E8610F"/>
    <w:rsid w:val="00E86611"/>
    <w:rsid w:val="00E90913"/>
    <w:rsid w:val="00E944C3"/>
    <w:rsid w:val="00EA00D6"/>
    <w:rsid w:val="00EB3028"/>
    <w:rsid w:val="00EB5FDB"/>
    <w:rsid w:val="00EB6477"/>
    <w:rsid w:val="00EC0BDD"/>
    <w:rsid w:val="00EE0944"/>
    <w:rsid w:val="00EE13E4"/>
    <w:rsid w:val="00EE2281"/>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C2913"/>
    <w:rsid w:val="00FC47CD"/>
    <w:rsid w:val="00FC5336"/>
    <w:rsid w:val="00FD61D5"/>
    <w:rsid w:val="00FF4148"/>
    <w:rsid w:val="00FF6966"/>
    <w:rsid w:val="019F08DD"/>
    <w:rsid w:val="02256D4D"/>
    <w:rsid w:val="036303B7"/>
    <w:rsid w:val="03BC53D4"/>
    <w:rsid w:val="04684A68"/>
    <w:rsid w:val="0580DA54"/>
    <w:rsid w:val="05E7DCAD"/>
    <w:rsid w:val="07036C9E"/>
    <w:rsid w:val="08942186"/>
    <w:rsid w:val="08E530D8"/>
    <w:rsid w:val="090E8848"/>
    <w:rsid w:val="09BD974A"/>
    <w:rsid w:val="0A53FC17"/>
    <w:rsid w:val="0B8DEC39"/>
    <w:rsid w:val="0CEDC8DD"/>
    <w:rsid w:val="0D247739"/>
    <w:rsid w:val="0EE3023D"/>
    <w:rsid w:val="0EFDBFAC"/>
    <w:rsid w:val="12A92786"/>
    <w:rsid w:val="141F3B36"/>
    <w:rsid w:val="16D851D0"/>
    <w:rsid w:val="180416A5"/>
    <w:rsid w:val="197DB775"/>
    <w:rsid w:val="1C98FDB8"/>
    <w:rsid w:val="1D0DBB2B"/>
    <w:rsid w:val="1DD2BBE2"/>
    <w:rsid w:val="1FF0651B"/>
    <w:rsid w:val="204C1EA0"/>
    <w:rsid w:val="230590F7"/>
    <w:rsid w:val="245460D6"/>
    <w:rsid w:val="25A6C6C4"/>
    <w:rsid w:val="28C46582"/>
    <w:rsid w:val="2C684935"/>
    <w:rsid w:val="2CA24463"/>
    <w:rsid w:val="2E3DDC0D"/>
    <w:rsid w:val="2E75C039"/>
    <w:rsid w:val="2FB34DF4"/>
    <w:rsid w:val="30B10DAC"/>
    <w:rsid w:val="31FA17D5"/>
    <w:rsid w:val="32CBA7E5"/>
    <w:rsid w:val="35CD8FD1"/>
    <w:rsid w:val="37E11070"/>
    <w:rsid w:val="3E1C1DF8"/>
    <w:rsid w:val="3E27A3F0"/>
    <w:rsid w:val="3F480322"/>
    <w:rsid w:val="419B6342"/>
    <w:rsid w:val="41AD4526"/>
    <w:rsid w:val="47D64D34"/>
    <w:rsid w:val="47DA82E5"/>
    <w:rsid w:val="4C16F408"/>
    <w:rsid w:val="4E35CDF5"/>
    <w:rsid w:val="4F921454"/>
    <w:rsid w:val="4FDE7AA9"/>
    <w:rsid w:val="510D6384"/>
    <w:rsid w:val="5148C509"/>
    <w:rsid w:val="516485B1"/>
    <w:rsid w:val="526225BC"/>
    <w:rsid w:val="53A48A31"/>
    <w:rsid w:val="54D0127C"/>
    <w:rsid w:val="56317686"/>
    <w:rsid w:val="56743E2E"/>
    <w:rsid w:val="5833F096"/>
    <w:rsid w:val="598A7BF5"/>
    <w:rsid w:val="5AA774F1"/>
    <w:rsid w:val="5AFD6C13"/>
    <w:rsid w:val="5E7C3747"/>
    <w:rsid w:val="5E80DC8B"/>
    <w:rsid w:val="64D1003C"/>
    <w:rsid w:val="64D1A258"/>
    <w:rsid w:val="68EFF14E"/>
    <w:rsid w:val="6A0540B5"/>
    <w:rsid w:val="6C40E8FA"/>
    <w:rsid w:val="6DC6ACB5"/>
    <w:rsid w:val="71F60A39"/>
    <w:rsid w:val="74716802"/>
    <w:rsid w:val="754A25A2"/>
    <w:rsid w:val="7C269826"/>
    <w:rsid w:val="7C433FAC"/>
    <w:rsid w:val="7CB01E10"/>
    <w:rsid w:val="7D13E9CD"/>
    <w:rsid w:val="7F0FCC0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BB9BDA5C-C525-4403-BF75-C55E6672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 w:id="178306768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1750617773">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05525691">
          <w:marLeft w:val="0"/>
          <w:marRight w:val="0"/>
          <w:marTop w:val="0"/>
          <w:marBottom w:val="0"/>
          <w:divBdr>
            <w:top w:val="none" w:sz="0" w:space="0" w:color="auto"/>
            <w:left w:val="none" w:sz="0" w:space="0" w:color="auto"/>
            <w:bottom w:val="none" w:sz="0" w:space="0" w:color="auto"/>
            <w:right w:val="none" w:sz="0" w:space="0" w:color="auto"/>
          </w:divBdr>
        </w:div>
        <w:div w:id="786504630">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1086655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357896413">
          <w:marLeft w:val="0"/>
          <w:marRight w:val="0"/>
          <w:marTop w:val="0"/>
          <w:marBottom w:val="0"/>
          <w:divBdr>
            <w:top w:val="none" w:sz="0" w:space="0" w:color="auto"/>
            <w:left w:val="none" w:sz="0" w:space="0" w:color="auto"/>
            <w:bottom w:val="none" w:sz="0" w:space="0" w:color="auto"/>
            <w:right w:val="none" w:sz="0" w:space="0" w:color="auto"/>
          </w:divBdr>
          <w:divsChild>
            <w:div w:id="204803492">
              <w:marLeft w:val="0"/>
              <w:marRight w:val="0"/>
              <w:marTop w:val="0"/>
              <w:marBottom w:val="0"/>
              <w:divBdr>
                <w:top w:val="none" w:sz="0" w:space="0" w:color="auto"/>
                <w:left w:val="none" w:sz="0" w:space="0" w:color="auto"/>
                <w:bottom w:val="none" w:sz="0" w:space="0" w:color="auto"/>
                <w:right w:val="none" w:sz="0" w:space="0" w:color="auto"/>
              </w:divBdr>
            </w:div>
            <w:div w:id="368458572">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sChild>
        </w:div>
        <w:div w:id="494951641">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 w:id="126091351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1816214258">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376853569">
          <w:marLeft w:val="0"/>
          <w:marRight w:val="0"/>
          <w:marTop w:val="0"/>
          <w:marBottom w:val="0"/>
          <w:divBdr>
            <w:top w:val="none" w:sz="0" w:space="0" w:color="auto"/>
            <w:left w:val="none" w:sz="0" w:space="0" w:color="auto"/>
            <w:bottom w:val="none" w:sz="0" w:space="0" w:color="auto"/>
            <w:right w:val="none" w:sz="0" w:space="0" w:color="auto"/>
          </w:divBdr>
        </w:div>
        <w:div w:id="1852714645">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354159720">
          <w:marLeft w:val="0"/>
          <w:marRight w:val="0"/>
          <w:marTop w:val="0"/>
          <w:marBottom w:val="0"/>
          <w:divBdr>
            <w:top w:val="none" w:sz="0" w:space="0" w:color="auto"/>
            <w:left w:val="none" w:sz="0" w:space="0" w:color="auto"/>
            <w:bottom w:val="none" w:sz="0" w:space="0" w:color="auto"/>
            <w:right w:val="none" w:sz="0" w:space="0" w:color="auto"/>
          </w:divBdr>
        </w:div>
        <w:div w:id="704401938">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341247997">
          <w:marLeft w:val="0"/>
          <w:marRight w:val="0"/>
          <w:marTop w:val="0"/>
          <w:marBottom w:val="0"/>
          <w:divBdr>
            <w:top w:val="none" w:sz="0" w:space="0" w:color="auto"/>
            <w:left w:val="none" w:sz="0" w:space="0" w:color="auto"/>
            <w:bottom w:val="none" w:sz="0" w:space="0" w:color="auto"/>
            <w:right w:val="none" w:sz="0" w:space="0" w:color="auto"/>
          </w:divBdr>
        </w:div>
        <w:div w:id="1658146398">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vvasrealize.com/content/viewer/standalone/loader/view/77129596-546b-3cc5-8998-c3aec8db13d8/17/nonscorable?programId=553df26a-1307-37cd-952f-f1e052907e12&amp;programVersion=14&amp;containerId=1e9138e4-a67f-3312-995c-363936df6385&amp;containerVersion=15&amp;backUrl=https:%2F%2Fwww.savvasrealize.com%2Fdashboard%2Fprogram%2F553df26a-1307-37cd-952f-f1e052907e12%2F14%2Ftier%2F2908a01f-e88b-3ca3-a2b5-8d41f71b9669%2F15%2Flesson%2F1e9138e4-a67f-3312-995c-363936df6385%2F15&amp;locale=en&amp;programName=Tennessee%20Miller%20&amp;%20Levine%20Biology=" TargetMode="External"/><Relationship Id="rId18" Type="http://schemas.openxmlformats.org/officeDocument/2006/relationships/hyperlink" Target="https://www.youtube.com/watch?v=cQPVXrV0GNA&amp;t=64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savvasrealize.com/content/viewer/standalone/loader/view/0d2c2dda-1e27-3879-af7b-35942d8d43cc/17/nonscorable?programId=553df26a-1307-37cd-952f-f1e052907e12&amp;programVersion=14&amp;containerId=ada6bbce-7a7c-3d30-b2b2-aac8c78754a9&amp;containerVersion=15&amp;backUrl=https:%2F%2Fwww.savvasrealize.com%2Fdashboard%2Fprogram%2F553df26a-1307-37cd-952f-f1e052907e12%2F14%2Ftier%2F6a243968-b110-39c0-a7db-da3e2fa25bed%2F15%2Flesson%2Fada6bbce-7a7c-3d30-b2b2-aac8c78754a9%2F15&amp;locale=en&amp;programName=Tennessee%20Miller%20&amp;%20Levine%20Biology=" TargetMode="External"/><Relationship Id="rId17" Type="http://schemas.openxmlformats.org/officeDocument/2006/relationships/hyperlink" Target="https://nearpod.com/t/science/9th/characteristics-of-life-L81287919"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nearpod.com/library/preview/viruses-L67321075" TargetMode="External"/><Relationship Id="rId20" Type="http://schemas.openxmlformats.org/officeDocument/2006/relationships/hyperlink" Target="https://www.youtube.com/watch?v=8FqlTslU22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avvasrealize.com/content/viewer/standalone/loader/view/869ed23e-54af-3f4e-91d9-8469a3b0e226/18/nonscorable?programId=553df26a-1307-37cd-952f-f1e052907e12&amp;programVersion=14&amp;containerId=ada6bbce-7a7c-3d30-b2b2-aac8c78754a9&amp;containerVersion=15&amp;backUrl=https:%2F%2Fwww.savvasrealize.com%2Fdashboard%2Fprogram%2F553df26a-1307-37cd-952f-f1e052907e12%2F14%2Ftier%2F6a243968-b110-39c0-a7db-da3e2fa25bed%2F15%2Flesson%2Fada6bbce-7a7c-3d30-b2b2-aac8c78754a9%2F15&amp;locale=en&amp;programName=Tennessee%20Miller%20&amp;%20Levine%20Biology="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earpod.com/library/preview/lesson-L8128794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vvasrealize.com/content/viewer/standalone/loader/view/8e2572b3-d454-3db6-a15c-f7214d50bf67/17/nonscorable?programId=553df26a-1307-37cd-952f-f1e052907e12&amp;programVersion=14&amp;containerId=686cf2be-5198-3075-83bc-0b0ac682df89&amp;containerVersion=15&amp;backUrl=https:%2F%2Fwww.savvasrealize.com%2Fdashboard%2Fprogram%2F553df26a-1307-37cd-952f-f1e052907e12%2F14%2Ftier%2F2908a01f-e88b-3ca3-a2b5-8d41f71b9669%2F15%2Flesson%2F686cf2be-5198-3075-83bc-0b0ac682df89%2F15&amp;locale=en&amp;programName=Tennessee%20Miller%20&amp;%20Levine%20Biology="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2.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3.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8ED613-C413-4CFF-A410-C4C2AE42B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1967</Words>
  <Characters>11214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 DARLINGGREER</dc:creator>
  <cp:keywords/>
  <cp:lastModifiedBy>LISA H MITCHELL</cp:lastModifiedBy>
  <cp:revision>9</cp:revision>
  <cp:lastPrinted>2024-07-30T22:33:00Z</cp:lastPrinted>
  <dcterms:created xsi:type="dcterms:W3CDTF">2024-08-13T17:50:00Z</dcterms:created>
  <dcterms:modified xsi:type="dcterms:W3CDTF">2024-08-15T00:30:00Z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