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4C998" w14:textId="77777777" w:rsidR="00C9299D" w:rsidRPr="0052266F" w:rsidRDefault="00C9299D" w:rsidP="00C9299D">
      <w:r w:rsidRPr="0052266F">
        <w:rPr>
          <w:noProof/>
        </w:rPr>
        <w:drawing>
          <wp:inline distT="0" distB="0" distL="0" distR="0" wp14:anchorId="5BCF13E2" wp14:editId="323A99C6">
            <wp:extent cx="714375" cy="714375"/>
            <wp:effectExtent l="0" t="0" r="9525" b="9525"/>
            <wp:docPr id="1328252706"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of a schoo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52266F">
        <w:t> </w:t>
      </w:r>
    </w:p>
    <w:p w14:paraId="0DB6CB3A" w14:textId="77777777" w:rsidR="00C9299D" w:rsidRPr="0052266F" w:rsidRDefault="00C9299D" w:rsidP="00C9299D">
      <w:r w:rsidRPr="0052266F">
        <w:t> </w:t>
      </w:r>
    </w:p>
    <w:p w14:paraId="389F1F0D" w14:textId="19D7907F" w:rsidR="00C9299D" w:rsidRPr="0052266F" w:rsidRDefault="00C9299D" w:rsidP="00C9299D">
      <w:r w:rsidRPr="0052266F">
        <w:rPr>
          <w:b/>
          <w:bCs/>
        </w:rPr>
        <w:t>6-12 ELA Unit Preparation Guide</w:t>
      </w:r>
      <w:r w:rsidRPr="0052266F">
        <w:t> </w:t>
      </w:r>
      <w:r>
        <w:t xml:space="preserve">September </w:t>
      </w:r>
      <w:r w:rsidR="008C2F73">
        <w:t>23-27</w:t>
      </w:r>
    </w:p>
    <w:p w14:paraId="4B770B4A" w14:textId="77777777" w:rsidR="00C9299D" w:rsidRPr="0052266F" w:rsidRDefault="00C9299D" w:rsidP="00C9299D">
      <w:r w:rsidRPr="0052266F">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6"/>
        <w:gridCol w:w="5473"/>
      </w:tblGrid>
      <w:tr w:rsidR="00C9299D" w:rsidRPr="0052266F" w14:paraId="2B5B2DDB" w14:textId="77777777" w:rsidTr="00E35CFD">
        <w:trPr>
          <w:trHeight w:val="495"/>
        </w:trPr>
        <w:tc>
          <w:tcPr>
            <w:tcW w:w="8730" w:type="dxa"/>
            <w:tcBorders>
              <w:top w:val="single" w:sz="6" w:space="0" w:color="auto"/>
              <w:left w:val="single" w:sz="6" w:space="0" w:color="auto"/>
              <w:bottom w:val="single" w:sz="6" w:space="0" w:color="auto"/>
              <w:right w:val="single" w:sz="6" w:space="0" w:color="auto"/>
            </w:tcBorders>
            <w:hideMark/>
          </w:tcPr>
          <w:p w14:paraId="30F9005B" w14:textId="77777777" w:rsidR="00C9299D" w:rsidRPr="0052266F" w:rsidRDefault="00C9299D" w:rsidP="00E35CFD">
            <w:r w:rsidRPr="0052266F">
              <w:rPr>
                <w:b/>
                <w:bCs/>
              </w:rPr>
              <w:t>Teacher: Nancy Allen</w:t>
            </w:r>
            <w:r w:rsidRPr="0052266F">
              <w:t> </w:t>
            </w:r>
          </w:p>
        </w:tc>
        <w:tc>
          <w:tcPr>
            <w:tcW w:w="5745" w:type="dxa"/>
            <w:tcBorders>
              <w:top w:val="single" w:sz="6" w:space="0" w:color="auto"/>
              <w:left w:val="single" w:sz="6" w:space="0" w:color="auto"/>
              <w:bottom w:val="single" w:sz="6" w:space="0" w:color="auto"/>
              <w:right w:val="single" w:sz="6" w:space="0" w:color="auto"/>
            </w:tcBorders>
            <w:hideMark/>
          </w:tcPr>
          <w:p w14:paraId="5B8F812B" w14:textId="77777777" w:rsidR="00C9299D" w:rsidRPr="0052266F" w:rsidRDefault="00C9299D" w:rsidP="00E35CFD">
            <w:r w:rsidRPr="0052266F">
              <w:rPr>
                <w:b/>
                <w:bCs/>
              </w:rPr>
              <w:t>Unit:</w:t>
            </w:r>
            <w:r w:rsidRPr="0052266F">
              <w:rPr>
                <w:rFonts w:ascii="Arial" w:hAnsi="Arial" w:cs="Arial"/>
              </w:rPr>
              <w:t> </w:t>
            </w:r>
            <w:r w:rsidRPr="0052266F">
              <w:t xml:space="preserve"> Writing a Memoir </w:t>
            </w:r>
          </w:p>
        </w:tc>
      </w:tr>
    </w:tbl>
    <w:p w14:paraId="63FAFF3A" w14:textId="77777777" w:rsidR="00C9299D" w:rsidRPr="0052266F" w:rsidRDefault="00C9299D" w:rsidP="00C9299D">
      <w:r w:rsidRPr="0052266F">
        <w:t> </w:t>
      </w:r>
    </w:p>
    <w:tbl>
      <w:tblPr>
        <w:tblW w:w="14497"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5"/>
        <w:gridCol w:w="7612"/>
      </w:tblGrid>
      <w:tr w:rsidR="00C9299D" w:rsidRPr="0052266F" w14:paraId="456DE383" w14:textId="77777777" w:rsidTr="5B3122DF">
        <w:trPr>
          <w:trHeight w:val="435"/>
        </w:trPr>
        <w:tc>
          <w:tcPr>
            <w:tcW w:w="6885"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F1E37A7" w14:textId="77777777" w:rsidR="00C9299D" w:rsidRPr="0052266F" w:rsidRDefault="00C9299D" w:rsidP="00E35CFD">
            <w:r w:rsidRPr="00DA45DA">
              <w:rPr>
                <w:b/>
                <w:bCs/>
                <w:i/>
                <w:iCs/>
                <w:color w:val="FFFFFF" w:themeColor="background1"/>
              </w:rPr>
              <w:t>Step 1: Unit Orientation</w:t>
            </w:r>
            <w:r w:rsidRPr="00DA45DA">
              <w:rPr>
                <w:color w:val="FFFFFF" w:themeColor="background1"/>
              </w:rPr>
              <w:t> </w:t>
            </w:r>
          </w:p>
        </w:tc>
        <w:tc>
          <w:tcPr>
            <w:tcW w:w="7612"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3549C481" w14:textId="77777777" w:rsidR="00C9299D" w:rsidRPr="0052266F" w:rsidRDefault="00C9299D" w:rsidP="00E35CFD">
            <w:r w:rsidRPr="0052266F">
              <w:rPr>
                <w:b/>
                <w:bCs/>
                <w:i/>
                <w:iCs/>
              </w:rPr>
              <w:t>Step 2: Discuss the texts</w:t>
            </w:r>
            <w:r w:rsidRPr="0052266F">
              <w:t> </w:t>
            </w:r>
          </w:p>
          <w:p w14:paraId="6A046399" w14:textId="77777777" w:rsidR="00C9299D" w:rsidRPr="0052266F" w:rsidRDefault="00C9299D" w:rsidP="00E35CFD">
            <w:r w:rsidRPr="0052266F">
              <w:t> </w:t>
            </w:r>
          </w:p>
        </w:tc>
      </w:tr>
      <w:tr w:rsidR="00C9299D" w:rsidRPr="0052266F" w14:paraId="022D662B" w14:textId="77777777" w:rsidTr="5B3122DF">
        <w:trPr>
          <w:trHeight w:val="1815"/>
        </w:trPr>
        <w:tc>
          <w:tcPr>
            <w:tcW w:w="6885" w:type="dxa"/>
            <w:tcBorders>
              <w:top w:val="single" w:sz="6" w:space="0" w:color="auto"/>
              <w:left w:val="single" w:sz="6" w:space="0" w:color="auto"/>
              <w:bottom w:val="single" w:sz="6" w:space="0" w:color="auto"/>
              <w:right w:val="single" w:sz="6" w:space="0" w:color="auto"/>
            </w:tcBorders>
            <w:hideMark/>
          </w:tcPr>
          <w:p w14:paraId="23BDE6E4" w14:textId="77777777" w:rsidR="00C9299D" w:rsidRPr="0052266F" w:rsidRDefault="00C9299D" w:rsidP="00E35CFD">
            <w:r w:rsidRPr="0052266F">
              <w:t>Read the Unit Overview </w:t>
            </w:r>
          </w:p>
          <w:p w14:paraId="474F8B8D" w14:textId="77777777" w:rsidR="00C9299D" w:rsidRPr="0052266F" w:rsidRDefault="00C9299D" w:rsidP="00E35CFD">
            <w:r w:rsidRPr="0052266F">
              <w:t>Preview the Texts: Whole Group/Small Group/ Independent Learning </w:t>
            </w:r>
          </w:p>
          <w:p w14:paraId="51A96814" w14:textId="77777777" w:rsidR="00C9299D" w:rsidRPr="0052266F" w:rsidRDefault="00C9299D" w:rsidP="00E35CFD">
            <w:r w:rsidRPr="0052266F">
              <w:t> </w:t>
            </w:r>
          </w:p>
          <w:p w14:paraId="6B0AA885" w14:textId="77777777" w:rsidR="00C9299D" w:rsidRPr="0052266F" w:rsidRDefault="00C9299D" w:rsidP="00E35CFD">
            <w:r w:rsidRPr="0052266F">
              <w:t> </w:t>
            </w:r>
          </w:p>
        </w:tc>
        <w:tc>
          <w:tcPr>
            <w:tcW w:w="7612" w:type="dxa"/>
            <w:tcBorders>
              <w:top w:val="single" w:sz="6" w:space="0" w:color="auto"/>
              <w:left w:val="single" w:sz="6" w:space="0" w:color="auto"/>
              <w:bottom w:val="single" w:sz="6" w:space="0" w:color="auto"/>
              <w:right w:val="single" w:sz="6" w:space="0" w:color="auto"/>
            </w:tcBorders>
          </w:tcPr>
          <w:p w14:paraId="12EFEDAE" w14:textId="77777777" w:rsidR="00C9299D" w:rsidRPr="0052266F" w:rsidRDefault="00C9299D" w:rsidP="00E35CFD">
            <w:r w:rsidRPr="0052266F">
              <w:t xml:space="preserve">What is the relationship between the texts? Each of the texts are samples of memoirs using different methods, tones, and structures. </w:t>
            </w:r>
          </w:p>
          <w:p w14:paraId="197DED54" w14:textId="77777777" w:rsidR="00C9299D" w:rsidRPr="0052266F" w:rsidRDefault="00C9299D" w:rsidP="00E35CFD"/>
          <w:p w14:paraId="0F065D13" w14:textId="77777777" w:rsidR="00C9299D" w:rsidRPr="0052266F" w:rsidRDefault="00C9299D" w:rsidP="00E35CFD">
            <w:r w:rsidRPr="0052266F">
              <w:t> </w:t>
            </w:r>
          </w:p>
        </w:tc>
      </w:tr>
      <w:tr w:rsidR="00C9299D" w:rsidRPr="0052266F" w14:paraId="6CE0C348" w14:textId="77777777" w:rsidTr="5B3122DF">
        <w:trPr>
          <w:trHeight w:val="462"/>
        </w:trPr>
        <w:tc>
          <w:tcPr>
            <w:tcW w:w="6885"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2B51EF1" w14:textId="77777777" w:rsidR="00C9299D" w:rsidRPr="0052266F" w:rsidRDefault="00C9299D" w:rsidP="00E35CFD">
            <w:r w:rsidRPr="0052266F">
              <w:rPr>
                <w:b/>
                <w:bCs/>
                <w:i/>
                <w:iCs/>
              </w:rPr>
              <w:t>Step 3:  Understand the Big Picture</w:t>
            </w:r>
            <w:r w:rsidRPr="0052266F">
              <w:t> </w:t>
            </w:r>
          </w:p>
          <w:p w14:paraId="1970DA8C" w14:textId="77777777" w:rsidR="00C9299D" w:rsidRPr="0052266F" w:rsidRDefault="00C9299D" w:rsidP="00E35CFD">
            <w:r w:rsidRPr="0052266F">
              <w:t> </w:t>
            </w:r>
          </w:p>
        </w:tc>
        <w:tc>
          <w:tcPr>
            <w:tcW w:w="7612"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197CF2EC" w14:textId="77777777" w:rsidR="00C9299D" w:rsidRPr="0052266F" w:rsidRDefault="00C9299D" w:rsidP="00E35CFD">
            <w:r w:rsidRPr="0052266F">
              <w:rPr>
                <w:b/>
                <w:bCs/>
                <w:i/>
                <w:iCs/>
              </w:rPr>
              <w:t>Step 4: Understand the Task and Standard(s) Alignment</w:t>
            </w:r>
            <w:r w:rsidRPr="0052266F">
              <w:t> </w:t>
            </w:r>
          </w:p>
          <w:p w14:paraId="697FF4D7" w14:textId="77777777" w:rsidR="00C9299D" w:rsidRPr="0052266F" w:rsidRDefault="00C9299D" w:rsidP="00E35CFD">
            <w:r w:rsidRPr="0052266F">
              <w:t> </w:t>
            </w:r>
          </w:p>
        </w:tc>
      </w:tr>
      <w:tr w:rsidR="00C9299D" w:rsidRPr="0052266F" w14:paraId="1E3B9D6C" w14:textId="77777777" w:rsidTr="5B3122DF">
        <w:trPr>
          <w:trHeight w:val="1725"/>
        </w:trPr>
        <w:tc>
          <w:tcPr>
            <w:tcW w:w="6885" w:type="dxa"/>
            <w:tcBorders>
              <w:top w:val="single" w:sz="6" w:space="0" w:color="auto"/>
              <w:left w:val="single" w:sz="6" w:space="0" w:color="auto"/>
              <w:bottom w:val="single" w:sz="6" w:space="0" w:color="auto"/>
              <w:right w:val="single" w:sz="6" w:space="0" w:color="auto"/>
            </w:tcBorders>
            <w:hideMark/>
          </w:tcPr>
          <w:p w14:paraId="05B07F92" w14:textId="77777777" w:rsidR="00C9299D" w:rsidRPr="0052266F" w:rsidRDefault="00C9299D" w:rsidP="00E35CFD">
            <w:r w:rsidRPr="0052266F">
              <w:t>What is the topic of the Unit? Writing a Memoir/College entrance/scholarship essay</w:t>
            </w:r>
          </w:p>
        </w:tc>
        <w:tc>
          <w:tcPr>
            <w:tcW w:w="7612" w:type="dxa"/>
            <w:tcBorders>
              <w:top w:val="single" w:sz="6" w:space="0" w:color="auto"/>
              <w:left w:val="single" w:sz="6" w:space="0" w:color="auto"/>
              <w:bottom w:val="single" w:sz="6" w:space="0" w:color="auto"/>
              <w:right w:val="single" w:sz="6" w:space="0" w:color="auto"/>
            </w:tcBorders>
          </w:tcPr>
          <w:p w14:paraId="06ED5DC5" w14:textId="539AC4AF" w:rsidR="00C9299D" w:rsidRPr="0052266F" w:rsidRDefault="00C9299D" w:rsidP="00E35CFD">
            <w:r>
              <w:t>The whole group will close read different examples of a memoir as well as student exemplars. Small groups will analyze the authors’ vivid scene development using narrative techniques, characters and their relationships, as well as events in their lives that forced them to face their fears. Independently, students will brainstorm ideas for their own memoirs/college entrance/scholarship essays.</w:t>
            </w:r>
          </w:p>
          <w:p w14:paraId="1246A8DF" w14:textId="7FC90125" w:rsidR="00C9299D" w:rsidRPr="0052266F" w:rsidRDefault="00C9299D" w:rsidP="00E35CFD"/>
          <w:p w14:paraId="5C6428EB" w14:textId="04E1812F" w:rsidR="00C9299D" w:rsidRPr="0052266F" w:rsidRDefault="00C9299D" w:rsidP="00E35CFD"/>
          <w:p w14:paraId="5F1AB26B" w14:textId="5D1A4561" w:rsidR="00C9299D" w:rsidRPr="0052266F" w:rsidRDefault="00C9299D" w:rsidP="00E35CFD"/>
        </w:tc>
      </w:tr>
      <w:tr w:rsidR="00C9299D" w:rsidRPr="0052266F" w14:paraId="54C1085F" w14:textId="77777777" w:rsidTr="5B3122DF">
        <w:trPr>
          <w:trHeight w:val="615"/>
        </w:trPr>
        <w:tc>
          <w:tcPr>
            <w:tcW w:w="14497"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7012F6F2" w14:textId="1FB40170" w:rsidR="00C9299D" w:rsidRPr="0052266F" w:rsidRDefault="00C9299D" w:rsidP="00E35CFD">
            <w:r w:rsidRPr="0052266F">
              <w:rPr>
                <w:b/>
                <w:bCs/>
                <w:i/>
                <w:iCs/>
              </w:rPr>
              <w:t>Step 5: Understand how Students Show Mastery</w:t>
            </w:r>
            <w:r w:rsidR="008C2F73">
              <w:rPr>
                <w:b/>
                <w:bCs/>
                <w:i/>
                <w:iCs/>
              </w:rPr>
              <w:t xml:space="preserve">:  </w:t>
            </w:r>
            <w:r w:rsidR="008C2F73" w:rsidRPr="008C2F73">
              <w:rPr>
                <w:b/>
                <w:bCs/>
                <w:color w:val="FFFFFF" w:themeColor="background1"/>
                <w:sz w:val="28"/>
                <w:szCs w:val="28"/>
              </w:rPr>
              <w:t>September 23-26</w:t>
            </w:r>
          </w:p>
          <w:p w14:paraId="2298A364" w14:textId="77777777" w:rsidR="00C9299D" w:rsidRPr="0052266F" w:rsidRDefault="00C9299D" w:rsidP="00E35CFD">
            <w:r w:rsidRPr="0052266F">
              <w:t> </w:t>
            </w:r>
          </w:p>
        </w:tc>
      </w:tr>
      <w:tr w:rsidR="00C9299D" w:rsidRPr="0052266F" w14:paraId="7D80951F" w14:textId="77777777" w:rsidTr="5B3122DF">
        <w:trPr>
          <w:trHeight w:val="2487"/>
        </w:trPr>
        <w:tc>
          <w:tcPr>
            <w:tcW w:w="14497" w:type="dxa"/>
            <w:gridSpan w:val="2"/>
            <w:tcBorders>
              <w:top w:val="single" w:sz="6" w:space="0" w:color="auto"/>
              <w:left w:val="single" w:sz="6" w:space="0" w:color="auto"/>
              <w:bottom w:val="single" w:sz="6" w:space="0" w:color="auto"/>
              <w:right w:val="single" w:sz="6" w:space="0" w:color="auto"/>
            </w:tcBorders>
          </w:tcPr>
          <w:p w14:paraId="0C6B0493" w14:textId="77777777" w:rsidR="00C9299D" w:rsidRDefault="00C9299D" w:rsidP="00E35CFD">
            <w:r w:rsidRPr="0052266F">
              <w:t>Review the Performance-Based Assessment at the end of the unit. Identify key “look fors” that will indicate student mastery as you prepare to review student responses. </w:t>
            </w:r>
          </w:p>
          <w:p w14:paraId="009B29A3" w14:textId="77777777" w:rsidR="00C9299D" w:rsidRPr="0052266F" w:rsidRDefault="00C9299D" w:rsidP="00E35CFD">
            <w:r w:rsidRPr="0052266F">
              <w:t>Students will be able to recognize, define, and use narrative techniques</w:t>
            </w:r>
            <w:r>
              <w:t xml:space="preserve">. </w:t>
            </w:r>
          </w:p>
          <w:p w14:paraId="5B990876" w14:textId="77777777" w:rsidR="00C9299D" w:rsidRPr="00EC242B" w:rsidRDefault="00C9299D" w:rsidP="00E35CFD">
            <w:pPr>
              <w:numPr>
                <w:ilvl w:val="0"/>
                <w:numId w:val="2"/>
              </w:numPr>
            </w:pPr>
            <w:r w:rsidRPr="00EC242B">
              <w:t xml:space="preserve">Tackle the important task of </w:t>
            </w:r>
            <w:r w:rsidRPr="00EC242B">
              <w:rPr>
                <w:b/>
                <w:bCs/>
              </w:rPr>
              <w:t>application essay writing</w:t>
            </w:r>
            <w:r w:rsidRPr="00EC242B">
              <w:t xml:space="preserve"> with confidence</w:t>
            </w:r>
          </w:p>
          <w:p w14:paraId="18E68431" w14:textId="77777777" w:rsidR="00C9299D" w:rsidRPr="00EC242B" w:rsidRDefault="00C9299D" w:rsidP="00E35CFD">
            <w:pPr>
              <w:numPr>
                <w:ilvl w:val="0"/>
                <w:numId w:val="2"/>
              </w:numPr>
            </w:pPr>
            <w:r w:rsidRPr="00EC242B">
              <w:t xml:space="preserve">Employ </w:t>
            </w:r>
            <w:r w:rsidRPr="00EC242B">
              <w:rPr>
                <w:b/>
                <w:bCs/>
              </w:rPr>
              <w:t>narrative techniques</w:t>
            </w:r>
            <w:r w:rsidRPr="00EC242B">
              <w:t xml:space="preserve"> to strengthen their writing and address a specific audience</w:t>
            </w:r>
          </w:p>
          <w:p w14:paraId="5E6A0B43" w14:textId="77777777" w:rsidR="00C9299D" w:rsidRPr="00EC242B" w:rsidRDefault="00C9299D" w:rsidP="00E35CFD">
            <w:pPr>
              <w:numPr>
                <w:ilvl w:val="0"/>
                <w:numId w:val="2"/>
              </w:numPr>
            </w:pPr>
            <w:r w:rsidRPr="00EC242B">
              <w:t xml:space="preserve">Communicate their </w:t>
            </w:r>
            <w:r w:rsidRPr="00EC242B">
              <w:rPr>
                <w:b/>
                <w:bCs/>
              </w:rPr>
              <w:t>best traits and skills</w:t>
            </w:r>
            <w:r w:rsidRPr="00EC242B">
              <w:t xml:space="preserve"> through </w:t>
            </w:r>
            <w:r w:rsidRPr="00EC242B">
              <w:rPr>
                <w:b/>
                <w:bCs/>
              </w:rPr>
              <w:t>engaging writing</w:t>
            </w:r>
            <w:r w:rsidRPr="00EC242B">
              <w:t xml:space="preserve"> </w:t>
            </w:r>
          </w:p>
          <w:p w14:paraId="253F03C6" w14:textId="77777777" w:rsidR="00C9299D" w:rsidRPr="0052266F" w:rsidRDefault="00C9299D" w:rsidP="00E35CFD"/>
        </w:tc>
      </w:tr>
    </w:tbl>
    <w:p w14:paraId="48E5D06E" w14:textId="77777777" w:rsidR="00C9299D" w:rsidRPr="0052266F" w:rsidRDefault="00C9299D" w:rsidP="00C9299D"/>
    <w:tbl>
      <w:tblPr>
        <w:tblStyle w:val="TableGrid"/>
        <w:tblW w:w="14580" w:type="dxa"/>
        <w:tblInd w:w="-815" w:type="dxa"/>
        <w:tblLook w:val="04A0" w:firstRow="1" w:lastRow="0" w:firstColumn="1" w:lastColumn="0" w:noHBand="0" w:noVBand="1"/>
      </w:tblPr>
      <w:tblGrid>
        <w:gridCol w:w="2283"/>
        <w:gridCol w:w="2146"/>
        <w:gridCol w:w="2537"/>
        <w:gridCol w:w="2070"/>
        <w:gridCol w:w="1134"/>
        <w:gridCol w:w="1982"/>
        <w:gridCol w:w="2428"/>
      </w:tblGrid>
      <w:tr w:rsidR="00615C97" w:rsidRPr="0052266F" w14:paraId="36A36060" w14:textId="77777777" w:rsidTr="5B3122DF">
        <w:trPr>
          <w:trHeight w:val="368"/>
        </w:trPr>
        <w:tc>
          <w:tcPr>
            <w:tcW w:w="2283" w:type="dxa"/>
            <w:tcBorders>
              <w:top w:val="single" w:sz="4" w:space="0" w:color="auto"/>
              <w:left w:val="single" w:sz="4" w:space="0" w:color="auto"/>
              <w:bottom w:val="single" w:sz="4" w:space="0" w:color="auto"/>
              <w:right w:val="single" w:sz="4" w:space="0" w:color="auto"/>
            </w:tcBorders>
            <w:shd w:val="clear" w:color="auto" w:fill="215E99" w:themeFill="text2" w:themeFillTint="BF"/>
            <w:hideMark/>
          </w:tcPr>
          <w:p w14:paraId="3379E3B4" w14:textId="77777777" w:rsidR="00615C97" w:rsidRPr="0052266F" w:rsidRDefault="00615C97" w:rsidP="00615C97">
            <w:pPr>
              <w:spacing w:after="160"/>
              <w:rPr>
                <w:b/>
                <w:bCs/>
                <w:i/>
                <w:iCs/>
              </w:rPr>
            </w:pPr>
            <w:r w:rsidRPr="0052266F">
              <w:rPr>
                <w:b/>
                <w:bCs/>
                <w:i/>
                <w:iCs/>
              </w:rPr>
              <w:t>Planning Questions</w:t>
            </w:r>
          </w:p>
        </w:tc>
        <w:tc>
          <w:tcPr>
            <w:tcW w:w="2146" w:type="dxa"/>
            <w:tcBorders>
              <w:top w:val="single" w:sz="4" w:space="0" w:color="auto"/>
              <w:left w:val="single" w:sz="4" w:space="0" w:color="auto"/>
              <w:bottom w:val="single" w:sz="4" w:space="0" w:color="auto"/>
              <w:right w:val="single" w:sz="4" w:space="0" w:color="auto"/>
            </w:tcBorders>
            <w:shd w:val="clear" w:color="auto" w:fill="215E99" w:themeFill="text2" w:themeFillTint="BF"/>
          </w:tcPr>
          <w:p w14:paraId="3FCBD643" w14:textId="14954857" w:rsidR="00615C97" w:rsidRDefault="00615C97" w:rsidP="00615C97">
            <w:pPr>
              <w:rPr>
                <w:rStyle w:val="normaltextrun"/>
                <w:rFonts w:ascii="Aptos" w:hAnsi="Aptos" w:cs="Segoe UI"/>
                <w:b/>
                <w:bCs/>
                <w:color w:val="FFFFFF"/>
              </w:rPr>
            </w:pPr>
            <w:r>
              <w:rPr>
                <w:rStyle w:val="normaltextrun"/>
                <w:rFonts w:ascii="Aptos" w:hAnsi="Aptos" w:cs="Segoe UI"/>
                <w:b/>
                <w:bCs/>
                <w:color w:val="FFFFFF"/>
              </w:rPr>
              <w:t>Lesson 9/23</w:t>
            </w:r>
          </w:p>
        </w:tc>
        <w:tc>
          <w:tcPr>
            <w:tcW w:w="2537" w:type="dxa"/>
            <w:tcBorders>
              <w:top w:val="single" w:sz="4" w:space="0" w:color="auto"/>
              <w:left w:val="single" w:sz="4" w:space="0" w:color="auto"/>
              <w:bottom w:val="single" w:sz="4" w:space="0" w:color="auto"/>
              <w:right w:val="single" w:sz="4" w:space="0" w:color="auto"/>
            </w:tcBorders>
            <w:shd w:val="clear" w:color="auto" w:fill="215E99" w:themeFill="text2" w:themeFillTint="BF"/>
          </w:tcPr>
          <w:p w14:paraId="312309AB" w14:textId="74816B56" w:rsidR="00615C97" w:rsidRPr="0003653E" w:rsidRDefault="00615C97" w:rsidP="00615C97">
            <w:pPr>
              <w:rPr>
                <w:b/>
                <w:bCs/>
                <w:color w:val="FFFFFF" w:themeColor="background1"/>
              </w:rPr>
            </w:pPr>
            <w:r w:rsidRPr="5B3122DF">
              <w:rPr>
                <w:rStyle w:val="normaltextrun"/>
                <w:rFonts w:ascii="Aptos" w:hAnsi="Aptos" w:cs="Segoe UI"/>
                <w:b/>
                <w:bCs/>
                <w:color w:val="FFFFFF" w:themeColor="background1"/>
              </w:rPr>
              <w:t>Lesson 9/2</w:t>
            </w:r>
            <w:r w:rsidR="31DBBE7E" w:rsidRPr="5B3122DF">
              <w:rPr>
                <w:rStyle w:val="normaltextrun"/>
                <w:rFonts w:ascii="Aptos" w:hAnsi="Aptos" w:cs="Segoe UI"/>
                <w:b/>
                <w:bCs/>
                <w:color w:val="FFFFFF" w:themeColor="background1"/>
              </w:rPr>
              <w:t>4</w:t>
            </w:r>
          </w:p>
        </w:tc>
        <w:tc>
          <w:tcPr>
            <w:tcW w:w="3204" w:type="dxa"/>
            <w:gridSpan w:val="2"/>
            <w:tcBorders>
              <w:top w:val="single" w:sz="4" w:space="0" w:color="auto"/>
              <w:left w:val="single" w:sz="4" w:space="0" w:color="auto"/>
              <w:bottom w:val="single" w:sz="4" w:space="0" w:color="auto"/>
              <w:right w:val="single" w:sz="4" w:space="0" w:color="auto"/>
            </w:tcBorders>
            <w:shd w:val="clear" w:color="auto" w:fill="215E99" w:themeFill="text2" w:themeFillTint="BF"/>
          </w:tcPr>
          <w:p w14:paraId="170F418E" w14:textId="1033FC89" w:rsidR="00615C97" w:rsidRDefault="00615C97" w:rsidP="00615C97">
            <w:pPr>
              <w:rPr>
                <w:rStyle w:val="normaltextrun"/>
                <w:rFonts w:ascii="Aptos" w:hAnsi="Aptos" w:cs="Segoe UI"/>
                <w:b/>
                <w:bCs/>
                <w:color w:val="FFFFFF"/>
              </w:rPr>
            </w:pPr>
            <w:r w:rsidRPr="5B3122DF">
              <w:rPr>
                <w:rStyle w:val="normaltextrun"/>
                <w:rFonts w:ascii="Aptos" w:hAnsi="Aptos" w:cs="Segoe UI"/>
                <w:b/>
                <w:bCs/>
                <w:color w:val="FFFFFF" w:themeColor="background1"/>
              </w:rPr>
              <w:t>Lesson 9/2</w:t>
            </w:r>
            <w:r w:rsidR="3EF23B09" w:rsidRPr="5B3122DF">
              <w:rPr>
                <w:rStyle w:val="normaltextrun"/>
                <w:rFonts w:ascii="Aptos" w:hAnsi="Aptos" w:cs="Segoe UI"/>
                <w:b/>
                <w:bCs/>
                <w:color w:val="FFFFFF" w:themeColor="background1"/>
              </w:rPr>
              <w:t>5</w:t>
            </w:r>
          </w:p>
        </w:tc>
        <w:tc>
          <w:tcPr>
            <w:tcW w:w="1982" w:type="dxa"/>
            <w:tcBorders>
              <w:top w:val="single" w:sz="4" w:space="0" w:color="auto"/>
              <w:left w:val="single" w:sz="4" w:space="0" w:color="auto"/>
              <w:bottom w:val="single" w:sz="4" w:space="0" w:color="auto"/>
              <w:right w:val="single" w:sz="4" w:space="0" w:color="auto"/>
            </w:tcBorders>
            <w:shd w:val="clear" w:color="auto" w:fill="215E99" w:themeFill="text2" w:themeFillTint="BF"/>
          </w:tcPr>
          <w:p w14:paraId="38DE8EDC" w14:textId="5ADD18F5" w:rsidR="00615C97" w:rsidRPr="0003653E" w:rsidRDefault="00615C97" w:rsidP="00615C97">
            <w:pPr>
              <w:rPr>
                <w:b/>
                <w:bCs/>
                <w:color w:val="FFFFFF" w:themeColor="background1"/>
              </w:rPr>
            </w:pPr>
            <w:r w:rsidRPr="5B3122DF">
              <w:rPr>
                <w:b/>
                <w:bCs/>
                <w:color w:val="FFFFFF" w:themeColor="background1"/>
              </w:rPr>
              <w:t>Lesson 9/2</w:t>
            </w:r>
            <w:r w:rsidR="2F7A0332" w:rsidRPr="5B3122DF">
              <w:rPr>
                <w:b/>
                <w:bCs/>
                <w:color w:val="FFFFFF" w:themeColor="background1"/>
              </w:rPr>
              <w:t>6</w:t>
            </w:r>
          </w:p>
        </w:tc>
        <w:tc>
          <w:tcPr>
            <w:tcW w:w="2428" w:type="dxa"/>
            <w:tcBorders>
              <w:top w:val="single" w:sz="4" w:space="0" w:color="auto"/>
              <w:left w:val="single" w:sz="4" w:space="0" w:color="auto"/>
              <w:bottom w:val="single" w:sz="4" w:space="0" w:color="auto"/>
              <w:right w:val="single" w:sz="4" w:space="0" w:color="auto"/>
            </w:tcBorders>
            <w:shd w:val="clear" w:color="auto" w:fill="215E99" w:themeFill="text2" w:themeFillTint="BF"/>
            <w:hideMark/>
          </w:tcPr>
          <w:p w14:paraId="5D1EEE68" w14:textId="0F6A5F6A" w:rsidR="00615C97" w:rsidRPr="0003653E" w:rsidRDefault="00615C97" w:rsidP="00615C97">
            <w:pPr>
              <w:spacing w:after="160"/>
              <w:rPr>
                <w:b/>
                <w:bCs/>
                <w:color w:val="FFFFFF" w:themeColor="background1"/>
              </w:rPr>
            </w:pPr>
            <w:r w:rsidRPr="5B3122DF">
              <w:rPr>
                <w:b/>
                <w:bCs/>
                <w:color w:val="FFFFFF" w:themeColor="background1"/>
              </w:rPr>
              <w:t>9/</w:t>
            </w:r>
            <w:r w:rsidR="06263700" w:rsidRPr="5B3122DF">
              <w:rPr>
                <w:b/>
                <w:bCs/>
                <w:color w:val="FFFFFF" w:themeColor="background1"/>
              </w:rPr>
              <w:t>27</w:t>
            </w:r>
          </w:p>
        </w:tc>
      </w:tr>
      <w:tr w:rsidR="00615C97" w:rsidRPr="0052266F" w14:paraId="062FB6E7" w14:textId="77777777" w:rsidTr="5B3122DF">
        <w:trPr>
          <w:trHeight w:val="2528"/>
        </w:trPr>
        <w:tc>
          <w:tcPr>
            <w:tcW w:w="2283" w:type="dxa"/>
            <w:tcBorders>
              <w:top w:val="single" w:sz="4" w:space="0" w:color="auto"/>
              <w:left w:val="single" w:sz="4" w:space="0" w:color="auto"/>
              <w:bottom w:val="single" w:sz="4" w:space="0" w:color="auto"/>
              <w:right w:val="single" w:sz="4" w:space="0" w:color="auto"/>
            </w:tcBorders>
          </w:tcPr>
          <w:p w14:paraId="34B52003" w14:textId="77777777" w:rsidR="00615C97" w:rsidRPr="0052266F" w:rsidRDefault="00615C97" w:rsidP="00615C97">
            <w:pPr>
              <w:spacing w:after="160"/>
            </w:pPr>
          </w:p>
          <w:p w14:paraId="2399E477" w14:textId="77777777" w:rsidR="00615C97" w:rsidRDefault="00615C97" w:rsidP="00615C97">
            <w:pPr>
              <w:numPr>
                <w:ilvl w:val="0"/>
                <w:numId w:val="1"/>
              </w:numPr>
              <w:spacing w:after="160"/>
            </w:pPr>
            <w:r w:rsidRPr="0052266F">
              <w:t>Read the text(s) for this lesson and answer /complete the associated questions/tasks.</w:t>
            </w:r>
          </w:p>
          <w:p w14:paraId="61DE66BF" w14:textId="77777777" w:rsidR="00615C97" w:rsidRPr="0052266F" w:rsidRDefault="00615C97" w:rsidP="00615C97">
            <w:pPr>
              <w:spacing w:after="160"/>
              <w:ind w:left="360"/>
            </w:pPr>
          </w:p>
          <w:p w14:paraId="2C188C19" w14:textId="77777777" w:rsidR="00615C97" w:rsidRPr="0052266F" w:rsidRDefault="00615C97" w:rsidP="00615C97">
            <w:pPr>
              <w:spacing w:after="160"/>
            </w:pPr>
          </w:p>
          <w:p w14:paraId="44C36556" w14:textId="77777777" w:rsidR="00615C97" w:rsidRPr="0052266F" w:rsidRDefault="00615C97" w:rsidP="00615C97">
            <w:pPr>
              <w:spacing w:after="160"/>
            </w:pPr>
          </w:p>
        </w:tc>
        <w:tc>
          <w:tcPr>
            <w:tcW w:w="2146" w:type="dxa"/>
            <w:tcBorders>
              <w:top w:val="single" w:sz="4" w:space="0" w:color="auto"/>
              <w:left w:val="single" w:sz="4" w:space="0" w:color="auto"/>
              <w:bottom w:val="single" w:sz="4" w:space="0" w:color="auto"/>
              <w:right w:val="single" w:sz="4" w:space="0" w:color="auto"/>
            </w:tcBorders>
          </w:tcPr>
          <w:p w14:paraId="13E14BEF" w14:textId="5DCDA1D2" w:rsidR="00615C97" w:rsidRDefault="00615C97" w:rsidP="00615C97">
            <w:pPr>
              <w:spacing w:line="276" w:lineRule="auto"/>
              <w:rPr>
                <w:rStyle w:val="normaltextrun"/>
                <w:rFonts w:ascii="Aptos" w:hAnsi="Aptos" w:cs="Segoe UI"/>
              </w:rPr>
            </w:pPr>
            <w:r>
              <w:rPr>
                <w:rStyle w:val="normaltextrun"/>
                <w:rFonts w:ascii="Aptos" w:hAnsi="Aptos" w:cs="Segoe UI"/>
              </w:rPr>
              <w:t>“Model Application Essay 1” by Brittany Stinson</w:t>
            </w:r>
            <w:r>
              <w:rPr>
                <w:rStyle w:val="eop"/>
                <w:rFonts w:ascii="Aptos" w:hAnsi="Aptos" w:cs="Segoe UI"/>
              </w:rPr>
              <w:t> </w:t>
            </w:r>
          </w:p>
        </w:tc>
        <w:tc>
          <w:tcPr>
            <w:tcW w:w="2537" w:type="dxa"/>
            <w:tcBorders>
              <w:top w:val="single" w:sz="4" w:space="0" w:color="auto"/>
              <w:left w:val="single" w:sz="4" w:space="0" w:color="auto"/>
              <w:bottom w:val="single" w:sz="4" w:space="0" w:color="auto"/>
              <w:right w:val="single" w:sz="4" w:space="0" w:color="auto"/>
            </w:tcBorders>
          </w:tcPr>
          <w:p w14:paraId="4EDA3280" w14:textId="6B76D305" w:rsidR="00615C97" w:rsidRDefault="00615C97" w:rsidP="00615C97">
            <w:pPr>
              <w:spacing w:line="276" w:lineRule="auto"/>
            </w:pPr>
            <w:r>
              <w:rPr>
                <w:rStyle w:val="normaltextrun"/>
                <w:rFonts w:ascii="Aptos" w:hAnsi="Aptos" w:cs="Segoe UI"/>
              </w:rPr>
              <w:t>Sentence Study. Opening with a participial phrase</w:t>
            </w:r>
            <w:r>
              <w:rPr>
                <w:rStyle w:val="Heading3Char"/>
                <w:rFonts w:ascii="Aptos" w:hAnsi="Aptos" w:cs="Segoe UI"/>
              </w:rPr>
              <w:t> </w:t>
            </w:r>
          </w:p>
        </w:tc>
        <w:tc>
          <w:tcPr>
            <w:tcW w:w="3204" w:type="dxa"/>
            <w:gridSpan w:val="2"/>
            <w:tcBorders>
              <w:top w:val="single" w:sz="4" w:space="0" w:color="auto"/>
              <w:left w:val="single" w:sz="4" w:space="0" w:color="auto"/>
              <w:bottom w:val="single" w:sz="4" w:space="0" w:color="auto"/>
              <w:right w:val="single" w:sz="4" w:space="0" w:color="auto"/>
            </w:tcBorders>
          </w:tcPr>
          <w:p w14:paraId="6215C7A6" w14:textId="3FEE54ED" w:rsidR="00615C97" w:rsidRDefault="00615C97" w:rsidP="00615C97">
            <w:pPr>
              <w:spacing w:line="276" w:lineRule="auto"/>
              <w:rPr>
                <w:rStyle w:val="normaltextrun"/>
                <w:rFonts w:ascii="Aptos" w:hAnsi="Aptos" w:cs="Segoe UI"/>
              </w:rPr>
            </w:pPr>
            <w:r>
              <w:rPr>
                <w:rStyle w:val="normaltextrun"/>
                <w:rFonts w:ascii="Aptos" w:hAnsi="Aptos" w:cs="Segoe UI"/>
              </w:rPr>
              <w:t>“Model Application Essay 2” by Anonymous (Essay)</w:t>
            </w:r>
            <w:r>
              <w:rPr>
                <w:rStyle w:val="eop"/>
                <w:rFonts w:ascii="Aptos" w:hAnsi="Aptos" w:cs="Segoe UI"/>
              </w:rPr>
              <w:t> </w:t>
            </w:r>
          </w:p>
        </w:tc>
        <w:tc>
          <w:tcPr>
            <w:tcW w:w="1982" w:type="dxa"/>
            <w:tcBorders>
              <w:top w:val="single" w:sz="4" w:space="0" w:color="auto"/>
              <w:left w:val="single" w:sz="4" w:space="0" w:color="auto"/>
              <w:bottom w:val="single" w:sz="4" w:space="0" w:color="auto"/>
              <w:right w:val="single" w:sz="4" w:space="0" w:color="auto"/>
            </w:tcBorders>
          </w:tcPr>
          <w:p w14:paraId="2C353A5F" w14:textId="126A3B14" w:rsidR="00615C97" w:rsidRDefault="00615C97" w:rsidP="00615C97">
            <w:r>
              <w:t>Traits of a Strong Application Essay</w:t>
            </w:r>
          </w:p>
        </w:tc>
        <w:tc>
          <w:tcPr>
            <w:tcW w:w="2428" w:type="dxa"/>
            <w:tcBorders>
              <w:top w:val="single" w:sz="4" w:space="0" w:color="auto"/>
              <w:left w:val="single" w:sz="4" w:space="0" w:color="auto"/>
              <w:bottom w:val="single" w:sz="4" w:space="0" w:color="auto"/>
              <w:right w:val="single" w:sz="4" w:space="0" w:color="auto"/>
            </w:tcBorders>
          </w:tcPr>
          <w:p w14:paraId="7FA91329" w14:textId="081B4669" w:rsidR="00615C97" w:rsidRPr="0052266F" w:rsidRDefault="00615C97" w:rsidP="00615C97">
            <w:r>
              <w:t xml:space="preserve">Culminating assignment: Planning your college application essay. </w:t>
            </w:r>
          </w:p>
        </w:tc>
      </w:tr>
      <w:tr w:rsidR="00615C97" w:rsidRPr="0052266F" w14:paraId="5B0C7981" w14:textId="77777777" w:rsidTr="5B3122DF">
        <w:trPr>
          <w:trHeight w:val="300"/>
        </w:trPr>
        <w:tc>
          <w:tcPr>
            <w:tcW w:w="2283" w:type="dxa"/>
            <w:tcBorders>
              <w:top w:val="single" w:sz="4" w:space="0" w:color="auto"/>
              <w:left w:val="single" w:sz="4" w:space="0" w:color="auto"/>
              <w:bottom w:val="single" w:sz="4" w:space="0" w:color="auto"/>
              <w:right w:val="single" w:sz="4" w:space="0" w:color="auto"/>
            </w:tcBorders>
          </w:tcPr>
          <w:p w14:paraId="6F886906" w14:textId="77777777" w:rsidR="00615C97" w:rsidRPr="0052266F" w:rsidRDefault="00615C97" w:rsidP="00615C97">
            <w:pPr>
              <w:numPr>
                <w:ilvl w:val="0"/>
                <w:numId w:val="1"/>
              </w:numPr>
              <w:spacing w:after="160"/>
            </w:pPr>
            <w:r w:rsidRPr="0052266F">
              <w:t>What standard(s) are the primary focus of the lesson?</w:t>
            </w:r>
          </w:p>
          <w:p w14:paraId="5F31F25B" w14:textId="77777777" w:rsidR="00615C97" w:rsidRPr="0052266F" w:rsidRDefault="00615C97" w:rsidP="00615C97">
            <w:pPr>
              <w:spacing w:after="160"/>
            </w:pPr>
          </w:p>
          <w:p w14:paraId="1A2B6B8C" w14:textId="77777777" w:rsidR="00615C97" w:rsidRPr="0052266F" w:rsidRDefault="00615C97" w:rsidP="00615C97">
            <w:pPr>
              <w:spacing w:after="160"/>
            </w:pPr>
          </w:p>
        </w:tc>
        <w:tc>
          <w:tcPr>
            <w:tcW w:w="2146" w:type="dxa"/>
            <w:tcBorders>
              <w:top w:val="single" w:sz="4" w:space="0" w:color="auto"/>
              <w:left w:val="single" w:sz="4" w:space="0" w:color="auto"/>
              <w:bottom w:val="single" w:sz="4" w:space="0" w:color="auto"/>
              <w:right w:val="single" w:sz="4" w:space="0" w:color="auto"/>
            </w:tcBorders>
          </w:tcPr>
          <w:p w14:paraId="13D29B50" w14:textId="053AF03B" w:rsidR="00615C97" w:rsidRDefault="00615C97" w:rsidP="00615C97">
            <w:pPr>
              <w:spacing w:line="276" w:lineRule="auto"/>
              <w:rPr>
                <w:rStyle w:val="normaltextrun"/>
                <w:rFonts w:ascii="Aptos" w:hAnsi="Aptos" w:cs="Segoe UI"/>
              </w:rPr>
            </w:pPr>
            <w:r>
              <w:rPr>
                <w:rStyle w:val="normaltextrun"/>
                <w:rFonts w:ascii="Aptos" w:hAnsi="Aptos" w:cs="Segoe UI"/>
              </w:rPr>
              <w:t>RL.12.4 RL.12.5</w:t>
            </w:r>
            <w:r>
              <w:rPr>
                <w:rStyle w:val="eop"/>
                <w:rFonts w:ascii="Aptos" w:hAnsi="Aptos" w:cs="Segoe UI"/>
              </w:rPr>
              <w:t> </w:t>
            </w:r>
          </w:p>
        </w:tc>
        <w:tc>
          <w:tcPr>
            <w:tcW w:w="2537" w:type="dxa"/>
            <w:tcBorders>
              <w:top w:val="single" w:sz="4" w:space="0" w:color="auto"/>
              <w:left w:val="single" w:sz="4" w:space="0" w:color="auto"/>
              <w:bottom w:val="single" w:sz="4" w:space="0" w:color="auto"/>
              <w:right w:val="single" w:sz="4" w:space="0" w:color="auto"/>
            </w:tcBorders>
          </w:tcPr>
          <w:p w14:paraId="41F93B8F" w14:textId="488A59F2" w:rsidR="00615C97" w:rsidRDefault="00615C97" w:rsidP="00615C97">
            <w:pPr>
              <w:spacing w:line="276" w:lineRule="auto"/>
            </w:pPr>
            <w:r w:rsidRPr="008C2F73">
              <w:rPr>
                <w:rStyle w:val="Heading2Char"/>
                <w:rFonts w:ascii="Aptos" w:hAnsi="Aptos" w:cs="Segoe UI"/>
                <w:sz w:val="24"/>
                <w:szCs w:val="24"/>
              </w:rPr>
              <w:t>W.12.2</w:t>
            </w:r>
            <w:r w:rsidRPr="008C2F73">
              <w:rPr>
                <w:rStyle w:val="Heading3Char"/>
                <w:rFonts w:ascii="Aptos" w:hAnsi="Aptos" w:cs="Segoe UI"/>
                <w:sz w:val="22"/>
                <w:szCs w:val="22"/>
              </w:rPr>
              <w:t> </w:t>
            </w:r>
          </w:p>
        </w:tc>
        <w:tc>
          <w:tcPr>
            <w:tcW w:w="3204" w:type="dxa"/>
            <w:gridSpan w:val="2"/>
            <w:tcBorders>
              <w:top w:val="single" w:sz="4" w:space="0" w:color="auto"/>
              <w:left w:val="single" w:sz="4" w:space="0" w:color="auto"/>
              <w:bottom w:val="single" w:sz="4" w:space="0" w:color="auto"/>
              <w:right w:val="single" w:sz="4" w:space="0" w:color="auto"/>
            </w:tcBorders>
          </w:tcPr>
          <w:p w14:paraId="2697325E" w14:textId="2FD9E7C8" w:rsidR="00615C97" w:rsidRDefault="00615C97" w:rsidP="00615C97">
            <w:pPr>
              <w:spacing w:line="276" w:lineRule="auto"/>
              <w:rPr>
                <w:rStyle w:val="normaltextrun"/>
                <w:rFonts w:ascii="Aptos" w:hAnsi="Aptos" w:cs="Segoe UI"/>
              </w:rPr>
            </w:pPr>
            <w:r>
              <w:rPr>
                <w:rStyle w:val="normaltextrun"/>
                <w:rFonts w:ascii="Aptos" w:hAnsi="Aptos" w:cs="Segoe UI"/>
              </w:rPr>
              <w:t>RL</w:t>
            </w:r>
            <w:r w:rsidR="008C2F73">
              <w:rPr>
                <w:rStyle w:val="normaltextrun"/>
                <w:rFonts w:ascii="Aptos" w:hAnsi="Aptos" w:cs="Segoe UI"/>
              </w:rPr>
              <w:t>.</w:t>
            </w:r>
            <w:r>
              <w:rPr>
                <w:rStyle w:val="normaltextrun"/>
                <w:rFonts w:ascii="Aptos" w:hAnsi="Aptos" w:cs="Segoe UI"/>
              </w:rPr>
              <w:t>12.5</w:t>
            </w:r>
          </w:p>
        </w:tc>
        <w:tc>
          <w:tcPr>
            <w:tcW w:w="1982" w:type="dxa"/>
            <w:tcBorders>
              <w:top w:val="single" w:sz="4" w:space="0" w:color="auto"/>
              <w:left w:val="single" w:sz="4" w:space="0" w:color="auto"/>
              <w:bottom w:val="single" w:sz="4" w:space="0" w:color="auto"/>
              <w:right w:val="single" w:sz="4" w:space="0" w:color="auto"/>
            </w:tcBorders>
          </w:tcPr>
          <w:p w14:paraId="3E8A509F" w14:textId="10692DCF" w:rsidR="00615C97" w:rsidRPr="0052266F" w:rsidRDefault="00615C97" w:rsidP="00615C97">
            <w:r>
              <w:t>W.12.3</w:t>
            </w:r>
          </w:p>
        </w:tc>
        <w:tc>
          <w:tcPr>
            <w:tcW w:w="2428" w:type="dxa"/>
            <w:tcBorders>
              <w:top w:val="single" w:sz="4" w:space="0" w:color="auto"/>
              <w:left w:val="single" w:sz="4" w:space="0" w:color="auto"/>
              <w:bottom w:val="single" w:sz="4" w:space="0" w:color="auto"/>
              <w:right w:val="single" w:sz="4" w:space="0" w:color="auto"/>
            </w:tcBorders>
            <w:hideMark/>
          </w:tcPr>
          <w:p w14:paraId="0947C444" w14:textId="3BE96927" w:rsidR="00C07929" w:rsidRPr="00C07929" w:rsidRDefault="00C07929" w:rsidP="00C07929">
            <w:pPr>
              <w:spacing w:after="160"/>
            </w:pPr>
            <w:r w:rsidRPr="00C07929">
              <w:t>W.12.5</w:t>
            </w:r>
          </w:p>
          <w:p w14:paraId="56335422" w14:textId="55A0E4E9" w:rsidR="00615C97" w:rsidRPr="0052266F" w:rsidRDefault="00615C97" w:rsidP="00615C97">
            <w:pPr>
              <w:spacing w:after="160"/>
            </w:pPr>
          </w:p>
        </w:tc>
      </w:tr>
      <w:tr w:rsidR="00615C97" w:rsidRPr="0052266F" w14:paraId="57AA0D0B" w14:textId="77777777" w:rsidTr="5B3122DF">
        <w:trPr>
          <w:trHeight w:val="300"/>
        </w:trPr>
        <w:tc>
          <w:tcPr>
            <w:tcW w:w="2283" w:type="dxa"/>
            <w:tcBorders>
              <w:top w:val="single" w:sz="4" w:space="0" w:color="auto"/>
              <w:left w:val="single" w:sz="4" w:space="0" w:color="auto"/>
              <w:bottom w:val="single" w:sz="4" w:space="0" w:color="auto"/>
              <w:right w:val="single" w:sz="4" w:space="0" w:color="auto"/>
            </w:tcBorders>
          </w:tcPr>
          <w:p w14:paraId="089E328B" w14:textId="77777777" w:rsidR="00615C97" w:rsidRPr="0052266F" w:rsidRDefault="00615C97" w:rsidP="00615C97">
            <w:pPr>
              <w:numPr>
                <w:ilvl w:val="0"/>
                <w:numId w:val="1"/>
              </w:numPr>
              <w:spacing w:after="160"/>
            </w:pPr>
            <w:r w:rsidRPr="0052266F">
              <w:t>Based on the objectives, what will students know and be able to do after the lesson?</w:t>
            </w:r>
          </w:p>
          <w:p w14:paraId="3805A875" w14:textId="77777777" w:rsidR="00615C97" w:rsidRPr="0052266F" w:rsidRDefault="00615C97" w:rsidP="00615C97">
            <w:pPr>
              <w:spacing w:after="160"/>
            </w:pPr>
          </w:p>
        </w:tc>
        <w:tc>
          <w:tcPr>
            <w:tcW w:w="2146" w:type="dxa"/>
            <w:tcBorders>
              <w:top w:val="single" w:sz="4" w:space="0" w:color="auto"/>
              <w:left w:val="single" w:sz="4" w:space="0" w:color="auto"/>
              <w:bottom w:val="single" w:sz="4" w:space="0" w:color="auto"/>
              <w:right w:val="single" w:sz="4" w:space="0" w:color="auto"/>
            </w:tcBorders>
          </w:tcPr>
          <w:p w14:paraId="50153685" w14:textId="27A468C0" w:rsidR="00615C97" w:rsidRDefault="00615C97" w:rsidP="00615C97">
            <w:pPr>
              <w:spacing w:line="276" w:lineRule="auto"/>
              <w:rPr>
                <w:rStyle w:val="normaltextrun"/>
                <w:rFonts w:ascii="Aptos" w:hAnsi="Aptos" w:cs="Segoe UI"/>
              </w:rPr>
            </w:pPr>
            <w:r>
              <w:rPr>
                <w:rStyle w:val="normaltextrun"/>
                <w:rFonts w:ascii="Aptos" w:hAnsi="Aptos" w:cs="Segoe UI"/>
              </w:rPr>
              <w:t>In this lesson, students will analyze how imagery and diction develop the theme and author’s purpose.</w:t>
            </w:r>
            <w:r>
              <w:rPr>
                <w:rStyle w:val="eop"/>
                <w:rFonts w:ascii="Aptos" w:hAnsi="Aptos" w:cs="Segoe UI"/>
              </w:rPr>
              <w:t> </w:t>
            </w:r>
          </w:p>
        </w:tc>
        <w:tc>
          <w:tcPr>
            <w:tcW w:w="2537" w:type="dxa"/>
            <w:tcBorders>
              <w:top w:val="single" w:sz="4" w:space="0" w:color="auto"/>
              <w:left w:val="single" w:sz="4" w:space="0" w:color="auto"/>
              <w:bottom w:val="single" w:sz="4" w:space="0" w:color="auto"/>
              <w:right w:val="single" w:sz="4" w:space="0" w:color="auto"/>
            </w:tcBorders>
          </w:tcPr>
          <w:p w14:paraId="01CAB94E" w14:textId="7EA9632A" w:rsidR="00615C97" w:rsidRDefault="00615C97" w:rsidP="00615C97">
            <w:pPr>
              <w:spacing w:line="276" w:lineRule="auto"/>
            </w:pPr>
            <w:r>
              <w:rPr>
                <w:rStyle w:val="normaltextrun"/>
                <w:rFonts w:ascii="Aptos" w:hAnsi="Aptos" w:cs="Segoe UI"/>
                <w:color w:val="333333"/>
              </w:rPr>
              <w:t xml:space="preserve">In this lesson students analyze a mentor sentence from a model application essay and practice imitating the author’s syntax in sentences of </w:t>
            </w:r>
            <w:r w:rsidRPr="00B70737">
              <w:rPr>
                <w:rStyle w:val="normaltextrun"/>
                <w:rFonts w:ascii="Aptos" w:hAnsi="Aptos" w:cs="Segoe UI"/>
                <w:color w:val="333333"/>
                <w:sz w:val="24"/>
                <w:szCs w:val="24"/>
              </w:rPr>
              <w:t>th</w:t>
            </w:r>
            <w:r w:rsidRPr="00B70737">
              <w:rPr>
                <w:rStyle w:val="Heading2Char"/>
                <w:rFonts w:ascii="Aptos" w:hAnsi="Aptos" w:cs="Segoe UI"/>
                <w:color w:val="333333"/>
                <w:sz w:val="24"/>
                <w:szCs w:val="24"/>
              </w:rPr>
              <w:t>eir own.</w:t>
            </w:r>
            <w:r>
              <w:rPr>
                <w:rStyle w:val="Heading2Char"/>
                <w:rFonts w:ascii="Aptos" w:hAnsi="Aptos" w:cs="Segoe UI"/>
                <w:color w:val="333333"/>
              </w:rPr>
              <w:t> </w:t>
            </w:r>
            <w:r>
              <w:rPr>
                <w:rStyle w:val="Heading2Char"/>
                <w:rFonts w:ascii="Aptos" w:hAnsi="Aptos" w:cs="Segoe UI"/>
              </w:rPr>
              <w:t> </w:t>
            </w:r>
            <w:r>
              <w:rPr>
                <w:rStyle w:val="Heading3Char"/>
                <w:rFonts w:ascii="Aptos" w:hAnsi="Aptos" w:cs="Segoe UI"/>
              </w:rPr>
              <w:t> </w:t>
            </w:r>
          </w:p>
        </w:tc>
        <w:tc>
          <w:tcPr>
            <w:tcW w:w="3204" w:type="dxa"/>
            <w:gridSpan w:val="2"/>
            <w:tcBorders>
              <w:top w:val="single" w:sz="4" w:space="0" w:color="auto"/>
              <w:left w:val="single" w:sz="4" w:space="0" w:color="auto"/>
              <w:bottom w:val="single" w:sz="4" w:space="0" w:color="auto"/>
              <w:right w:val="single" w:sz="4" w:space="0" w:color="auto"/>
            </w:tcBorders>
          </w:tcPr>
          <w:p w14:paraId="2A66FB01" w14:textId="49563B51" w:rsidR="00615C97" w:rsidRDefault="00615C97" w:rsidP="00615C97">
            <w:pPr>
              <w:spacing w:line="276" w:lineRule="auto"/>
              <w:rPr>
                <w:rStyle w:val="normaltextrun"/>
                <w:rFonts w:ascii="Aptos" w:hAnsi="Aptos" w:cs="Segoe UI"/>
              </w:rPr>
            </w:pPr>
            <w:r>
              <w:rPr>
                <w:rStyle w:val="normaltextrun"/>
                <w:rFonts w:ascii="Aptos" w:hAnsi="Aptos" w:cs="Segoe UI"/>
              </w:rPr>
              <w:t>In this lesson, students will analyze how the author’s use of structure develops meaning. </w:t>
            </w:r>
            <w:r>
              <w:rPr>
                <w:rStyle w:val="eop"/>
                <w:rFonts w:ascii="Aptos" w:hAnsi="Aptos" w:cs="Segoe UI"/>
              </w:rPr>
              <w:t> </w:t>
            </w:r>
          </w:p>
        </w:tc>
        <w:tc>
          <w:tcPr>
            <w:tcW w:w="1982" w:type="dxa"/>
            <w:tcBorders>
              <w:top w:val="single" w:sz="4" w:space="0" w:color="auto"/>
              <w:left w:val="single" w:sz="4" w:space="0" w:color="auto"/>
              <w:bottom w:val="single" w:sz="4" w:space="0" w:color="auto"/>
              <w:right w:val="single" w:sz="4" w:space="0" w:color="auto"/>
            </w:tcBorders>
          </w:tcPr>
          <w:p w14:paraId="4F9FBC32" w14:textId="2E0F12E0" w:rsidR="00615C97" w:rsidRDefault="00615C97" w:rsidP="00615C97">
            <w:r>
              <w:t xml:space="preserve">In this lesson, students will review the structure and parts of a well written application essay before writing their own. </w:t>
            </w:r>
          </w:p>
        </w:tc>
        <w:tc>
          <w:tcPr>
            <w:tcW w:w="2428" w:type="dxa"/>
            <w:tcBorders>
              <w:top w:val="single" w:sz="4" w:space="0" w:color="auto"/>
              <w:left w:val="single" w:sz="4" w:space="0" w:color="auto"/>
              <w:bottom w:val="single" w:sz="4" w:space="0" w:color="auto"/>
              <w:right w:val="single" w:sz="4" w:space="0" w:color="auto"/>
            </w:tcBorders>
          </w:tcPr>
          <w:p w14:paraId="7A60E5C9" w14:textId="70C8486A" w:rsidR="00615C97" w:rsidRPr="0052266F" w:rsidRDefault="00C07929" w:rsidP="00C07929">
            <w:r w:rsidRPr="00C07929">
              <w:t xml:space="preserve">In this lesson, students </w:t>
            </w:r>
            <w:r w:rsidRPr="00C07929">
              <w:rPr>
                <w:b/>
                <w:bCs/>
              </w:rPr>
              <w:t>plan</w:t>
            </w:r>
            <w:r w:rsidRPr="00C07929">
              <w:t xml:space="preserve"> and </w:t>
            </w:r>
            <w:r w:rsidRPr="00C07929">
              <w:rPr>
                <w:b/>
                <w:bCs/>
              </w:rPr>
              <w:t>draft</w:t>
            </w:r>
            <w:r w:rsidRPr="00C07929">
              <w:t xml:space="preserve"> their application essays, and then </w:t>
            </w:r>
            <w:r w:rsidRPr="00C07929">
              <w:rPr>
                <w:b/>
                <w:bCs/>
              </w:rPr>
              <w:t>revise</w:t>
            </w:r>
            <w:r w:rsidRPr="00C07929">
              <w:t xml:space="preserve"> based on peer feedback.  </w:t>
            </w:r>
          </w:p>
        </w:tc>
      </w:tr>
      <w:tr w:rsidR="00615C97" w:rsidRPr="0052266F" w14:paraId="0393EF9D" w14:textId="77777777" w:rsidTr="5B3122DF">
        <w:trPr>
          <w:trHeight w:val="300"/>
        </w:trPr>
        <w:tc>
          <w:tcPr>
            <w:tcW w:w="2283" w:type="dxa"/>
            <w:tcBorders>
              <w:top w:val="single" w:sz="4" w:space="0" w:color="auto"/>
              <w:left w:val="single" w:sz="4" w:space="0" w:color="auto"/>
              <w:bottom w:val="single" w:sz="4" w:space="0" w:color="auto"/>
              <w:right w:val="single" w:sz="4" w:space="0" w:color="auto"/>
            </w:tcBorders>
          </w:tcPr>
          <w:p w14:paraId="31C34221" w14:textId="77777777" w:rsidR="00615C97" w:rsidRPr="0052266F" w:rsidRDefault="00615C97" w:rsidP="00615C97">
            <w:pPr>
              <w:numPr>
                <w:ilvl w:val="0"/>
                <w:numId w:val="1"/>
              </w:numPr>
              <w:spacing w:after="160"/>
            </w:pPr>
            <w:r w:rsidRPr="0052266F">
              <w:t xml:space="preserve">What are the most important aspects of this text and how are questions focused on them? </w:t>
            </w:r>
          </w:p>
          <w:p w14:paraId="2ACCAB61" w14:textId="77777777" w:rsidR="00615C97" w:rsidRPr="0052266F" w:rsidRDefault="00615C97" w:rsidP="00615C97">
            <w:pPr>
              <w:spacing w:after="160"/>
            </w:pPr>
          </w:p>
          <w:p w14:paraId="08D77558" w14:textId="77777777" w:rsidR="00615C97" w:rsidRPr="0052266F" w:rsidRDefault="00615C97" w:rsidP="00615C97">
            <w:pPr>
              <w:spacing w:after="160"/>
              <w:rPr>
                <w:i/>
                <w:iCs/>
              </w:rPr>
            </w:pPr>
            <w:r w:rsidRPr="0052266F">
              <w:rPr>
                <w:i/>
                <w:iCs/>
              </w:rPr>
              <w:t>Note the “Must Ask” questions that are crucial to the goal of communicating the essential understandings of the text and standard(s).  These questions should represent part of your “Checks for Understanding” during the lesson.</w:t>
            </w:r>
          </w:p>
          <w:p w14:paraId="4CBD60EC" w14:textId="77777777" w:rsidR="00615C97" w:rsidRPr="0052266F" w:rsidRDefault="00615C97" w:rsidP="00615C97">
            <w:pPr>
              <w:spacing w:after="160"/>
            </w:pPr>
          </w:p>
        </w:tc>
        <w:tc>
          <w:tcPr>
            <w:tcW w:w="2146" w:type="dxa"/>
            <w:tcBorders>
              <w:top w:val="single" w:sz="4" w:space="0" w:color="auto"/>
              <w:left w:val="single" w:sz="4" w:space="0" w:color="auto"/>
              <w:bottom w:val="single" w:sz="4" w:space="0" w:color="auto"/>
              <w:right w:val="single" w:sz="4" w:space="0" w:color="auto"/>
            </w:tcBorders>
          </w:tcPr>
          <w:p w14:paraId="695361F8" w14:textId="77777777" w:rsidR="00615C97" w:rsidRDefault="00615C97" w:rsidP="00615C97">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What do the writer’s experiences in Costco reveal about her?</w:t>
            </w:r>
            <w:r>
              <w:rPr>
                <w:rStyle w:val="eop"/>
                <w:rFonts w:ascii="Aptos" w:eastAsiaTheme="majorEastAsia" w:hAnsi="Aptos" w:cs="Segoe UI"/>
                <w:sz w:val="22"/>
                <w:szCs w:val="22"/>
              </w:rPr>
              <w:t> </w:t>
            </w:r>
          </w:p>
          <w:p w14:paraId="3EE2473A" w14:textId="77777777" w:rsidR="00615C97" w:rsidRDefault="00615C97" w:rsidP="00615C97">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What effect does Stinson likely want the opening scene to have on the reader?</w:t>
            </w:r>
            <w:r>
              <w:rPr>
                <w:rStyle w:val="eop"/>
                <w:rFonts w:ascii="Aptos" w:eastAsiaTheme="majorEastAsia" w:hAnsi="Aptos" w:cs="Segoe UI"/>
                <w:sz w:val="22"/>
                <w:szCs w:val="22"/>
              </w:rPr>
              <w:t> </w:t>
            </w:r>
          </w:p>
          <w:p w14:paraId="09D357A3" w14:textId="77777777" w:rsidR="00615C97" w:rsidRDefault="00615C97" w:rsidP="00615C97">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How do the descriptions in these paragraphs contribute to Stinson's overall message about herself?</w:t>
            </w:r>
            <w:r>
              <w:rPr>
                <w:rStyle w:val="eop"/>
                <w:rFonts w:ascii="Aptos" w:eastAsiaTheme="majorEastAsia" w:hAnsi="Aptos" w:cs="Segoe UI"/>
                <w:sz w:val="22"/>
                <w:szCs w:val="22"/>
              </w:rPr>
              <w:t> </w:t>
            </w:r>
          </w:p>
          <w:p w14:paraId="25F1CC8F" w14:textId="0BD5BA58" w:rsidR="00615C97" w:rsidRDefault="00615C97" w:rsidP="00615C97">
            <w:pPr>
              <w:pStyle w:val="paragraph"/>
              <w:spacing w:before="0" w:beforeAutospacing="0" w:after="0" w:afterAutospacing="0"/>
              <w:textAlignment w:val="baseline"/>
              <w:rPr>
                <w:rStyle w:val="normaltextrun"/>
                <w:rFonts w:ascii="Aptos" w:eastAsiaTheme="majorEastAsia" w:hAnsi="Aptos" w:cs="Segoe UI"/>
                <w:sz w:val="22"/>
                <w:szCs w:val="22"/>
              </w:rPr>
            </w:pPr>
            <w:r>
              <w:rPr>
                <w:rStyle w:val="eop"/>
                <w:rFonts w:ascii="Aptos" w:eastAsiaTheme="majorEastAsia" w:hAnsi="Aptos" w:cs="Segoe UI"/>
                <w:sz w:val="22"/>
                <w:szCs w:val="22"/>
              </w:rPr>
              <w:t> </w:t>
            </w:r>
          </w:p>
        </w:tc>
        <w:tc>
          <w:tcPr>
            <w:tcW w:w="2537" w:type="dxa"/>
            <w:tcBorders>
              <w:top w:val="single" w:sz="4" w:space="0" w:color="auto"/>
              <w:left w:val="single" w:sz="4" w:space="0" w:color="auto"/>
              <w:bottom w:val="single" w:sz="4" w:space="0" w:color="auto"/>
              <w:right w:val="single" w:sz="4" w:space="0" w:color="auto"/>
            </w:tcBorders>
          </w:tcPr>
          <w:p w14:paraId="434E42AF" w14:textId="77777777" w:rsidR="00615C97" w:rsidRDefault="00615C97" w:rsidP="00615C97">
            <w:pPr>
              <w:shd w:val="clear" w:color="auto" w:fill="FFFFFF"/>
              <w:textAlignment w:val="baseline"/>
              <w:rPr>
                <w:rFonts w:ascii="Segoe UI" w:hAnsi="Segoe UI" w:cs="Segoe UI"/>
                <w:sz w:val="18"/>
                <w:szCs w:val="18"/>
              </w:rPr>
            </w:pPr>
            <w:r>
              <w:rPr>
                <w:rStyle w:val="Heading2Char"/>
                <w:rFonts w:ascii="Calibri" w:hAnsi="Calibri" w:cs="Calibri"/>
                <w:color w:val="000000"/>
                <w:sz w:val="22"/>
                <w:szCs w:val="22"/>
              </w:rPr>
              <w:t>What is the purpose of a participial phrase before a comma?</w:t>
            </w:r>
            <w:r>
              <w:rPr>
                <w:rStyle w:val="Heading3Char"/>
                <w:rFonts w:ascii="Calibri" w:hAnsi="Calibri" w:cs="Calibri"/>
                <w:color w:val="000000"/>
                <w:sz w:val="22"/>
                <w:szCs w:val="22"/>
              </w:rPr>
              <w:t> </w:t>
            </w:r>
          </w:p>
          <w:p w14:paraId="2C611A4D" w14:textId="77777777" w:rsidR="00615C97" w:rsidRDefault="00615C97" w:rsidP="00615C97">
            <w:pPr>
              <w:shd w:val="clear" w:color="auto" w:fill="FFFFFF"/>
              <w:textAlignment w:val="baseline"/>
              <w:rPr>
                <w:rFonts w:ascii="Segoe UI" w:hAnsi="Segoe UI" w:cs="Segoe UI"/>
                <w:sz w:val="18"/>
                <w:szCs w:val="18"/>
              </w:rPr>
            </w:pPr>
            <w:r>
              <w:rPr>
                <w:rStyle w:val="Heading2Char"/>
                <w:rFonts w:ascii="Calibri" w:hAnsi="Calibri" w:cs="Calibri"/>
                <w:color w:val="000000"/>
                <w:sz w:val="22"/>
                <w:szCs w:val="22"/>
              </w:rPr>
              <w:t>What does the clause after the comma indicate about how people feel in the moment?</w:t>
            </w:r>
            <w:r>
              <w:rPr>
                <w:rStyle w:val="Heading3Char"/>
                <w:rFonts w:ascii="Calibri" w:hAnsi="Calibri" w:cs="Calibri"/>
                <w:color w:val="000000"/>
                <w:sz w:val="22"/>
                <w:szCs w:val="22"/>
              </w:rPr>
              <w:t> </w:t>
            </w:r>
          </w:p>
          <w:p w14:paraId="243AD6F0" w14:textId="77777777" w:rsidR="00615C97" w:rsidRDefault="00615C97" w:rsidP="00615C97">
            <w:pPr>
              <w:pStyle w:val="paragraph"/>
              <w:shd w:val="clear" w:color="auto" w:fill="FFFFFF"/>
              <w:spacing w:before="0" w:beforeAutospacing="0" w:after="0" w:afterAutospacing="0"/>
              <w:textAlignment w:val="baseline"/>
              <w:rPr>
                <w:rFonts w:ascii="Segoe UI" w:hAnsi="Segoe UI" w:cs="Segoe UI"/>
                <w:sz w:val="18"/>
                <w:szCs w:val="18"/>
              </w:rPr>
            </w:pPr>
            <w:r>
              <w:rPr>
                <w:rStyle w:val="Heading2Char"/>
                <w:rFonts w:ascii="Calibri" w:hAnsi="Calibri" w:cs="Calibri"/>
                <w:color w:val="000000"/>
                <w:sz w:val="22"/>
                <w:szCs w:val="22"/>
              </w:rPr>
              <w:t>Ho</w:t>
            </w:r>
            <w:r>
              <w:rPr>
                <w:rStyle w:val="normaltextrun"/>
                <w:rFonts w:ascii="Calibri" w:eastAsiaTheme="majorEastAsia" w:hAnsi="Calibri" w:cs="Calibri"/>
                <w:color w:val="000000"/>
                <w:sz w:val="22"/>
                <w:szCs w:val="22"/>
              </w:rPr>
              <w:t>w does shortening a clause after a comma affect a sentence? </w:t>
            </w:r>
            <w:r>
              <w:rPr>
                <w:rStyle w:val="eop"/>
                <w:rFonts w:ascii="Calibri" w:eastAsiaTheme="majorEastAsia" w:hAnsi="Calibri" w:cs="Calibri"/>
                <w:color w:val="000000"/>
                <w:sz w:val="22"/>
                <w:szCs w:val="22"/>
              </w:rPr>
              <w:t> </w:t>
            </w:r>
          </w:p>
          <w:p w14:paraId="00547C4C" w14:textId="77777777" w:rsidR="00615C97" w:rsidRDefault="00615C97" w:rsidP="00615C9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4431318C" w14:textId="77777777" w:rsidR="00615C97" w:rsidRDefault="00615C97" w:rsidP="00615C9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2E469BB5" w14:textId="77777777" w:rsidR="00615C97" w:rsidRDefault="00615C97" w:rsidP="00615C97">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7068774A" w14:textId="65D03A6E" w:rsidR="00615C97" w:rsidRDefault="00615C97" w:rsidP="00615C97">
            <w:r>
              <w:rPr>
                <w:rStyle w:val="eop"/>
                <w:rFonts w:ascii="Aptos" w:hAnsi="Aptos" w:cs="Segoe UI"/>
              </w:rPr>
              <w:t> </w:t>
            </w:r>
          </w:p>
        </w:tc>
        <w:tc>
          <w:tcPr>
            <w:tcW w:w="3204" w:type="dxa"/>
            <w:gridSpan w:val="2"/>
            <w:tcBorders>
              <w:top w:val="single" w:sz="4" w:space="0" w:color="auto"/>
              <w:left w:val="single" w:sz="4" w:space="0" w:color="auto"/>
              <w:bottom w:val="single" w:sz="4" w:space="0" w:color="auto"/>
              <w:right w:val="single" w:sz="4" w:space="0" w:color="auto"/>
            </w:tcBorders>
          </w:tcPr>
          <w:p w14:paraId="4E7671FC" w14:textId="6DE7C842" w:rsidR="00615C97" w:rsidRPr="00B70737" w:rsidRDefault="00615C97" w:rsidP="00615C97">
            <w:pPr>
              <w:pStyle w:val="paragraph"/>
              <w:spacing w:before="0" w:beforeAutospacing="0" w:after="0" w:afterAutospacing="0"/>
              <w:textAlignment w:val="baseline"/>
              <w:rPr>
                <w:rFonts w:ascii="Aptos" w:eastAsiaTheme="majorEastAsia" w:hAnsi="Aptos" w:cs="Segoe UI"/>
                <w:sz w:val="22"/>
                <w:szCs w:val="22"/>
              </w:rPr>
            </w:pPr>
            <w:r>
              <w:rPr>
                <w:rStyle w:val="normaltextrun"/>
                <w:rFonts w:ascii="Aptos" w:eastAsiaTheme="majorEastAsia" w:hAnsi="Aptos" w:cs="Segoe UI"/>
                <w:sz w:val="22"/>
                <w:szCs w:val="22"/>
              </w:rPr>
              <w:t>How does the author build suspense?</w:t>
            </w:r>
          </w:p>
          <w:p w14:paraId="6F0D35AF" w14:textId="77777777" w:rsidR="00615C97" w:rsidRDefault="00615C97" w:rsidP="00615C97">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68D1693E" w14:textId="77777777" w:rsidR="00615C97" w:rsidRDefault="00615C97" w:rsidP="00615C97">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How does the author back up their claim that they are "capable of… maturity and resourcefulness"?</w:t>
            </w:r>
            <w:r>
              <w:rPr>
                <w:rStyle w:val="eop"/>
                <w:rFonts w:ascii="Aptos" w:eastAsiaTheme="majorEastAsia" w:hAnsi="Aptos" w:cs="Segoe UI"/>
                <w:sz w:val="22"/>
                <w:szCs w:val="22"/>
              </w:rPr>
              <w:t> </w:t>
            </w:r>
          </w:p>
          <w:p w14:paraId="6F7FA308" w14:textId="44BF544D" w:rsidR="00615C97" w:rsidRDefault="00615C97" w:rsidP="00615C97">
            <w:pPr>
              <w:pStyle w:val="paragraph"/>
              <w:spacing w:before="0" w:beforeAutospacing="0" w:after="0" w:afterAutospacing="0"/>
              <w:textAlignment w:val="baseline"/>
              <w:rPr>
                <w:rStyle w:val="normaltextrun"/>
                <w:rFonts w:ascii="Aptos" w:eastAsiaTheme="majorEastAsia" w:hAnsi="Aptos" w:cs="Segoe UI"/>
                <w:sz w:val="22"/>
                <w:szCs w:val="22"/>
              </w:rPr>
            </w:pPr>
            <w:r>
              <w:rPr>
                <w:rStyle w:val="normaltextrun"/>
                <w:rFonts w:ascii="Aptos" w:eastAsiaTheme="majorEastAsia" w:hAnsi="Aptos" w:cs="Segoe UI"/>
                <w:sz w:val="22"/>
                <w:szCs w:val="22"/>
              </w:rPr>
              <w:t>Why does the author describe their experience as leading to “the ultimate form of my independence”?</w:t>
            </w:r>
            <w:r>
              <w:rPr>
                <w:rStyle w:val="eop"/>
                <w:rFonts w:ascii="Aptos" w:eastAsiaTheme="majorEastAsia" w:hAnsi="Aptos" w:cs="Segoe UI"/>
                <w:sz w:val="22"/>
                <w:szCs w:val="22"/>
              </w:rPr>
              <w:t> </w:t>
            </w:r>
          </w:p>
        </w:tc>
        <w:tc>
          <w:tcPr>
            <w:tcW w:w="1982" w:type="dxa"/>
            <w:tcBorders>
              <w:top w:val="single" w:sz="4" w:space="0" w:color="auto"/>
              <w:left w:val="single" w:sz="4" w:space="0" w:color="auto"/>
              <w:bottom w:val="single" w:sz="4" w:space="0" w:color="auto"/>
              <w:right w:val="single" w:sz="4" w:space="0" w:color="auto"/>
            </w:tcBorders>
          </w:tcPr>
          <w:p w14:paraId="1353E974" w14:textId="77777777" w:rsidR="00615C97" w:rsidRDefault="00615C97" w:rsidP="00615C97">
            <w:pPr>
              <w:spacing w:after="160"/>
            </w:pPr>
            <w:r>
              <w:t>What is the purpose of an application essay?</w:t>
            </w:r>
          </w:p>
          <w:p w14:paraId="2E415A52" w14:textId="152FC4F6" w:rsidR="00615C97" w:rsidRDefault="00615C97" w:rsidP="00615C97">
            <w:r>
              <w:t>What are the characteristics of a strong application essay?</w:t>
            </w:r>
          </w:p>
        </w:tc>
        <w:tc>
          <w:tcPr>
            <w:tcW w:w="2428" w:type="dxa"/>
            <w:tcBorders>
              <w:top w:val="single" w:sz="4" w:space="0" w:color="auto"/>
              <w:left w:val="single" w:sz="4" w:space="0" w:color="auto"/>
              <w:bottom w:val="single" w:sz="4" w:space="0" w:color="auto"/>
              <w:right w:val="single" w:sz="4" w:space="0" w:color="auto"/>
            </w:tcBorders>
          </w:tcPr>
          <w:p w14:paraId="72AA40EA" w14:textId="77777777" w:rsidR="00C07929" w:rsidRDefault="00C07929" w:rsidP="00C07929">
            <w:pPr>
              <w:spacing w:after="160"/>
            </w:pPr>
            <w:r>
              <w:t>Review: What is the purpose of an application essay?</w:t>
            </w:r>
          </w:p>
          <w:p w14:paraId="5C6E6228" w14:textId="77777777" w:rsidR="00615C97" w:rsidRDefault="00C07929" w:rsidP="00C07929">
            <w:r>
              <w:t>What are the characteristics of a strong application essay?</w:t>
            </w:r>
          </w:p>
          <w:p w14:paraId="6BF17937" w14:textId="77777777" w:rsidR="00CB6681" w:rsidRDefault="00CB6681" w:rsidP="00C07929"/>
          <w:p w14:paraId="468E6997" w14:textId="6173A306" w:rsidR="00CB6681" w:rsidRDefault="00CB6681" w:rsidP="00CB6681">
            <w:r>
              <w:t>What are</w:t>
            </w:r>
            <w:r w:rsidRPr="00CB6681">
              <w:t xml:space="preserve"> traits or skills you can think of that would demonstrate that a candidate would be successful in college or a post-secondary program</w:t>
            </w:r>
            <w:r>
              <w:t>?</w:t>
            </w:r>
          </w:p>
          <w:p w14:paraId="7CC1E90D" w14:textId="77777777" w:rsidR="00CB6681" w:rsidRDefault="00CB6681" w:rsidP="00CB6681"/>
          <w:p w14:paraId="33D29385" w14:textId="77777777" w:rsidR="00CB6681" w:rsidRPr="00CB6681" w:rsidRDefault="00CB6681" w:rsidP="00CB6681">
            <w:r w:rsidRPr="00CB6681">
              <w:t>Which experience or memory sounds most interesting to you?</w:t>
            </w:r>
          </w:p>
          <w:p w14:paraId="30722C4F" w14:textId="0B97971D" w:rsidR="00CB6681" w:rsidRPr="00CB6681" w:rsidRDefault="00CB6681" w:rsidP="00CB6681">
            <w:r w:rsidRPr="00CB6681">
              <w:t>Which experience or memory would best demonstrate</w:t>
            </w:r>
            <w:r>
              <w:t xml:space="preserve"> your</w:t>
            </w:r>
            <w:r w:rsidRPr="00CB6681">
              <w:t xml:space="preserve"> traits?</w:t>
            </w:r>
          </w:p>
          <w:p w14:paraId="193FCE55" w14:textId="77777777" w:rsidR="00CB6681" w:rsidRPr="00CB6681" w:rsidRDefault="00CB6681" w:rsidP="00CB6681"/>
          <w:p w14:paraId="69DA45AF" w14:textId="088956D5" w:rsidR="00CB6681" w:rsidRPr="0052266F" w:rsidRDefault="00CB6681" w:rsidP="00C07929"/>
        </w:tc>
      </w:tr>
      <w:tr w:rsidR="00CB6681" w:rsidRPr="0052266F" w14:paraId="175F1EC5" w14:textId="77777777" w:rsidTr="5B3122DF">
        <w:trPr>
          <w:trHeight w:val="300"/>
        </w:trPr>
        <w:tc>
          <w:tcPr>
            <w:tcW w:w="2283" w:type="dxa"/>
            <w:tcBorders>
              <w:top w:val="single" w:sz="4" w:space="0" w:color="auto"/>
              <w:left w:val="single" w:sz="4" w:space="0" w:color="auto"/>
              <w:bottom w:val="single" w:sz="4" w:space="0" w:color="auto"/>
              <w:right w:val="single" w:sz="4" w:space="0" w:color="auto"/>
            </w:tcBorders>
          </w:tcPr>
          <w:p w14:paraId="5D5BFD53" w14:textId="77777777" w:rsidR="00CB6681" w:rsidRPr="0052266F" w:rsidRDefault="00CB6681" w:rsidP="00CB6681">
            <w:pPr>
              <w:numPr>
                <w:ilvl w:val="0"/>
                <w:numId w:val="1"/>
              </w:numPr>
              <w:spacing w:after="160"/>
            </w:pPr>
            <w:r w:rsidRPr="0052266F">
              <w:t xml:space="preserve">Note the areas in which students will face challenges or may have misconceptions. Note how you might respond. </w:t>
            </w:r>
          </w:p>
          <w:p w14:paraId="2D124833" w14:textId="77777777" w:rsidR="00CB6681" w:rsidRPr="0052266F" w:rsidRDefault="00CB6681" w:rsidP="00CB6681">
            <w:pPr>
              <w:spacing w:after="160"/>
            </w:pPr>
          </w:p>
        </w:tc>
        <w:tc>
          <w:tcPr>
            <w:tcW w:w="2146" w:type="dxa"/>
            <w:tcBorders>
              <w:top w:val="single" w:sz="4" w:space="0" w:color="auto"/>
              <w:left w:val="single" w:sz="4" w:space="0" w:color="auto"/>
              <w:bottom w:val="single" w:sz="4" w:space="0" w:color="auto"/>
              <w:right w:val="single" w:sz="4" w:space="0" w:color="auto"/>
            </w:tcBorders>
          </w:tcPr>
          <w:p w14:paraId="0F1CB3E1" w14:textId="215A894D" w:rsidR="00CB6681" w:rsidRDefault="00CB6681" w:rsidP="00CB6681">
            <w:pPr>
              <w:spacing w:line="276" w:lineRule="auto"/>
              <w:rPr>
                <w:rStyle w:val="normaltextrun"/>
                <w:rFonts w:ascii="Aptos" w:hAnsi="Aptos" w:cs="Segoe UI"/>
              </w:rPr>
            </w:pPr>
            <w:r>
              <w:rPr>
                <w:rStyle w:val="normaltextrun"/>
                <w:rFonts w:ascii="Aptos" w:hAnsi="Aptos" w:cs="Segoe UI"/>
              </w:rPr>
              <w:t>Students may struggle to find ways to use language (diction) to highlight their good qualities for application purposes. </w:t>
            </w:r>
            <w:r>
              <w:rPr>
                <w:rStyle w:val="eop"/>
                <w:rFonts w:ascii="Aptos" w:hAnsi="Aptos" w:cs="Segoe UI"/>
              </w:rPr>
              <w:t> </w:t>
            </w:r>
          </w:p>
        </w:tc>
        <w:tc>
          <w:tcPr>
            <w:tcW w:w="2537" w:type="dxa"/>
            <w:tcBorders>
              <w:top w:val="single" w:sz="4" w:space="0" w:color="auto"/>
              <w:left w:val="single" w:sz="4" w:space="0" w:color="auto"/>
              <w:bottom w:val="single" w:sz="4" w:space="0" w:color="auto"/>
              <w:right w:val="single" w:sz="4" w:space="0" w:color="auto"/>
            </w:tcBorders>
          </w:tcPr>
          <w:p w14:paraId="005E7956" w14:textId="77777777" w:rsidR="00CB6681" w:rsidRDefault="00CB6681" w:rsidP="00CB6681">
            <w:pPr>
              <w:pStyle w:val="paragraph"/>
              <w:spacing w:before="0" w:beforeAutospacing="0" w:after="0" w:afterAutospacing="0"/>
              <w:textAlignment w:val="baseline"/>
              <w:rPr>
                <w:rFonts w:ascii="Segoe UI" w:hAnsi="Segoe UI" w:cs="Segoe UI"/>
                <w:sz w:val="18"/>
                <w:szCs w:val="18"/>
              </w:rPr>
            </w:pPr>
            <w:r>
              <w:rPr>
                <w:rStyle w:val="Heading2Char"/>
                <w:rFonts w:ascii="Aptos" w:hAnsi="Aptos" w:cs="Segoe UI"/>
                <w:sz w:val="22"/>
                <w:szCs w:val="22"/>
              </w:rPr>
              <w:t>If the students are not familiar with sentence imitation, I will model this practice for them by writing o</w:t>
            </w:r>
            <w:r>
              <w:rPr>
                <w:rStyle w:val="normaltextrun"/>
                <w:rFonts w:ascii="Aptos" w:eastAsiaTheme="majorEastAsia" w:hAnsi="Aptos" w:cs="Segoe UI"/>
                <w:sz w:val="22"/>
                <w:szCs w:val="22"/>
              </w:rPr>
              <w:t>ne imitation sentence as a class, and then having each student write their own. This would add five minutes to the total lesson time.</w:t>
            </w:r>
            <w:r>
              <w:rPr>
                <w:rStyle w:val="eop"/>
                <w:rFonts w:ascii="Aptos" w:eastAsiaTheme="majorEastAsia" w:hAnsi="Aptos" w:cs="Segoe UI"/>
                <w:sz w:val="22"/>
                <w:szCs w:val="22"/>
              </w:rPr>
              <w:t> </w:t>
            </w:r>
          </w:p>
          <w:p w14:paraId="436196E2" w14:textId="77777777" w:rsidR="00CB6681" w:rsidRDefault="00CB6681" w:rsidP="00CB6681">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70F3CCBB" w14:textId="11E63040" w:rsidR="00CB6681" w:rsidRDefault="00CB6681" w:rsidP="00CB6681">
            <w:pPr>
              <w:spacing w:line="276" w:lineRule="auto"/>
            </w:pPr>
            <w:r>
              <w:rPr>
                <w:rStyle w:val="eop"/>
                <w:rFonts w:ascii="Aptos" w:hAnsi="Aptos" w:cs="Segoe UI"/>
              </w:rPr>
              <w:t> </w:t>
            </w:r>
          </w:p>
        </w:tc>
        <w:tc>
          <w:tcPr>
            <w:tcW w:w="3204" w:type="dxa"/>
            <w:gridSpan w:val="2"/>
            <w:tcBorders>
              <w:top w:val="single" w:sz="4" w:space="0" w:color="auto"/>
              <w:left w:val="single" w:sz="4" w:space="0" w:color="auto"/>
              <w:bottom w:val="single" w:sz="4" w:space="0" w:color="auto"/>
              <w:right w:val="single" w:sz="4" w:space="0" w:color="auto"/>
            </w:tcBorders>
          </w:tcPr>
          <w:p w14:paraId="6CDE16FD" w14:textId="77B00B99" w:rsidR="00CB6681" w:rsidRDefault="00CB6681" w:rsidP="00CB6681">
            <w:pPr>
              <w:spacing w:line="276" w:lineRule="auto"/>
              <w:rPr>
                <w:rStyle w:val="normaltextrun"/>
                <w:rFonts w:ascii="Aptos" w:hAnsi="Aptos" w:cs="Segoe UI"/>
              </w:rPr>
            </w:pPr>
            <w:r>
              <w:rPr>
                <w:rStyle w:val="normaltextrun"/>
                <w:rFonts w:ascii="Aptos" w:hAnsi="Aptos" w:cs="Segoe UI"/>
              </w:rPr>
              <w:t>Students may need a refresher on structure before analyzing for structure. </w:t>
            </w:r>
            <w:r>
              <w:rPr>
                <w:rStyle w:val="eop"/>
                <w:rFonts w:ascii="Aptos" w:hAnsi="Aptos" w:cs="Segoe UI"/>
              </w:rPr>
              <w:t> </w:t>
            </w:r>
          </w:p>
        </w:tc>
        <w:tc>
          <w:tcPr>
            <w:tcW w:w="1982" w:type="dxa"/>
            <w:tcBorders>
              <w:top w:val="single" w:sz="4" w:space="0" w:color="auto"/>
              <w:left w:val="single" w:sz="4" w:space="0" w:color="auto"/>
              <w:bottom w:val="single" w:sz="4" w:space="0" w:color="auto"/>
              <w:right w:val="single" w:sz="4" w:space="0" w:color="auto"/>
            </w:tcBorders>
          </w:tcPr>
          <w:p w14:paraId="610A2366" w14:textId="64A3BF39" w:rsidR="00CB6681" w:rsidRDefault="00CB6681" w:rsidP="00CB6681">
            <w:r>
              <w:t xml:space="preserve">Students may not want to go to college (although this assignment is designed to build their confidence in this particular part of the application process), so we will need to explore purpose beyond writing a college essay (writing about themselves in such a way that they put their best qualities first in order to get jobs, internships, etc. </w:t>
            </w:r>
          </w:p>
        </w:tc>
        <w:tc>
          <w:tcPr>
            <w:tcW w:w="2428" w:type="dxa"/>
            <w:tcBorders>
              <w:top w:val="single" w:sz="4" w:space="0" w:color="auto"/>
              <w:left w:val="single" w:sz="4" w:space="0" w:color="auto"/>
              <w:bottom w:val="single" w:sz="4" w:space="0" w:color="auto"/>
              <w:right w:val="single" w:sz="4" w:space="0" w:color="auto"/>
            </w:tcBorders>
            <w:hideMark/>
          </w:tcPr>
          <w:p w14:paraId="0B40D0DA" w14:textId="3841E227" w:rsidR="00CB6681" w:rsidRPr="0052266F" w:rsidRDefault="00CB6681" w:rsidP="00CB6681">
            <w:pPr>
              <w:spacing w:after="160"/>
            </w:pPr>
            <w:r>
              <w:t xml:space="preserve">Students may not want to go to college (although this assignment is designed to build their confidence in this particular part of the application process), so we will need to explore purpose beyond writing a college essay (writing about themselves in such a way that they put their best qualities first in order to get jobs, internships, etc. </w:t>
            </w:r>
          </w:p>
        </w:tc>
      </w:tr>
      <w:tr w:rsidR="00CB6681" w:rsidRPr="0052266F" w14:paraId="7384B6BE" w14:textId="77777777" w:rsidTr="5B3122DF">
        <w:trPr>
          <w:trHeight w:val="1349"/>
        </w:trPr>
        <w:tc>
          <w:tcPr>
            <w:tcW w:w="2283" w:type="dxa"/>
            <w:tcBorders>
              <w:top w:val="single" w:sz="4" w:space="0" w:color="auto"/>
              <w:left w:val="single" w:sz="4" w:space="0" w:color="auto"/>
              <w:bottom w:val="single" w:sz="4" w:space="0" w:color="auto"/>
              <w:right w:val="single" w:sz="4" w:space="0" w:color="auto"/>
            </w:tcBorders>
            <w:hideMark/>
          </w:tcPr>
          <w:p w14:paraId="372C26E9" w14:textId="77777777" w:rsidR="00CB6681" w:rsidRPr="0052266F" w:rsidRDefault="00CB6681" w:rsidP="00CB6681">
            <w:pPr>
              <w:numPr>
                <w:ilvl w:val="0"/>
                <w:numId w:val="1"/>
              </w:numPr>
              <w:spacing w:after="160"/>
            </w:pPr>
            <w:r w:rsidRPr="0052266F">
              <w:t>What is your literacy-based focusing activity? How does this focusing activity connect to the previous or current lesson?  </w:t>
            </w:r>
          </w:p>
        </w:tc>
        <w:tc>
          <w:tcPr>
            <w:tcW w:w="2146" w:type="dxa"/>
            <w:tcBorders>
              <w:top w:val="single" w:sz="4" w:space="0" w:color="auto"/>
              <w:left w:val="single" w:sz="4" w:space="0" w:color="auto"/>
              <w:bottom w:val="single" w:sz="4" w:space="0" w:color="auto"/>
              <w:right w:val="single" w:sz="4" w:space="0" w:color="auto"/>
            </w:tcBorders>
          </w:tcPr>
          <w:p w14:paraId="295225D1" w14:textId="77777777" w:rsidR="00CB6681" w:rsidRDefault="00CB6681" w:rsidP="00CB668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Do Now: Hispanic Heritage month Author Spotlight </w:t>
            </w:r>
            <w:r>
              <w:rPr>
                <w:rStyle w:val="eop"/>
                <w:rFonts w:ascii="Aptos" w:eastAsiaTheme="majorEastAsia" w:hAnsi="Aptos" w:cs="Segoe UI"/>
                <w:sz w:val="22"/>
                <w:szCs w:val="22"/>
              </w:rPr>
              <w:t> </w:t>
            </w:r>
          </w:p>
          <w:p w14:paraId="787DE56B" w14:textId="4F818A68" w:rsidR="00CB6681" w:rsidRDefault="00CB6681" w:rsidP="00CB6681">
            <w:pPr>
              <w:pStyle w:val="paragraph"/>
              <w:spacing w:before="0" w:beforeAutospacing="0" w:after="0" w:afterAutospacing="0"/>
              <w:textAlignment w:val="baseline"/>
              <w:rPr>
                <w:rStyle w:val="normaltextrun"/>
                <w:rFonts w:ascii="Aptos" w:eastAsiaTheme="majorEastAsia" w:hAnsi="Aptos" w:cs="Segoe UI"/>
                <w:sz w:val="22"/>
                <w:szCs w:val="22"/>
              </w:rPr>
            </w:pPr>
            <w:r>
              <w:rPr>
                <w:rStyle w:val="eop"/>
                <w:rFonts w:ascii="Aptos" w:eastAsiaTheme="majorEastAsia" w:hAnsi="Aptos" w:cs="Segoe UI"/>
                <w:sz w:val="22"/>
                <w:szCs w:val="22"/>
              </w:rPr>
              <w:t> </w:t>
            </w:r>
          </w:p>
        </w:tc>
        <w:tc>
          <w:tcPr>
            <w:tcW w:w="2537" w:type="dxa"/>
            <w:tcBorders>
              <w:top w:val="single" w:sz="4" w:space="0" w:color="auto"/>
              <w:left w:val="single" w:sz="4" w:space="0" w:color="auto"/>
              <w:bottom w:val="single" w:sz="4" w:space="0" w:color="auto"/>
              <w:right w:val="single" w:sz="4" w:space="0" w:color="auto"/>
            </w:tcBorders>
          </w:tcPr>
          <w:p w14:paraId="46D5C870" w14:textId="77777777" w:rsidR="00CB6681" w:rsidRDefault="00CB6681" w:rsidP="00CB668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Do Now: Hispanic Heritage month Author Spotlight </w:t>
            </w:r>
            <w:r>
              <w:rPr>
                <w:rStyle w:val="eop"/>
                <w:rFonts w:ascii="Aptos" w:eastAsiaTheme="majorEastAsia" w:hAnsi="Aptos" w:cs="Segoe UI"/>
                <w:sz w:val="22"/>
                <w:szCs w:val="22"/>
              </w:rPr>
              <w:t> </w:t>
            </w:r>
          </w:p>
          <w:p w14:paraId="5698556E" w14:textId="77777777" w:rsidR="00CB6681" w:rsidRDefault="00CB6681" w:rsidP="00CB6681">
            <w:pPr>
              <w:pStyle w:val="paragraph"/>
              <w:spacing w:before="0" w:beforeAutospacing="0" w:after="0" w:afterAutospacing="0"/>
              <w:textAlignment w:val="baseline"/>
              <w:rPr>
                <w:rStyle w:val="normaltextrun"/>
                <w:rFonts w:ascii="Aptos" w:eastAsiaTheme="majorEastAsia" w:hAnsi="Aptos" w:cs="Segoe UI"/>
                <w:sz w:val="22"/>
                <w:szCs w:val="22"/>
              </w:rPr>
            </w:pPr>
          </w:p>
        </w:tc>
        <w:tc>
          <w:tcPr>
            <w:tcW w:w="3204" w:type="dxa"/>
            <w:gridSpan w:val="2"/>
            <w:tcBorders>
              <w:top w:val="single" w:sz="4" w:space="0" w:color="auto"/>
              <w:left w:val="single" w:sz="4" w:space="0" w:color="auto"/>
              <w:bottom w:val="single" w:sz="4" w:space="0" w:color="auto"/>
              <w:right w:val="single" w:sz="4" w:space="0" w:color="auto"/>
            </w:tcBorders>
          </w:tcPr>
          <w:p w14:paraId="7ABA33ED" w14:textId="7261B0E7" w:rsidR="00CB6681" w:rsidRDefault="00CB6681" w:rsidP="00CB668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Do Now: Hispanic Heritage month Author Spotlight </w:t>
            </w:r>
            <w:r>
              <w:rPr>
                <w:rStyle w:val="eop"/>
                <w:rFonts w:ascii="Aptos" w:eastAsiaTheme="majorEastAsia" w:hAnsi="Aptos" w:cs="Segoe UI"/>
                <w:sz w:val="22"/>
                <w:szCs w:val="22"/>
              </w:rPr>
              <w:t> </w:t>
            </w:r>
          </w:p>
          <w:p w14:paraId="622C3D6C" w14:textId="77777777" w:rsidR="00CB6681" w:rsidRDefault="00CB6681" w:rsidP="00CB6681">
            <w:pPr>
              <w:pStyle w:val="paragraph"/>
              <w:spacing w:before="0" w:beforeAutospacing="0" w:after="0" w:afterAutospacing="0"/>
              <w:textAlignment w:val="baseline"/>
              <w:rPr>
                <w:rStyle w:val="normaltextrun"/>
                <w:rFonts w:ascii="Aptos" w:eastAsiaTheme="majorEastAsia" w:hAnsi="Aptos" w:cs="Segoe UI"/>
                <w:sz w:val="22"/>
                <w:szCs w:val="22"/>
              </w:rPr>
            </w:pPr>
          </w:p>
        </w:tc>
        <w:tc>
          <w:tcPr>
            <w:tcW w:w="1982" w:type="dxa"/>
            <w:tcBorders>
              <w:top w:val="single" w:sz="4" w:space="0" w:color="auto"/>
              <w:left w:val="single" w:sz="4" w:space="0" w:color="auto"/>
              <w:bottom w:val="single" w:sz="4" w:space="0" w:color="auto"/>
              <w:right w:val="single" w:sz="4" w:space="0" w:color="auto"/>
            </w:tcBorders>
          </w:tcPr>
          <w:p w14:paraId="78EBCDD6" w14:textId="77777777" w:rsidR="00CB6681" w:rsidRDefault="00CB6681" w:rsidP="00CB668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Do Now: Hispanic Heritage month Author Spotlight </w:t>
            </w:r>
            <w:r>
              <w:rPr>
                <w:rStyle w:val="eop"/>
                <w:rFonts w:ascii="Aptos" w:eastAsiaTheme="majorEastAsia" w:hAnsi="Aptos" w:cs="Segoe UI"/>
                <w:sz w:val="22"/>
                <w:szCs w:val="22"/>
              </w:rPr>
              <w:t> </w:t>
            </w:r>
          </w:p>
          <w:p w14:paraId="6B93541C" w14:textId="77777777" w:rsidR="00CB6681" w:rsidRDefault="00CB6681" w:rsidP="00CB6681">
            <w:pPr>
              <w:pStyle w:val="paragraph"/>
              <w:spacing w:before="0" w:beforeAutospacing="0" w:after="0" w:afterAutospacing="0"/>
              <w:textAlignment w:val="baseline"/>
              <w:rPr>
                <w:rStyle w:val="normaltextrun"/>
                <w:rFonts w:ascii="Aptos" w:eastAsiaTheme="majorEastAsia" w:hAnsi="Aptos" w:cs="Segoe UI"/>
                <w:sz w:val="22"/>
                <w:szCs w:val="22"/>
              </w:rPr>
            </w:pPr>
          </w:p>
        </w:tc>
        <w:tc>
          <w:tcPr>
            <w:tcW w:w="2428" w:type="dxa"/>
            <w:tcBorders>
              <w:top w:val="single" w:sz="4" w:space="0" w:color="auto"/>
              <w:left w:val="single" w:sz="4" w:space="0" w:color="auto"/>
              <w:bottom w:val="single" w:sz="4" w:space="0" w:color="auto"/>
              <w:right w:val="single" w:sz="4" w:space="0" w:color="auto"/>
            </w:tcBorders>
            <w:hideMark/>
          </w:tcPr>
          <w:p w14:paraId="0E8E5328" w14:textId="4503AC50" w:rsidR="00CB6681" w:rsidRDefault="00CB6681" w:rsidP="00CB668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Do Now: Hispanic Heritage month Author Spotlight </w:t>
            </w:r>
            <w:r>
              <w:rPr>
                <w:rStyle w:val="eop"/>
                <w:rFonts w:ascii="Aptos" w:eastAsiaTheme="majorEastAsia" w:hAnsi="Aptos" w:cs="Segoe UI"/>
                <w:sz w:val="22"/>
                <w:szCs w:val="22"/>
              </w:rPr>
              <w:t> </w:t>
            </w:r>
          </w:p>
          <w:p w14:paraId="10110B63" w14:textId="388987B9" w:rsidR="00CB6681" w:rsidRPr="0052266F" w:rsidRDefault="00CB6681" w:rsidP="00CB6681">
            <w:pPr>
              <w:spacing w:after="160"/>
            </w:pPr>
          </w:p>
        </w:tc>
      </w:tr>
      <w:tr w:rsidR="00CB6681" w:rsidRPr="0052266F" w14:paraId="74B17F02" w14:textId="77777777" w:rsidTr="5B3122DF">
        <w:trPr>
          <w:trHeight w:val="1232"/>
        </w:trPr>
        <w:tc>
          <w:tcPr>
            <w:tcW w:w="2283" w:type="dxa"/>
            <w:tcBorders>
              <w:top w:val="single" w:sz="4" w:space="0" w:color="auto"/>
              <w:left w:val="single" w:sz="4" w:space="0" w:color="auto"/>
              <w:bottom w:val="single" w:sz="4" w:space="0" w:color="auto"/>
              <w:right w:val="single" w:sz="4" w:space="0" w:color="auto"/>
            </w:tcBorders>
            <w:hideMark/>
          </w:tcPr>
          <w:p w14:paraId="45639979" w14:textId="77777777" w:rsidR="00CB6681" w:rsidRPr="0052266F" w:rsidRDefault="00CB6681" w:rsidP="00CB6681">
            <w:pPr>
              <w:numPr>
                <w:ilvl w:val="0"/>
                <w:numId w:val="1"/>
              </w:numPr>
              <w:spacing w:after="160"/>
            </w:pPr>
            <w:r w:rsidRPr="0052266F">
              <w:t xml:space="preserve">Where are the opportunities for student engagement (turn and talks, think-pair-share, etc.)? </w:t>
            </w:r>
          </w:p>
        </w:tc>
        <w:tc>
          <w:tcPr>
            <w:tcW w:w="2146" w:type="dxa"/>
            <w:tcBorders>
              <w:top w:val="single" w:sz="4" w:space="0" w:color="auto"/>
              <w:left w:val="single" w:sz="4" w:space="0" w:color="auto"/>
              <w:bottom w:val="single" w:sz="4" w:space="0" w:color="auto"/>
              <w:right w:val="single" w:sz="4" w:space="0" w:color="auto"/>
            </w:tcBorders>
          </w:tcPr>
          <w:p w14:paraId="2A7FEC60" w14:textId="37A79C90" w:rsidR="00CB6681" w:rsidRDefault="00CB6681" w:rsidP="00CB6681">
            <w:pPr>
              <w:spacing w:line="276" w:lineRule="auto"/>
              <w:rPr>
                <w:rStyle w:val="normaltextrun"/>
                <w:rFonts w:ascii="Aptos" w:hAnsi="Aptos" w:cs="Segoe UI"/>
              </w:rPr>
            </w:pPr>
            <w:r>
              <w:rPr>
                <w:rStyle w:val="normaltextrun"/>
                <w:rFonts w:ascii="Lato" w:hAnsi="Lato" w:cs="Segoe UI"/>
                <w:color w:val="000000"/>
                <w:sz w:val="20"/>
                <w:szCs w:val="20"/>
              </w:rPr>
              <w:t>Students work independently or in pairs to answer deeper analysis questions about specific techniques the writer uses</w:t>
            </w:r>
            <w:r>
              <w:rPr>
                <w:rStyle w:val="eop"/>
                <w:rFonts w:ascii="Lato" w:hAnsi="Lato" w:cs="Segoe UI"/>
                <w:color w:val="000000"/>
                <w:sz w:val="20"/>
                <w:szCs w:val="20"/>
              </w:rPr>
              <w:t> </w:t>
            </w:r>
          </w:p>
        </w:tc>
        <w:tc>
          <w:tcPr>
            <w:tcW w:w="2537" w:type="dxa"/>
            <w:tcBorders>
              <w:top w:val="single" w:sz="4" w:space="0" w:color="auto"/>
              <w:left w:val="single" w:sz="4" w:space="0" w:color="auto"/>
              <w:bottom w:val="single" w:sz="4" w:space="0" w:color="auto"/>
              <w:right w:val="single" w:sz="4" w:space="0" w:color="auto"/>
            </w:tcBorders>
          </w:tcPr>
          <w:p w14:paraId="48271FF7" w14:textId="12774B94" w:rsidR="00CB6681" w:rsidRDefault="00CB6681" w:rsidP="00CB6681">
            <w:pPr>
              <w:spacing w:line="276" w:lineRule="auto"/>
            </w:pPr>
            <w:r w:rsidRPr="00B65712">
              <w:rPr>
                <w:rStyle w:val="Heading2Char"/>
                <w:rFonts w:ascii="Aptos" w:hAnsi="Aptos" w:cs="Segoe UI"/>
                <w:color w:val="auto"/>
                <w:sz w:val="24"/>
                <w:szCs w:val="24"/>
              </w:rPr>
              <w:t>T</w:t>
            </w:r>
            <w:r w:rsidRPr="00B65712">
              <w:rPr>
                <w:rStyle w:val="Heading2Char"/>
                <w:color w:val="auto"/>
                <w:sz w:val="24"/>
                <w:szCs w:val="24"/>
              </w:rPr>
              <w:t>his lesson is primarily an I Do, We Do, You do independently lesson. I will model how to create sentences, we will answer questions together a</w:t>
            </w:r>
            <w:r>
              <w:rPr>
                <w:rStyle w:val="Heading2Char"/>
                <w:color w:val="auto"/>
                <w:sz w:val="24"/>
                <w:szCs w:val="24"/>
              </w:rPr>
              <w:t>nd students will write their own sentences using a participial phrase at the beginning.</w:t>
            </w:r>
          </w:p>
        </w:tc>
        <w:tc>
          <w:tcPr>
            <w:tcW w:w="3204" w:type="dxa"/>
            <w:gridSpan w:val="2"/>
            <w:tcBorders>
              <w:top w:val="single" w:sz="4" w:space="0" w:color="auto"/>
              <w:left w:val="single" w:sz="4" w:space="0" w:color="auto"/>
              <w:bottom w:val="single" w:sz="4" w:space="0" w:color="auto"/>
              <w:right w:val="single" w:sz="4" w:space="0" w:color="auto"/>
            </w:tcBorders>
          </w:tcPr>
          <w:p w14:paraId="056BEC6E" w14:textId="48334714" w:rsidR="00CB6681" w:rsidRDefault="00CB6681" w:rsidP="00CB6681">
            <w:pPr>
              <w:spacing w:line="276" w:lineRule="auto"/>
              <w:rPr>
                <w:rStyle w:val="normaltextrun"/>
                <w:rFonts w:ascii="Lato" w:hAnsi="Lato" w:cs="Segoe UI"/>
                <w:color w:val="000000"/>
                <w:sz w:val="20"/>
                <w:szCs w:val="20"/>
              </w:rPr>
            </w:pPr>
            <w:r>
              <w:rPr>
                <w:rStyle w:val="normaltextrun"/>
                <w:rFonts w:ascii="Aptos" w:hAnsi="Aptos" w:cs="Segoe UI"/>
              </w:rPr>
              <w:t>We will read the essay as a whole class. Students will work with a partner to answer the questions with the essay</w:t>
            </w:r>
            <w:r>
              <w:rPr>
                <w:rStyle w:val="eop"/>
                <w:rFonts w:ascii="Aptos" w:hAnsi="Aptos" w:cs="Segoe UI"/>
              </w:rPr>
              <w:t> </w:t>
            </w:r>
          </w:p>
        </w:tc>
        <w:tc>
          <w:tcPr>
            <w:tcW w:w="1982" w:type="dxa"/>
            <w:tcBorders>
              <w:top w:val="single" w:sz="4" w:space="0" w:color="auto"/>
              <w:left w:val="single" w:sz="4" w:space="0" w:color="auto"/>
              <w:bottom w:val="single" w:sz="4" w:space="0" w:color="auto"/>
              <w:right w:val="single" w:sz="4" w:space="0" w:color="auto"/>
            </w:tcBorders>
          </w:tcPr>
          <w:p w14:paraId="64BC7B1A" w14:textId="09448CAC" w:rsidR="00CB6681" w:rsidRDefault="00CB6681" w:rsidP="00CB6681">
            <w:r>
              <w:t>Jigsaw: students work in groups to analyze different exemplars and discuss the purpose and traits of a college application essay.</w:t>
            </w:r>
          </w:p>
        </w:tc>
        <w:tc>
          <w:tcPr>
            <w:tcW w:w="2428" w:type="dxa"/>
            <w:tcBorders>
              <w:top w:val="single" w:sz="4" w:space="0" w:color="auto"/>
              <w:left w:val="single" w:sz="4" w:space="0" w:color="auto"/>
              <w:bottom w:val="single" w:sz="4" w:space="0" w:color="auto"/>
              <w:right w:val="single" w:sz="4" w:space="0" w:color="auto"/>
            </w:tcBorders>
            <w:hideMark/>
          </w:tcPr>
          <w:p w14:paraId="62B9EA63" w14:textId="5E0EB0AF" w:rsidR="00CB6681" w:rsidRDefault="00CB6681" w:rsidP="00CB6681">
            <w:pPr>
              <w:spacing w:after="160"/>
            </w:pPr>
            <w:r w:rsidRPr="00CB6681">
              <w:t>Students plan for their application essay by brainstorming traits and memories or experiences they want to write about</w:t>
            </w:r>
            <w:r>
              <w:t xml:space="preserve"> with a partner.</w:t>
            </w:r>
          </w:p>
          <w:p w14:paraId="43A63C43" w14:textId="0BDB9684" w:rsidR="00CB6681" w:rsidRPr="0052266F" w:rsidRDefault="00CB6681" w:rsidP="00505740">
            <w:pPr>
              <w:spacing w:after="160"/>
            </w:pPr>
            <w:r>
              <w:t>S</w:t>
            </w:r>
            <w:r w:rsidRPr="00CB6681">
              <w:t>tudents</w:t>
            </w:r>
            <w:r>
              <w:t xml:space="preserve"> independently</w:t>
            </w:r>
            <w:r w:rsidRPr="00CB6681">
              <w:t xml:space="preserve"> write their first draft of their application essay. </w:t>
            </w:r>
          </w:p>
        </w:tc>
      </w:tr>
      <w:tr w:rsidR="00CB6681" w:rsidRPr="0052266F" w14:paraId="4AD75C4D" w14:textId="77777777" w:rsidTr="5B3122DF">
        <w:trPr>
          <w:trHeight w:val="1232"/>
        </w:trPr>
        <w:tc>
          <w:tcPr>
            <w:tcW w:w="2283" w:type="dxa"/>
            <w:tcBorders>
              <w:top w:val="single" w:sz="4" w:space="0" w:color="auto"/>
              <w:left w:val="single" w:sz="4" w:space="0" w:color="auto"/>
              <w:bottom w:val="single" w:sz="4" w:space="0" w:color="auto"/>
              <w:right w:val="single" w:sz="4" w:space="0" w:color="auto"/>
            </w:tcBorders>
            <w:hideMark/>
          </w:tcPr>
          <w:p w14:paraId="58626AC2" w14:textId="77777777" w:rsidR="00CB6681" w:rsidRPr="0052266F" w:rsidRDefault="00CB6681" w:rsidP="00CB6681">
            <w:pPr>
              <w:numPr>
                <w:ilvl w:val="0"/>
                <w:numId w:val="1"/>
              </w:numPr>
              <w:spacing w:after="160"/>
            </w:pPr>
            <w:r w:rsidRPr="0052266F">
              <w:t xml:space="preserve">Note the questions you could ask within the lesson to probe students’ answers and to ensure they are being precise with the evidence they are using. </w:t>
            </w:r>
          </w:p>
        </w:tc>
        <w:tc>
          <w:tcPr>
            <w:tcW w:w="2146" w:type="dxa"/>
            <w:tcBorders>
              <w:top w:val="single" w:sz="4" w:space="0" w:color="auto"/>
              <w:left w:val="single" w:sz="4" w:space="0" w:color="auto"/>
              <w:bottom w:val="single" w:sz="4" w:space="0" w:color="auto"/>
              <w:right w:val="single" w:sz="4" w:space="0" w:color="auto"/>
            </w:tcBorders>
          </w:tcPr>
          <w:p w14:paraId="5EE42137" w14:textId="342DFF8E" w:rsidR="00CB6681" w:rsidRDefault="00CB6681" w:rsidP="00CB6681">
            <w:pPr>
              <w:spacing w:line="276" w:lineRule="auto"/>
              <w:rPr>
                <w:rStyle w:val="normaltextrun"/>
                <w:rFonts w:ascii="Aptos" w:hAnsi="Aptos" w:cs="Segoe UI"/>
              </w:rPr>
            </w:pPr>
            <w:r>
              <w:rPr>
                <w:rStyle w:val="normaltextrun"/>
                <w:rFonts w:ascii="Aptos" w:hAnsi="Aptos" w:cs="Segoe UI"/>
              </w:rPr>
              <w:t>Imagine that you are on the college admissions committee that is reviewing Brittany Stinson's application, and one of your colleagues does not want to admit her. What argument could you make in her favor?</w:t>
            </w:r>
            <w:r>
              <w:rPr>
                <w:rStyle w:val="eop"/>
                <w:rFonts w:ascii="Aptos" w:hAnsi="Aptos" w:cs="Segoe UI"/>
              </w:rPr>
              <w:t> </w:t>
            </w:r>
          </w:p>
        </w:tc>
        <w:tc>
          <w:tcPr>
            <w:tcW w:w="2537" w:type="dxa"/>
            <w:tcBorders>
              <w:top w:val="single" w:sz="4" w:space="0" w:color="auto"/>
              <w:left w:val="single" w:sz="4" w:space="0" w:color="auto"/>
              <w:bottom w:val="single" w:sz="4" w:space="0" w:color="auto"/>
              <w:right w:val="single" w:sz="4" w:space="0" w:color="auto"/>
            </w:tcBorders>
          </w:tcPr>
          <w:p w14:paraId="6D423C16" w14:textId="059B2CE8" w:rsidR="00CB6681" w:rsidRDefault="00CB6681" w:rsidP="00CB6681">
            <w:pPr>
              <w:spacing w:line="276" w:lineRule="auto"/>
            </w:pPr>
            <w:r>
              <w:rPr>
                <w:rStyle w:val="Heading3Char"/>
                <w:rFonts w:ascii="Aptos" w:hAnsi="Aptos" w:cs="Segoe UI"/>
              </w:rPr>
              <w:t> </w:t>
            </w:r>
            <w:r>
              <w:rPr>
                <w:rStyle w:val="Heading3Char"/>
                <w:rFonts w:ascii="Aptos" w:hAnsi="Aptos"/>
                <w:sz w:val="22"/>
                <w:szCs w:val="22"/>
              </w:rPr>
              <w:t>What is an adjective/adverb? Where do we put the comma? What do you notice about the clause after comma? How do syntax and punctuation add to the reader’s understanding of the opening scene?</w:t>
            </w:r>
          </w:p>
        </w:tc>
        <w:tc>
          <w:tcPr>
            <w:tcW w:w="3204" w:type="dxa"/>
            <w:gridSpan w:val="2"/>
            <w:tcBorders>
              <w:top w:val="single" w:sz="4" w:space="0" w:color="auto"/>
              <w:left w:val="single" w:sz="4" w:space="0" w:color="auto"/>
              <w:bottom w:val="single" w:sz="4" w:space="0" w:color="auto"/>
              <w:right w:val="single" w:sz="4" w:space="0" w:color="auto"/>
            </w:tcBorders>
          </w:tcPr>
          <w:p w14:paraId="0759152D" w14:textId="77777777" w:rsidR="00CB6681" w:rsidRDefault="00CB6681" w:rsidP="00CB6681">
            <w:pPr>
              <w:spacing w:line="276" w:lineRule="auto"/>
              <w:rPr>
                <w:rStyle w:val="eop"/>
                <w:rFonts w:ascii="Aptos" w:hAnsi="Aptos" w:cs="Segoe UI"/>
              </w:rPr>
            </w:pPr>
            <w:r>
              <w:rPr>
                <w:rStyle w:val="normaltextrun"/>
                <w:rFonts w:ascii="Aptos" w:hAnsi="Aptos" w:cs="Segoe UI"/>
              </w:rPr>
              <w:t>How can you use structure and syntax to revise your memoir into a college essay? </w:t>
            </w:r>
            <w:r>
              <w:rPr>
                <w:rStyle w:val="eop"/>
                <w:rFonts w:ascii="Aptos" w:hAnsi="Aptos" w:cs="Segoe UI"/>
              </w:rPr>
              <w:t> </w:t>
            </w:r>
          </w:p>
          <w:p w14:paraId="4DEECABF" w14:textId="51307802" w:rsidR="00505740" w:rsidRDefault="00505740" w:rsidP="00CB6681">
            <w:pPr>
              <w:spacing w:line="276" w:lineRule="auto"/>
              <w:rPr>
                <w:rStyle w:val="normaltextrun"/>
                <w:rFonts w:ascii="Aptos" w:hAnsi="Aptos" w:cs="Segoe UI"/>
              </w:rPr>
            </w:pPr>
            <w:r>
              <w:rPr>
                <w:rStyle w:val="eop"/>
                <w:rFonts w:ascii="Aptos" w:hAnsi="Aptos" w:cs="Segoe UI"/>
              </w:rPr>
              <w:t xml:space="preserve">What is syntax? What parts of your memoir include the parts of you that are marketable. </w:t>
            </w:r>
          </w:p>
        </w:tc>
        <w:tc>
          <w:tcPr>
            <w:tcW w:w="1982" w:type="dxa"/>
            <w:tcBorders>
              <w:top w:val="single" w:sz="4" w:space="0" w:color="auto"/>
              <w:left w:val="single" w:sz="4" w:space="0" w:color="auto"/>
              <w:bottom w:val="single" w:sz="4" w:space="0" w:color="auto"/>
              <w:right w:val="single" w:sz="4" w:space="0" w:color="auto"/>
            </w:tcBorders>
          </w:tcPr>
          <w:p w14:paraId="723E4213" w14:textId="00FA8F3B" w:rsidR="00CB6681" w:rsidRDefault="00CB6681" w:rsidP="00CB6681">
            <w:r>
              <w:t xml:space="preserve">What aspects of the exemplar </w:t>
            </w:r>
            <w:r w:rsidR="00505740">
              <w:t xml:space="preserve">is </w:t>
            </w:r>
            <w:r w:rsidRPr="007B2E85">
              <w:t>the writer drawing on in this memoir?</w:t>
            </w:r>
          </w:p>
        </w:tc>
        <w:tc>
          <w:tcPr>
            <w:tcW w:w="2428" w:type="dxa"/>
            <w:tcBorders>
              <w:top w:val="single" w:sz="4" w:space="0" w:color="auto"/>
              <w:left w:val="single" w:sz="4" w:space="0" w:color="auto"/>
              <w:bottom w:val="single" w:sz="4" w:space="0" w:color="auto"/>
              <w:right w:val="single" w:sz="4" w:space="0" w:color="auto"/>
            </w:tcBorders>
          </w:tcPr>
          <w:p w14:paraId="19CF59F4" w14:textId="25EC1148" w:rsidR="00CB6681" w:rsidRDefault="00505740" w:rsidP="00CB6681">
            <w:pPr>
              <w:spacing w:after="160"/>
            </w:pPr>
            <w:r>
              <w:t xml:space="preserve">What are the traits of a strong memoir? How do you market yourself to a college or employer? How will you highlight your strengths? What are your strengths? </w:t>
            </w:r>
          </w:p>
          <w:p w14:paraId="42BAB1EB" w14:textId="77777777" w:rsidR="00CB6681" w:rsidRPr="0052266F" w:rsidRDefault="00CB6681" w:rsidP="00CB6681">
            <w:pPr>
              <w:spacing w:after="160"/>
            </w:pPr>
          </w:p>
          <w:p w14:paraId="0F485AC4" w14:textId="77777777" w:rsidR="00CB6681" w:rsidRPr="0052266F" w:rsidRDefault="00CB6681" w:rsidP="00CB6681">
            <w:pPr>
              <w:spacing w:after="160"/>
            </w:pPr>
          </w:p>
        </w:tc>
      </w:tr>
      <w:tr w:rsidR="00CB6681" w:rsidRPr="0052266F" w14:paraId="519532B4" w14:textId="77777777" w:rsidTr="5B3122DF">
        <w:trPr>
          <w:trHeight w:val="1169"/>
        </w:trPr>
        <w:tc>
          <w:tcPr>
            <w:tcW w:w="2283" w:type="dxa"/>
            <w:tcBorders>
              <w:top w:val="single" w:sz="4" w:space="0" w:color="auto"/>
              <w:left w:val="single" w:sz="4" w:space="0" w:color="auto"/>
              <w:bottom w:val="single" w:sz="4" w:space="0" w:color="auto"/>
              <w:right w:val="single" w:sz="4" w:space="0" w:color="auto"/>
            </w:tcBorders>
            <w:hideMark/>
          </w:tcPr>
          <w:p w14:paraId="42FCD954" w14:textId="77777777" w:rsidR="00CB6681" w:rsidRPr="0052266F" w:rsidRDefault="00CB6681" w:rsidP="00CB6681">
            <w:pPr>
              <w:numPr>
                <w:ilvl w:val="0"/>
                <w:numId w:val="1"/>
              </w:numPr>
              <w:spacing w:after="160"/>
            </w:pPr>
            <w:r w:rsidRPr="0052266F">
              <w:t>What will serve as your literacy-based closing activity to demonstrate mastery of the lesson objective? </w:t>
            </w:r>
          </w:p>
        </w:tc>
        <w:tc>
          <w:tcPr>
            <w:tcW w:w="2146" w:type="dxa"/>
            <w:tcBorders>
              <w:top w:val="single" w:sz="4" w:space="0" w:color="auto"/>
              <w:left w:val="single" w:sz="4" w:space="0" w:color="auto"/>
              <w:bottom w:val="single" w:sz="4" w:space="0" w:color="auto"/>
              <w:right w:val="single" w:sz="4" w:space="0" w:color="auto"/>
            </w:tcBorders>
          </w:tcPr>
          <w:p w14:paraId="2418BBA8" w14:textId="63B1A9C0" w:rsidR="00CB6681" w:rsidRDefault="00CB6681" w:rsidP="00CB6681">
            <w:pPr>
              <w:spacing w:line="276" w:lineRule="auto"/>
              <w:rPr>
                <w:rStyle w:val="normaltextrun"/>
                <w:rFonts w:ascii="Aptos" w:hAnsi="Aptos" w:cs="Segoe UI"/>
              </w:rPr>
            </w:pPr>
            <w:r>
              <w:rPr>
                <w:rStyle w:val="normaltextrun"/>
                <w:rFonts w:ascii="Aptos" w:hAnsi="Aptos" w:cs="Segoe UI"/>
              </w:rPr>
              <w:t>Exit Ticket: What universal emotion or experience do you want to portray in your memoir?</w:t>
            </w:r>
            <w:r>
              <w:rPr>
                <w:rStyle w:val="eop"/>
                <w:rFonts w:ascii="Aptos" w:hAnsi="Aptos" w:cs="Segoe UI"/>
              </w:rPr>
              <w:t> </w:t>
            </w:r>
          </w:p>
        </w:tc>
        <w:tc>
          <w:tcPr>
            <w:tcW w:w="2537" w:type="dxa"/>
            <w:tcBorders>
              <w:top w:val="single" w:sz="4" w:space="0" w:color="auto"/>
              <w:left w:val="single" w:sz="4" w:space="0" w:color="auto"/>
              <w:bottom w:val="single" w:sz="4" w:space="0" w:color="auto"/>
              <w:right w:val="single" w:sz="4" w:space="0" w:color="auto"/>
            </w:tcBorders>
          </w:tcPr>
          <w:p w14:paraId="24D10DD9" w14:textId="2D168657" w:rsidR="00CB6681" w:rsidRPr="0052266F" w:rsidRDefault="00CB6681" w:rsidP="00CB6681">
            <w:pPr>
              <w:spacing w:line="276" w:lineRule="auto"/>
            </w:pPr>
            <w:r>
              <w:t>Exit Ticket: Students submit their own sentences that begin with participial phrases.</w:t>
            </w:r>
          </w:p>
        </w:tc>
        <w:tc>
          <w:tcPr>
            <w:tcW w:w="3204" w:type="dxa"/>
            <w:gridSpan w:val="2"/>
            <w:tcBorders>
              <w:top w:val="single" w:sz="4" w:space="0" w:color="auto"/>
              <w:left w:val="single" w:sz="4" w:space="0" w:color="auto"/>
              <w:bottom w:val="single" w:sz="4" w:space="0" w:color="auto"/>
              <w:right w:val="single" w:sz="4" w:space="0" w:color="auto"/>
            </w:tcBorders>
          </w:tcPr>
          <w:p w14:paraId="51DDBBB3" w14:textId="0826521F" w:rsidR="00CB6681" w:rsidRDefault="00CB6681" w:rsidP="00CB6681">
            <w:pPr>
              <w:spacing w:line="276" w:lineRule="auto"/>
              <w:rPr>
                <w:rStyle w:val="normaltextrun"/>
                <w:rFonts w:ascii="Aptos" w:hAnsi="Aptos" w:cs="Segoe UI"/>
              </w:rPr>
            </w:pPr>
            <w:r>
              <w:rPr>
                <w:rStyle w:val="normaltextrun"/>
                <w:rFonts w:ascii="Aptos" w:hAnsi="Aptos" w:cs="Segoe UI"/>
              </w:rPr>
              <w:t>Share ideas for essays</w:t>
            </w:r>
            <w:r>
              <w:rPr>
                <w:rStyle w:val="eop"/>
                <w:rFonts w:ascii="Aptos" w:hAnsi="Aptos" w:cs="Segoe UI"/>
              </w:rPr>
              <w:t> </w:t>
            </w:r>
          </w:p>
        </w:tc>
        <w:tc>
          <w:tcPr>
            <w:tcW w:w="1982" w:type="dxa"/>
            <w:tcBorders>
              <w:top w:val="single" w:sz="4" w:space="0" w:color="auto"/>
              <w:left w:val="single" w:sz="4" w:space="0" w:color="auto"/>
              <w:bottom w:val="single" w:sz="4" w:space="0" w:color="auto"/>
              <w:right w:val="single" w:sz="4" w:space="0" w:color="auto"/>
            </w:tcBorders>
          </w:tcPr>
          <w:p w14:paraId="2F73FDB3" w14:textId="0421921D" w:rsidR="00CB6681" w:rsidRDefault="00CB6681" w:rsidP="00CB6681">
            <w:r w:rsidRPr="0052266F">
              <w:t xml:space="preserve">Exit Ticket: </w:t>
            </w:r>
            <w:r w:rsidRPr="002856EA">
              <w:t>What universal emotion or experience do you want to portray in your memoir?</w:t>
            </w:r>
          </w:p>
        </w:tc>
        <w:tc>
          <w:tcPr>
            <w:tcW w:w="2428" w:type="dxa"/>
            <w:tcBorders>
              <w:top w:val="single" w:sz="4" w:space="0" w:color="auto"/>
              <w:left w:val="single" w:sz="4" w:space="0" w:color="auto"/>
              <w:bottom w:val="single" w:sz="4" w:space="0" w:color="auto"/>
              <w:right w:val="single" w:sz="4" w:space="0" w:color="auto"/>
            </w:tcBorders>
            <w:hideMark/>
          </w:tcPr>
          <w:p w14:paraId="418AAA7E" w14:textId="07E5BE1C" w:rsidR="00505740" w:rsidRPr="00505740" w:rsidRDefault="00505740" w:rsidP="00505740">
            <w:pPr>
              <w:spacing w:after="160"/>
            </w:pPr>
            <w:r>
              <w:t xml:space="preserve">Exit Ticket: </w:t>
            </w:r>
            <w:r w:rsidRPr="00505740">
              <w:t>What information about your experience or memory will you need to include in order to fully answer the prompt?</w:t>
            </w:r>
          </w:p>
          <w:p w14:paraId="042049B0" w14:textId="5A654C3E" w:rsidR="00CB6681" w:rsidRPr="0052266F" w:rsidRDefault="00CB6681" w:rsidP="00CB6681">
            <w:pPr>
              <w:spacing w:after="160"/>
            </w:pPr>
          </w:p>
        </w:tc>
      </w:tr>
      <w:tr w:rsidR="00CB6681" w:rsidRPr="0052266F" w14:paraId="12CE377E" w14:textId="77777777" w:rsidTr="5B3122DF">
        <w:trPr>
          <w:trHeight w:val="1169"/>
        </w:trPr>
        <w:tc>
          <w:tcPr>
            <w:tcW w:w="2283" w:type="dxa"/>
            <w:tcBorders>
              <w:top w:val="single" w:sz="4" w:space="0" w:color="auto"/>
              <w:left w:val="single" w:sz="4" w:space="0" w:color="auto"/>
              <w:bottom w:val="single" w:sz="4" w:space="0" w:color="auto"/>
              <w:right w:val="single" w:sz="4" w:space="0" w:color="auto"/>
            </w:tcBorders>
            <w:hideMark/>
          </w:tcPr>
          <w:p w14:paraId="63C6F68F" w14:textId="77777777" w:rsidR="00CB6681" w:rsidRPr="0052266F" w:rsidRDefault="00CB6681" w:rsidP="00CB6681">
            <w:pPr>
              <w:numPr>
                <w:ilvl w:val="0"/>
                <w:numId w:val="1"/>
              </w:numPr>
              <w:spacing w:after="160"/>
            </w:pPr>
            <w:r w:rsidRPr="0052266F">
              <w:t>What data about student learning do I want to collect during this lesson? When and how will I check on progress or gather this data?</w:t>
            </w:r>
          </w:p>
        </w:tc>
        <w:tc>
          <w:tcPr>
            <w:tcW w:w="2146" w:type="dxa"/>
            <w:tcBorders>
              <w:top w:val="single" w:sz="4" w:space="0" w:color="auto"/>
              <w:left w:val="single" w:sz="4" w:space="0" w:color="auto"/>
              <w:bottom w:val="single" w:sz="4" w:space="0" w:color="auto"/>
              <w:right w:val="single" w:sz="4" w:space="0" w:color="auto"/>
            </w:tcBorders>
          </w:tcPr>
          <w:p w14:paraId="31CA0950" w14:textId="77777777" w:rsidR="00CB6681" w:rsidRDefault="00CB6681" w:rsidP="00CB668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Students will be able to recognize places within their own memoirs that will be useful in drafting a college entrance essay with the purpose of highlighting their own strengths</w:t>
            </w:r>
            <w:r>
              <w:rPr>
                <w:rStyle w:val="eop"/>
                <w:rFonts w:ascii="Aptos" w:eastAsiaTheme="majorEastAsia" w:hAnsi="Aptos" w:cs="Segoe UI"/>
                <w:sz w:val="22"/>
                <w:szCs w:val="22"/>
              </w:rPr>
              <w:t> </w:t>
            </w:r>
          </w:p>
          <w:p w14:paraId="36C77273" w14:textId="2ED3FE62" w:rsidR="00CB6681" w:rsidRDefault="00CB6681" w:rsidP="00CB6681">
            <w:pPr>
              <w:pStyle w:val="paragraph"/>
              <w:spacing w:before="0" w:beforeAutospacing="0" w:after="0" w:afterAutospacing="0"/>
              <w:textAlignment w:val="baseline"/>
              <w:rPr>
                <w:rStyle w:val="normaltextrun"/>
                <w:rFonts w:ascii="Aptos" w:eastAsiaTheme="majorEastAsia" w:hAnsi="Aptos" w:cs="Segoe UI"/>
                <w:sz w:val="22"/>
                <w:szCs w:val="22"/>
              </w:rPr>
            </w:pPr>
            <w:r>
              <w:rPr>
                <w:rStyle w:val="eop"/>
                <w:rFonts w:ascii="Aptos" w:eastAsiaTheme="majorEastAsia" w:hAnsi="Aptos" w:cs="Segoe UI"/>
                <w:sz w:val="22"/>
                <w:szCs w:val="22"/>
              </w:rPr>
              <w:t> </w:t>
            </w:r>
          </w:p>
        </w:tc>
        <w:tc>
          <w:tcPr>
            <w:tcW w:w="2537" w:type="dxa"/>
            <w:tcBorders>
              <w:top w:val="single" w:sz="4" w:space="0" w:color="auto"/>
              <w:left w:val="single" w:sz="4" w:space="0" w:color="auto"/>
              <w:bottom w:val="single" w:sz="4" w:space="0" w:color="auto"/>
              <w:right w:val="single" w:sz="4" w:space="0" w:color="auto"/>
            </w:tcBorders>
          </w:tcPr>
          <w:p w14:paraId="4D69D91C" w14:textId="542C8B13" w:rsidR="00CB6681" w:rsidRPr="0052266F" w:rsidRDefault="00CB6681" w:rsidP="00CB6681">
            <w:r>
              <w:t>I want to see them start using these kinds of techniques in their own writing. As we continue with the writing portions of the overall lesson</w:t>
            </w:r>
          </w:p>
        </w:tc>
        <w:tc>
          <w:tcPr>
            <w:tcW w:w="3204" w:type="dxa"/>
            <w:gridSpan w:val="2"/>
            <w:tcBorders>
              <w:top w:val="single" w:sz="4" w:space="0" w:color="auto"/>
              <w:left w:val="single" w:sz="4" w:space="0" w:color="auto"/>
              <w:bottom w:val="single" w:sz="4" w:space="0" w:color="auto"/>
              <w:right w:val="single" w:sz="4" w:space="0" w:color="auto"/>
            </w:tcBorders>
          </w:tcPr>
          <w:p w14:paraId="5CC4B41E" w14:textId="633A71EA" w:rsidR="00CB6681" w:rsidRDefault="00CB6681" w:rsidP="00CB6681">
            <w:pPr>
              <w:pStyle w:val="paragraph"/>
              <w:spacing w:before="0" w:beforeAutospacing="0" w:after="0" w:afterAutospacing="0"/>
              <w:textAlignment w:val="baseline"/>
              <w:rPr>
                <w:rStyle w:val="normaltextrun"/>
                <w:rFonts w:ascii="Aptos" w:eastAsiaTheme="majorEastAsia" w:hAnsi="Aptos" w:cs="Segoe UI"/>
                <w:sz w:val="22"/>
                <w:szCs w:val="22"/>
              </w:rPr>
            </w:pPr>
            <w:r>
              <w:rPr>
                <w:rStyle w:val="normaltextrun"/>
                <w:rFonts w:ascii="Aptos" w:eastAsiaTheme="majorEastAsia" w:hAnsi="Aptos" w:cs="Segoe UI"/>
                <w:sz w:val="22"/>
                <w:szCs w:val="22"/>
              </w:rPr>
              <w:t>students analyze how the author’s perspective about themselves shifts over the course of the text. Students also analyze the connection between the accident that injures the author’s brother and the author’s readiness for college</w:t>
            </w:r>
            <w:r>
              <w:rPr>
                <w:rStyle w:val="eop"/>
                <w:rFonts w:ascii="Aptos" w:eastAsiaTheme="majorEastAsia" w:hAnsi="Aptos" w:cs="Segoe UI"/>
                <w:sz w:val="22"/>
                <w:szCs w:val="22"/>
              </w:rPr>
              <w:t> </w:t>
            </w:r>
          </w:p>
        </w:tc>
        <w:tc>
          <w:tcPr>
            <w:tcW w:w="1982" w:type="dxa"/>
            <w:tcBorders>
              <w:top w:val="single" w:sz="4" w:space="0" w:color="auto"/>
              <w:left w:val="single" w:sz="4" w:space="0" w:color="auto"/>
              <w:bottom w:val="single" w:sz="4" w:space="0" w:color="auto"/>
              <w:right w:val="single" w:sz="4" w:space="0" w:color="auto"/>
            </w:tcBorders>
          </w:tcPr>
          <w:p w14:paraId="16EF0AC6" w14:textId="77777777" w:rsidR="00CB6681" w:rsidRDefault="00CB6681" w:rsidP="00CB6681">
            <w:pPr>
              <w:spacing w:after="160"/>
            </w:pPr>
            <w:r w:rsidRPr="0052266F">
              <w:t>Students will use their knowledge of memoirs to identify the details.</w:t>
            </w:r>
          </w:p>
          <w:p w14:paraId="029B5B98" w14:textId="77777777" w:rsidR="00CB6681" w:rsidRPr="00956F58" w:rsidRDefault="00CB6681" w:rsidP="00CB6681"/>
        </w:tc>
        <w:tc>
          <w:tcPr>
            <w:tcW w:w="2428" w:type="dxa"/>
            <w:tcBorders>
              <w:top w:val="single" w:sz="4" w:space="0" w:color="auto"/>
              <w:left w:val="single" w:sz="4" w:space="0" w:color="auto"/>
              <w:bottom w:val="single" w:sz="4" w:space="0" w:color="auto"/>
              <w:right w:val="single" w:sz="4" w:space="0" w:color="auto"/>
            </w:tcBorders>
            <w:hideMark/>
          </w:tcPr>
          <w:p w14:paraId="4A10EA86" w14:textId="6C78C495" w:rsidR="00CB6681" w:rsidRPr="0052266F" w:rsidRDefault="00CB6681" w:rsidP="00CB6681">
            <w:pPr>
              <w:spacing w:after="160"/>
            </w:pPr>
            <w:r w:rsidRPr="00956F58">
              <w:t xml:space="preserve">Students synthesize their learning </w:t>
            </w:r>
            <w:r>
              <w:t xml:space="preserve">in order to begin to organize their memoirs. </w:t>
            </w:r>
          </w:p>
        </w:tc>
      </w:tr>
      <w:tr w:rsidR="00CB6681" w:rsidRPr="0052266F" w14:paraId="32042390" w14:textId="4115E2DB" w:rsidTr="5B3122DF">
        <w:trPr>
          <w:gridAfter w:val="2"/>
          <w:wAfter w:w="4410" w:type="dxa"/>
          <w:trHeight w:val="377"/>
        </w:trPr>
        <w:tc>
          <w:tcPr>
            <w:tcW w:w="228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C3398A5" w14:textId="77777777" w:rsidR="00CB6681" w:rsidRPr="0052266F" w:rsidRDefault="00CB6681" w:rsidP="00CB6681">
            <w:pPr>
              <w:spacing w:after="160"/>
              <w:rPr>
                <w:b/>
                <w:bCs/>
                <w:i/>
                <w:iCs/>
              </w:rPr>
            </w:pPr>
            <w:r w:rsidRPr="0052266F">
              <w:rPr>
                <w:b/>
                <w:bCs/>
                <w:i/>
                <w:iCs/>
              </w:rPr>
              <w:t>Additional Considerations</w:t>
            </w:r>
          </w:p>
        </w:tc>
        <w:tc>
          <w:tcPr>
            <w:tcW w:w="214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AE46E3A" w14:textId="77777777" w:rsidR="00CB6681" w:rsidRDefault="00CB6681" w:rsidP="00CB6681">
            <w:pPr>
              <w:rPr>
                <w:rStyle w:val="Heading2Char"/>
                <w:rFonts w:ascii="Aptos" w:hAnsi="Aptos" w:cs="Segoe UI"/>
              </w:rPr>
            </w:pPr>
          </w:p>
        </w:tc>
        <w:tc>
          <w:tcPr>
            <w:tcW w:w="2537"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738F1B2" w14:textId="40F290D0" w:rsidR="00CB6681" w:rsidRDefault="00CB6681" w:rsidP="00CB6681">
            <w:pPr>
              <w:rPr>
                <w:rStyle w:val="normaltextrun"/>
                <w:rFonts w:ascii="Aptos" w:hAnsi="Aptos" w:cs="Segoe UI"/>
              </w:rPr>
            </w:pPr>
          </w:p>
        </w:tc>
        <w:tc>
          <w:tcPr>
            <w:tcW w:w="207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CC8C2C3" w14:textId="77777777" w:rsidR="00CB6681" w:rsidRDefault="00CB6681" w:rsidP="00CB6681">
            <w:pPr>
              <w:rPr>
                <w:rStyle w:val="Heading2Char"/>
                <w:rFonts w:ascii="Aptos" w:hAnsi="Aptos" w:cs="Segoe UI"/>
              </w:rPr>
            </w:pPr>
          </w:p>
        </w:tc>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CE48E2D" w14:textId="6E90360D" w:rsidR="00CB6681" w:rsidRDefault="00CB6681" w:rsidP="00CB6681">
            <w:pPr>
              <w:rPr>
                <w:rStyle w:val="Heading2Char"/>
                <w:rFonts w:ascii="Aptos" w:hAnsi="Aptos" w:cs="Segoe UI"/>
              </w:rPr>
            </w:pPr>
          </w:p>
        </w:tc>
      </w:tr>
      <w:tr w:rsidR="00CB6681" w:rsidRPr="0052266F" w14:paraId="61EB5EFB" w14:textId="77777777" w:rsidTr="5B3122DF">
        <w:trPr>
          <w:trHeight w:val="1124"/>
        </w:trPr>
        <w:tc>
          <w:tcPr>
            <w:tcW w:w="2283" w:type="dxa"/>
            <w:tcBorders>
              <w:top w:val="single" w:sz="4" w:space="0" w:color="auto"/>
              <w:left w:val="single" w:sz="4" w:space="0" w:color="auto"/>
              <w:bottom w:val="single" w:sz="4" w:space="0" w:color="auto"/>
              <w:right w:val="single" w:sz="4" w:space="0" w:color="auto"/>
            </w:tcBorders>
          </w:tcPr>
          <w:p w14:paraId="63D50C46" w14:textId="77777777" w:rsidR="00CB6681" w:rsidRPr="0052266F" w:rsidRDefault="00CB6681" w:rsidP="00CB6681">
            <w:pPr>
              <w:spacing w:after="160"/>
            </w:pPr>
            <w:r w:rsidRPr="0052266F">
              <w:t>If your lesson contains homework, how will you utilize the work? Will you need to send scaffolding notes home? Is there a strategy you can use to maximize homework?</w:t>
            </w:r>
          </w:p>
          <w:p w14:paraId="7F44C5C6" w14:textId="77777777" w:rsidR="00CB6681" w:rsidRPr="0052266F" w:rsidRDefault="00CB6681" w:rsidP="00CB6681">
            <w:pPr>
              <w:spacing w:after="160"/>
            </w:pPr>
          </w:p>
        </w:tc>
        <w:tc>
          <w:tcPr>
            <w:tcW w:w="2146" w:type="dxa"/>
            <w:tcBorders>
              <w:top w:val="single" w:sz="4" w:space="0" w:color="auto"/>
              <w:left w:val="single" w:sz="4" w:space="0" w:color="auto"/>
              <w:bottom w:val="single" w:sz="4" w:space="0" w:color="auto"/>
              <w:right w:val="single" w:sz="4" w:space="0" w:color="auto"/>
            </w:tcBorders>
          </w:tcPr>
          <w:p w14:paraId="198DB6A1" w14:textId="5E6310F4" w:rsidR="00CB6681" w:rsidRDefault="00505740" w:rsidP="00CB6681">
            <w:pPr>
              <w:pStyle w:val="paragraph"/>
              <w:spacing w:before="0" w:beforeAutospacing="0" w:after="0" w:afterAutospacing="0"/>
              <w:textAlignment w:val="baseline"/>
              <w:rPr>
                <w:rStyle w:val="normaltextrun"/>
                <w:rFonts w:ascii="Aptos" w:eastAsiaTheme="majorEastAsia" w:hAnsi="Aptos" w:cs="Segoe UI"/>
                <w:sz w:val="22"/>
                <w:szCs w:val="22"/>
              </w:rPr>
            </w:pPr>
            <w:r>
              <w:rPr>
                <w:rStyle w:val="eop"/>
                <w:rFonts w:ascii="Aptos" w:eastAsiaTheme="majorEastAsia" w:hAnsi="Aptos" w:cs="Segoe UI"/>
                <w:sz w:val="22"/>
                <w:szCs w:val="22"/>
              </w:rPr>
              <w:t>NA</w:t>
            </w:r>
            <w:r w:rsidR="00CB6681">
              <w:rPr>
                <w:rStyle w:val="eop"/>
                <w:rFonts w:ascii="Aptos" w:eastAsiaTheme="majorEastAsia" w:hAnsi="Aptos" w:cs="Segoe UI"/>
                <w:sz w:val="22"/>
                <w:szCs w:val="22"/>
              </w:rPr>
              <w:t> </w:t>
            </w:r>
          </w:p>
        </w:tc>
        <w:tc>
          <w:tcPr>
            <w:tcW w:w="2537" w:type="dxa"/>
            <w:tcBorders>
              <w:top w:val="single" w:sz="4" w:space="0" w:color="auto"/>
              <w:left w:val="single" w:sz="4" w:space="0" w:color="auto"/>
              <w:bottom w:val="single" w:sz="4" w:space="0" w:color="auto"/>
              <w:right w:val="single" w:sz="4" w:space="0" w:color="auto"/>
            </w:tcBorders>
          </w:tcPr>
          <w:p w14:paraId="6604B052" w14:textId="0D965241" w:rsidR="00CB6681" w:rsidRDefault="00CB6681" w:rsidP="00CB6681">
            <w:pPr>
              <w:pStyle w:val="paragraph"/>
              <w:spacing w:before="0" w:beforeAutospacing="0" w:after="0" w:afterAutospacing="0"/>
              <w:textAlignment w:val="baseline"/>
            </w:pPr>
            <w:r>
              <w:rPr>
                <w:rStyle w:val="Heading3Char"/>
                <w:rFonts w:ascii="Aptos" w:hAnsi="Aptos" w:cs="Segoe UI"/>
                <w:sz w:val="22"/>
                <w:szCs w:val="22"/>
              </w:rPr>
              <w:t> </w:t>
            </w:r>
            <w:r w:rsidR="00505740">
              <w:rPr>
                <w:rStyle w:val="Heading3Char"/>
                <w:rFonts w:ascii="Aptos" w:hAnsi="Aptos" w:cs="Segoe UI"/>
                <w:sz w:val="22"/>
                <w:szCs w:val="22"/>
              </w:rPr>
              <w:t>NA</w:t>
            </w:r>
          </w:p>
        </w:tc>
        <w:tc>
          <w:tcPr>
            <w:tcW w:w="3204" w:type="dxa"/>
            <w:gridSpan w:val="2"/>
            <w:tcBorders>
              <w:top w:val="single" w:sz="4" w:space="0" w:color="auto"/>
              <w:left w:val="single" w:sz="4" w:space="0" w:color="auto"/>
              <w:bottom w:val="single" w:sz="4" w:space="0" w:color="auto"/>
              <w:right w:val="single" w:sz="4" w:space="0" w:color="auto"/>
            </w:tcBorders>
          </w:tcPr>
          <w:p w14:paraId="6BA6178C" w14:textId="12BB82CD" w:rsidR="00CB6681" w:rsidRDefault="00505740" w:rsidP="00CB6681">
            <w:pPr>
              <w:pStyle w:val="paragraph"/>
              <w:spacing w:before="0" w:beforeAutospacing="0" w:after="0" w:afterAutospacing="0"/>
              <w:textAlignment w:val="baseline"/>
              <w:rPr>
                <w:rStyle w:val="normaltextrun"/>
                <w:rFonts w:ascii="Aptos" w:eastAsiaTheme="majorEastAsia" w:hAnsi="Aptos" w:cs="Segoe UI"/>
                <w:sz w:val="22"/>
                <w:szCs w:val="22"/>
              </w:rPr>
            </w:pPr>
            <w:r>
              <w:rPr>
                <w:rStyle w:val="normaltextrun"/>
                <w:rFonts w:ascii="Aptos" w:eastAsiaTheme="majorEastAsia" w:hAnsi="Aptos" w:cs="Segoe UI"/>
                <w:sz w:val="22"/>
                <w:szCs w:val="22"/>
              </w:rPr>
              <w:t>NA</w:t>
            </w:r>
          </w:p>
        </w:tc>
        <w:tc>
          <w:tcPr>
            <w:tcW w:w="1982" w:type="dxa"/>
            <w:tcBorders>
              <w:top w:val="single" w:sz="4" w:space="0" w:color="auto"/>
              <w:left w:val="single" w:sz="4" w:space="0" w:color="auto"/>
              <w:bottom w:val="single" w:sz="4" w:space="0" w:color="auto"/>
              <w:right w:val="single" w:sz="4" w:space="0" w:color="auto"/>
            </w:tcBorders>
          </w:tcPr>
          <w:p w14:paraId="001593EB" w14:textId="59752582" w:rsidR="00CB6681" w:rsidRPr="0052266F" w:rsidRDefault="00505740" w:rsidP="00CB6681">
            <w:r>
              <w:t>NA</w:t>
            </w:r>
          </w:p>
        </w:tc>
        <w:tc>
          <w:tcPr>
            <w:tcW w:w="2428" w:type="dxa"/>
            <w:tcBorders>
              <w:top w:val="single" w:sz="4" w:space="0" w:color="auto"/>
              <w:left w:val="single" w:sz="4" w:space="0" w:color="auto"/>
              <w:bottom w:val="single" w:sz="4" w:space="0" w:color="auto"/>
              <w:right w:val="single" w:sz="4" w:space="0" w:color="auto"/>
            </w:tcBorders>
            <w:hideMark/>
          </w:tcPr>
          <w:p w14:paraId="5F7975FA" w14:textId="219971AD" w:rsidR="00CB6681" w:rsidRPr="0052266F" w:rsidRDefault="00CB6681" w:rsidP="00CB6681">
            <w:pPr>
              <w:spacing w:after="160"/>
            </w:pPr>
            <w:r w:rsidRPr="0052266F">
              <w:t>NA</w:t>
            </w:r>
          </w:p>
        </w:tc>
      </w:tr>
      <w:tr w:rsidR="00CB6681" w:rsidRPr="0052266F" w14:paraId="63AB5D63" w14:textId="77777777" w:rsidTr="5B3122DF">
        <w:trPr>
          <w:trHeight w:val="1124"/>
        </w:trPr>
        <w:tc>
          <w:tcPr>
            <w:tcW w:w="2283" w:type="dxa"/>
            <w:tcBorders>
              <w:top w:val="single" w:sz="4" w:space="0" w:color="auto"/>
              <w:left w:val="single" w:sz="4" w:space="0" w:color="auto"/>
              <w:bottom w:val="single" w:sz="4" w:space="0" w:color="auto"/>
              <w:right w:val="single" w:sz="4" w:space="0" w:color="auto"/>
            </w:tcBorders>
            <w:hideMark/>
          </w:tcPr>
          <w:p w14:paraId="1DA7AB56" w14:textId="77777777" w:rsidR="00CB6681" w:rsidRPr="0052266F" w:rsidRDefault="00CB6681" w:rsidP="00CB6681">
            <w:pPr>
              <w:spacing w:after="160"/>
            </w:pPr>
            <w:r w:rsidRPr="0052266F">
              <w:t xml:space="preserve"> What materials are needed to execute the lesson? </w:t>
            </w:r>
          </w:p>
        </w:tc>
        <w:tc>
          <w:tcPr>
            <w:tcW w:w="2146" w:type="dxa"/>
            <w:tcBorders>
              <w:top w:val="single" w:sz="4" w:space="0" w:color="auto"/>
              <w:left w:val="single" w:sz="4" w:space="0" w:color="auto"/>
              <w:bottom w:val="single" w:sz="4" w:space="0" w:color="auto"/>
              <w:right w:val="single" w:sz="4" w:space="0" w:color="auto"/>
            </w:tcBorders>
          </w:tcPr>
          <w:p w14:paraId="6A079112" w14:textId="360FCF39" w:rsidR="00CB6681" w:rsidRDefault="00CB6681" w:rsidP="00CB6681">
            <w:pPr>
              <w:pStyle w:val="paragraph"/>
              <w:spacing w:before="0" w:beforeAutospacing="0" w:after="0" w:afterAutospacing="0"/>
              <w:textAlignment w:val="baseline"/>
              <w:rPr>
                <w:rStyle w:val="normaltextrun"/>
                <w:rFonts w:ascii="Aptos" w:eastAsiaTheme="majorEastAsia" w:hAnsi="Aptos" w:cs="Segoe UI"/>
                <w:sz w:val="22"/>
                <w:szCs w:val="22"/>
              </w:rPr>
            </w:pPr>
            <w:r>
              <w:rPr>
                <w:rStyle w:val="normaltextrun"/>
                <w:rFonts w:ascii="Aptos" w:eastAsiaTheme="majorEastAsia" w:hAnsi="Aptos" w:cs="Segoe UI"/>
                <w:sz w:val="22"/>
                <w:szCs w:val="22"/>
              </w:rPr>
              <w:t>Student devices, photocopies of stories, chart paper, guided analysis handouts</w:t>
            </w:r>
            <w:r>
              <w:rPr>
                <w:rStyle w:val="eop"/>
                <w:rFonts w:ascii="Aptos" w:eastAsiaTheme="majorEastAsia" w:hAnsi="Aptos" w:cs="Segoe UI"/>
                <w:sz w:val="22"/>
                <w:szCs w:val="22"/>
              </w:rPr>
              <w:t> </w:t>
            </w:r>
            <w:r>
              <w:rPr>
                <w:rStyle w:val="normaltextrun"/>
                <w:rFonts w:ascii="Aptos" w:eastAsiaTheme="majorEastAsia" w:hAnsi="Aptos" w:cs="Segoe UI"/>
                <w:b/>
                <w:bCs/>
                <w:color w:val="FFFFFF"/>
                <w:sz w:val="22"/>
                <w:szCs w:val="22"/>
              </w:rPr>
              <w:t>9/18</w:t>
            </w:r>
            <w:r>
              <w:rPr>
                <w:rStyle w:val="eop"/>
                <w:rFonts w:ascii="Aptos" w:eastAsiaTheme="majorEastAsia" w:hAnsi="Aptos" w:cs="Segoe UI"/>
                <w:sz w:val="22"/>
                <w:szCs w:val="22"/>
              </w:rPr>
              <w:t> </w:t>
            </w:r>
          </w:p>
        </w:tc>
        <w:tc>
          <w:tcPr>
            <w:tcW w:w="2537" w:type="dxa"/>
            <w:tcBorders>
              <w:top w:val="single" w:sz="4" w:space="0" w:color="auto"/>
              <w:left w:val="single" w:sz="4" w:space="0" w:color="auto"/>
              <w:bottom w:val="single" w:sz="4" w:space="0" w:color="auto"/>
              <w:right w:val="single" w:sz="4" w:space="0" w:color="auto"/>
            </w:tcBorders>
          </w:tcPr>
          <w:p w14:paraId="017FFD1C" w14:textId="6D4C8197" w:rsidR="00CB6681" w:rsidRDefault="00CB6681" w:rsidP="00CB6681">
            <w:pPr>
              <w:pStyle w:val="paragraph"/>
              <w:spacing w:before="0" w:beforeAutospacing="0" w:after="0" w:afterAutospacing="0"/>
              <w:textAlignment w:val="baseline"/>
            </w:pPr>
            <w:r>
              <w:rPr>
                <w:rStyle w:val="normaltextrun"/>
                <w:rFonts w:ascii="Aptos" w:eastAsiaTheme="majorEastAsia" w:hAnsi="Aptos" w:cs="Segoe UI"/>
                <w:sz w:val="22"/>
                <w:szCs w:val="22"/>
              </w:rPr>
              <w:t>Student devices, photocopies of stories, chart paper, guided analysis handouts</w:t>
            </w:r>
            <w:r>
              <w:rPr>
                <w:rStyle w:val="eop"/>
                <w:rFonts w:ascii="Aptos" w:eastAsiaTheme="majorEastAsia" w:hAnsi="Aptos" w:cs="Segoe UI"/>
                <w:sz w:val="22"/>
                <w:szCs w:val="22"/>
              </w:rPr>
              <w:t> </w:t>
            </w:r>
            <w:r>
              <w:rPr>
                <w:rStyle w:val="normaltextrun"/>
                <w:rFonts w:ascii="Aptos" w:eastAsiaTheme="majorEastAsia" w:hAnsi="Aptos" w:cs="Segoe UI"/>
                <w:b/>
                <w:bCs/>
                <w:color w:val="FFFFFF"/>
                <w:sz w:val="22"/>
                <w:szCs w:val="22"/>
              </w:rPr>
              <w:t>9</w:t>
            </w:r>
            <w:r>
              <w:rPr>
                <w:rStyle w:val="Heading2Char"/>
                <w:rFonts w:ascii="Aptos" w:hAnsi="Aptos" w:cs="Segoe UI"/>
                <w:b/>
                <w:bCs/>
                <w:color w:val="FFFFFF"/>
                <w:sz w:val="22"/>
                <w:szCs w:val="22"/>
              </w:rPr>
              <w:t xml:space="preserve"> 9/19</w:t>
            </w:r>
            <w:r>
              <w:rPr>
                <w:rStyle w:val="Heading3Char"/>
                <w:rFonts w:ascii="Aptos" w:hAnsi="Aptos" w:cs="Segoe UI"/>
                <w:sz w:val="22"/>
                <w:szCs w:val="22"/>
              </w:rPr>
              <w:t> </w:t>
            </w:r>
          </w:p>
        </w:tc>
        <w:tc>
          <w:tcPr>
            <w:tcW w:w="3204" w:type="dxa"/>
            <w:gridSpan w:val="2"/>
            <w:tcBorders>
              <w:top w:val="single" w:sz="4" w:space="0" w:color="auto"/>
              <w:left w:val="single" w:sz="4" w:space="0" w:color="auto"/>
              <w:bottom w:val="single" w:sz="4" w:space="0" w:color="auto"/>
              <w:right w:val="single" w:sz="4" w:space="0" w:color="auto"/>
            </w:tcBorders>
          </w:tcPr>
          <w:p w14:paraId="4BFE98BC" w14:textId="1BAF9C6C" w:rsidR="00CB6681" w:rsidRDefault="00CB6681" w:rsidP="00CB6681">
            <w:pPr>
              <w:pStyle w:val="paragraph"/>
              <w:spacing w:before="0" w:beforeAutospacing="0" w:after="0" w:afterAutospacing="0"/>
              <w:textAlignment w:val="baseline"/>
              <w:rPr>
                <w:rStyle w:val="normaltextrun"/>
                <w:rFonts w:ascii="Aptos" w:eastAsiaTheme="majorEastAsia" w:hAnsi="Aptos" w:cs="Segoe UI"/>
                <w:sz w:val="22"/>
                <w:szCs w:val="22"/>
              </w:rPr>
            </w:pPr>
            <w:r>
              <w:rPr>
                <w:rStyle w:val="normaltextrun"/>
                <w:rFonts w:ascii="Aptos" w:eastAsiaTheme="majorEastAsia" w:hAnsi="Aptos" w:cs="Segoe UI"/>
                <w:sz w:val="22"/>
                <w:szCs w:val="22"/>
              </w:rPr>
              <w:t>Student devices, photocopies of stories, chart paper, guided analysis handouts</w:t>
            </w:r>
            <w:r>
              <w:rPr>
                <w:rStyle w:val="eop"/>
                <w:rFonts w:ascii="Aptos" w:eastAsiaTheme="majorEastAsia" w:hAnsi="Aptos" w:cs="Segoe UI"/>
                <w:sz w:val="22"/>
                <w:szCs w:val="22"/>
              </w:rPr>
              <w:t> </w:t>
            </w:r>
            <w:r>
              <w:rPr>
                <w:rStyle w:val="normaltextrun"/>
                <w:rFonts w:ascii="Aptos" w:eastAsiaTheme="majorEastAsia" w:hAnsi="Aptos" w:cs="Segoe UI"/>
                <w:b/>
                <w:bCs/>
                <w:color w:val="FFFFFF"/>
                <w:sz w:val="22"/>
                <w:szCs w:val="22"/>
              </w:rPr>
              <w:t>9/20</w:t>
            </w:r>
            <w:r>
              <w:rPr>
                <w:rStyle w:val="eop"/>
                <w:rFonts w:ascii="Aptos" w:eastAsiaTheme="majorEastAsia" w:hAnsi="Aptos" w:cs="Segoe UI"/>
                <w:sz w:val="22"/>
                <w:szCs w:val="22"/>
              </w:rPr>
              <w:t> </w:t>
            </w:r>
          </w:p>
        </w:tc>
        <w:tc>
          <w:tcPr>
            <w:tcW w:w="1982" w:type="dxa"/>
            <w:tcBorders>
              <w:top w:val="single" w:sz="4" w:space="0" w:color="auto"/>
              <w:left w:val="single" w:sz="4" w:space="0" w:color="auto"/>
              <w:bottom w:val="single" w:sz="4" w:space="0" w:color="auto"/>
              <w:right w:val="single" w:sz="4" w:space="0" w:color="auto"/>
            </w:tcBorders>
          </w:tcPr>
          <w:p w14:paraId="4172DE68" w14:textId="587AAA9D" w:rsidR="00CB6681" w:rsidRDefault="00505740" w:rsidP="00CB6681">
            <w:pPr>
              <w:rPr>
                <w:rStyle w:val="normaltextrun"/>
                <w:rFonts w:ascii="Aptos" w:hAnsi="Aptos" w:cs="Segoe UI"/>
              </w:rPr>
            </w:pPr>
            <w:r>
              <w:rPr>
                <w:rStyle w:val="normaltextrun"/>
                <w:rFonts w:ascii="Aptos" w:hAnsi="Aptos" w:cs="Segoe UI"/>
              </w:rPr>
              <w:t>Student devices, photocopies of stories, chart paper, guided analysis handouts</w:t>
            </w:r>
            <w:r>
              <w:rPr>
                <w:rStyle w:val="eop"/>
                <w:rFonts w:ascii="Aptos" w:hAnsi="Aptos" w:cs="Segoe UI"/>
              </w:rPr>
              <w:t> </w:t>
            </w:r>
            <w:r>
              <w:rPr>
                <w:rStyle w:val="normaltextrun"/>
                <w:rFonts w:ascii="Aptos" w:hAnsi="Aptos" w:cs="Segoe UI"/>
                <w:b/>
                <w:bCs/>
                <w:color w:val="FFFFFF"/>
              </w:rPr>
              <w:t>9/20</w:t>
            </w:r>
            <w:r>
              <w:rPr>
                <w:rStyle w:val="eop"/>
                <w:rFonts w:ascii="Aptos" w:hAnsi="Aptos" w:cs="Segoe UI"/>
              </w:rPr>
              <w:t> </w:t>
            </w:r>
          </w:p>
        </w:tc>
        <w:tc>
          <w:tcPr>
            <w:tcW w:w="2428" w:type="dxa"/>
            <w:tcBorders>
              <w:top w:val="single" w:sz="4" w:space="0" w:color="auto"/>
              <w:left w:val="single" w:sz="4" w:space="0" w:color="auto"/>
              <w:bottom w:val="single" w:sz="4" w:space="0" w:color="auto"/>
              <w:right w:val="single" w:sz="4" w:space="0" w:color="auto"/>
            </w:tcBorders>
          </w:tcPr>
          <w:p w14:paraId="6BF283C8" w14:textId="32205D44" w:rsidR="00CB6681" w:rsidRPr="0052266F" w:rsidRDefault="00CB6681" w:rsidP="00CB6681">
            <w:pPr>
              <w:spacing w:after="160"/>
            </w:pPr>
            <w:r>
              <w:rPr>
                <w:rStyle w:val="normaltextrun"/>
                <w:rFonts w:ascii="Aptos" w:hAnsi="Aptos" w:cs="Segoe UI"/>
              </w:rPr>
              <w:t>Student devices, photocopies of stories, chart paper, guided analysis handouts</w:t>
            </w:r>
            <w:r>
              <w:rPr>
                <w:rStyle w:val="eop"/>
                <w:rFonts w:ascii="Aptos" w:hAnsi="Aptos" w:cs="Segoe UI"/>
              </w:rPr>
              <w:t> </w:t>
            </w:r>
            <w:r>
              <w:rPr>
                <w:rStyle w:val="normaltextrun"/>
                <w:rFonts w:ascii="Aptos" w:hAnsi="Aptos" w:cs="Segoe UI"/>
                <w:b/>
                <w:bCs/>
                <w:color w:val="FFFFFF"/>
              </w:rPr>
              <w:t>9</w:t>
            </w:r>
          </w:p>
        </w:tc>
      </w:tr>
    </w:tbl>
    <w:p w14:paraId="402A9AE6" w14:textId="77777777" w:rsidR="00C9299D" w:rsidRPr="0052266F" w:rsidRDefault="00C9299D" w:rsidP="00C9299D"/>
    <w:p w14:paraId="3D852DAA" w14:textId="77777777" w:rsidR="00C9299D" w:rsidRDefault="00C9299D" w:rsidP="00C9299D"/>
    <w:p w14:paraId="3935B0DE" w14:textId="77777777" w:rsidR="00C9299D" w:rsidRDefault="00C9299D" w:rsidP="00C9299D"/>
    <w:p w14:paraId="3D18BA5B" w14:textId="77777777" w:rsidR="00C9299D" w:rsidRDefault="00C9299D"/>
    <w:sectPr w:rsidR="00C9299D" w:rsidSect="00C9299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367D5"/>
    <w:multiLevelType w:val="multilevel"/>
    <w:tmpl w:val="499C5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3C5A6A"/>
    <w:multiLevelType w:val="multilevel"/>
    <w:tmpl w:val="C8E0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4342D"/>
    <w:multiLevelType w:val="multilevel"/>
    <w:tmpl w:val="C276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466A90"/>
    <w:multiLevelType w:val="hybridMultilevel"/>
    <w:tmpl w:val="E68E7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61385C8F"/>
    <w:multiLevelType w:val="multilevel"/>
    <w:tmpl w:val="39EEB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814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1262680">
    <w:abstractNumId w:val="2"/>
  </w:num>
  <w:num w:numId="3" w16cid:durableId="812261081">
    <w:abstractNumId w:val="4"/>
  </w:num>
  <w:num w:numId="4" w16cid:durableId="201460690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487746088">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41651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9D"/>
    <w:rsid w:val="0003653E"/>
    <w:rsid w:val="000B4A6B"/>
    <w:rsid w:val="000E47B2"/>
    <w:rsid w:val="00221AD2"/>
    <w:rsid w:val="00505740"/>
    <w:rsid w:val="00615C97"/>
    <w:rsid w:val="006C09BF"/>
    <w:rsid w:val="008C2F73"/>
    <w:rsid w:val="009C7CB0"/>
    <w:rsid w:val="00A26639"/>
    <w:rsid w:val="00B65712"/>
    <w:rsid w:val="00B70737"/>
    <w:rsid w:val="00C07929"/>
    <w:rsid w:val="00C9299D"/>
    <w:rsid w:val="00C949A2"/>
    <w:rsid w:val="00CB6681"/>
    <w:rsid w:val="00D057D6"/>
    <w:rsid w:val="00DA45DA"/>
    <w:rsid w:val="00E35CFD"/>
    <w:rsid w:val="00F32921"/>
    <w:rsid w:val="06263700"/>
    <w:rsid w:val="2F7A0332"/>
    <w:rsid w:val="31DBBE7E"/>
    <w:rsid w:val="3EF23B09"/>
    <w:rsid w:val="5B3122DF"/>
    <w:rsid w:val="64C41A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56DC"/>
  <w15:chartTrackingRefBased/>
  <w15:docId w15:val="{92AF47EE-55F9-4F5B-A694-8ED544CB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929"/>
    <w:pPr>
      <w:spacing w:line="259" w:lineRule="auto"/>
    </w:pPr>
    <w:rPr>
      <w:kern w:val="0"/>
      <w:sz w:val="22"/>
      <w:szCs w:val="22"/>
      <w14:ligatures w14:val="none"/>
    </w:rPr>
  </w:style>
  <w:style w:type="paragraph" w:styleId="Heading1">
    <w:name w:val="heading 1"/>
    <w:basedOn w:val="Normal"/>
    <w:next w:val="Normal"/>
    <w:link w:val="Heading1Char"/>
    <w:uiPriority w:val="9"/>
    <w:qFormat/>
    <w:rsid w:val="00C92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99D"/>
    <w:rPr>
      <w:rFonts w:eastAsiaTheme="majorEastAsia" w:cstheme="majorBidi"/>
      <w:color w:val="272727" w:themeColor="text1" w:themeTint="D8"/>
    </w:rPr>
  </w:style>
  <w:style w:type="paragraph" w:styleId="Title">
    <w:name w:val="Title"/>
    <w:basedOn w:val="Normal"/>
    <w:next w:val="Normal"/>
    <w:link w:val="TitleChar"/>
    <w:uiPriority w:val="10"/>
    <w:qFormat/>
    <w:rsid w:val="00C92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99D"/>
    <w:pPr>
      <w:spacing w:before="160"/>
      <w:jc w:val="center"/>
    </w:pPr>
    <w:rPr>
      <w:i/>
      <w:iCs/>
      <w:color w:val="404040" w:themeColor="text1" w:themeTint="BF"/>
    </w:rPr>
  </w:style>
  <w:style w:type="character" w:customStyle="1" w:styleId="QuoteChar">
    <w:name w:val="Quote Char"/>
    <w:basedOn w:val="DefaultParagraphFont"/>
    <w:link w:val="Quote"/>
    <w:uiPriority w:val="29"/>
    <w:rsid w:val="00C9299D"/>
    <w:rPr>
      <w:i/>
      <w:iCs/>
      <w:color w:val="404040" w:themeColor="text1" w:themeTint="BF"/>
    </w:rPr>
  </w:style>
  <w:style w:type="paragraph" w:styleId="ListParagraph">
    <w:name w:val="List Paragraph"/>
    <w:basedOn w:val="Normal"/>
    <w:uiPriority w:val="34"/>
    <w:qFormat/>
    <w:rsid w:val="00C9299D"/>
    <w:pPr>
      <w:ind w:left="720"/>
      <w:contextualSpacing/>
    </w:pPr>
  </w:style>
  <w:style w:type="character" w:styleId="IntenseEmphasis">
    <w:name w:val="Intense Emphasis"/>
    <w:basedOn w:val="DefaultParagraphFont"/>
    <w:uiPriority w:val="21"/>
    <w:qFormat/>
    <w:rsid w:val="00C9299D"/>
    <w:rPr>
      <w:i/>
      <w:iCs/>
      <w:color w:val="0F4761" w:themeColor="accent1" w:themeShade="BF"/>
    </w:rPr>
  </w:style>
  <w:style w:type="paragraph" w:styleId="IntenseQuote">
    <w:name w:val="Intense Quote"/>
    <w:basedOn w:val="Normal"/>
    <w:next w:val="Normal"/>
    <w:link w:val="IntenseQuoteChar"/>
    <w:uiPriority w:val="30"/>
    <w:qFormat/>
    <w:rsid w:val="00C92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99D"/>
    <w:rPr>
      <w:i/>
      <w:iCs/>
      <w:color w:val="0F4761" w:themeColor="accent1" w:themeShade="BF"/>
    </w:rPr>
  </w:style>
  <w:style w:type="character" w:styleId="IntenseReference">
    <w:name w:val="Intense Reference"/>
    <w:basedOn w:val="DefaultParagraphFont"/>
    <w:uiPriority w:val="32"/>
    <w:qFormat/>
    <w:rsid w:val="00C9299D"/>
    <w:rPr>
      <w:b/>
      <w:bCs/>
      <w:smallCaps/>
      <w:color w:val="0F4761" w:themeColor="accent1" w:themeShade="BF"/>
      <w:spacing w:val="5"/>
    </w:rPr>
  </w:style>
  <w:style w:type="table" w:styleId="TableGrid">
    <w:name w:val="Table Grid"/>
    <w:basedOn w:val="TableNormal"/>
    <w:uiPriority w:val="39"/>
    <w:rsid w:val="00C9299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9299D"/>
  </w:style>
  <w:style w:type="character" w:customStyle="1" w:styleId="eop">
    <w:name w:val="eop"/>
    <w:basedOn w:val="DefaultParagraphFont"/>
    <w:rsid w:val="0003653E"/>
  </w:style>
  <w:style w:type="paragraph" w:customStyle="1" w:styleId="paragraph">
    <w:name w:val="paragraph"/>
    <w:basedOn w:val="Normal"/>
    <w:rsid w:val="000365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71861">
      <w:bodyDiv w:val="1"/>
      <w:marLeft w:val="0"/>
      <w:marRight w:val="0"/>
      <w:marTop w:val="0"/>
      <w:marBottom w:val="0"/>
      <w:divBdr>
        <w:top w:val="none" w:sz="0" w:space="0" w:color="auto"/>
        <w:left w:val="none" w:sz="0" w:space="0" w:color="auto"/>
        <w:bottom w:val="none" w:sz="0" w:space="0" w:color="auto"/>
        <w:right w:val="none" w:sz="0" w:space="0" w:color="auto"/>
      </w:divBdr>
    </w:div>
    <w:div w:id="282545514">
      <w:bodyDiv w:val="1"/>
      <w:marLeft w:val="0"/>
      <w:marRight w:val="0"/>
      <w:marTop w:val="0"/>
      <w:marBottom w:val="0"/>
      <w:divBdr>
        <w:top w:val="none" w:sz="0" w:space="0" w:color="auto"/>
        <w:left w:val="none" w:sz="0" w:space="0" w:color="auto"/>
        <w:bottom w:val="none" w:sz="0" w:space="0" w:color="auto"/>
        <w:right w:val="none" w:sz="0" w:space="0" w:color="auto"/>
      </w:divBdr>
    </w:div>
    <w:div w:id="525800031">
      <w:bodyDiv w:val="1"/>
      <w:marLeft w:val="0"/>
      <w:marRight w:val="0"/>
      <w:marTop w:val="0"/>
      <w:marBottom w:val="0"/>
      <w:divBdr>
        <w:top w:val="none" w:sz="0" w:space="0" w:color="auto"/>
        <w:left w:val="none" w:sz="0" w:space="0" w:color="auto"/>
        <w:bottom w:val="none" w:sz="0" w:space="0" w:color="auto"/>
        <w:right w:val="none" w:sz="0" w:space="0" w:color="auto"/>
      </w:divBdr>
    </w:div>
    <w:div w:id="635836729">
      <w:bodyDiv w:val="1"/>
      <w:marLeft w:val="0"/>
      <w:marRight w:val="0"/>
      <w:marTop w:val="0"/>
      <w:marBottom w:val="0"/>
      <w:divBdr>
        <w:top w:val="none" w:sz="0" w:space="0" w:color="auto"/>
        <w:left w:val="none" w:sz="0" w:space="0" w:color="auto"/>
        <w:bottom w:val="none" w:sz="0" w:space="0" w:color="auto"/>
        <w:right w:val="none" w:sz="0" w:space="0" w:color="auto"/>
      </w:divBdr>
    </w:div>
    <w:div w:id="679090988">
      <w:bodyDiv w:val="1"/>
      <w:marLeft w:val="0"/>
      <w:marRight w:val="0"/>
      <w:marTop w:val="0"/>
      <w:marBottom w:val="0"/>
      <w:divBdr>
        <w:top w:val="none" w:sz="0" w:space="0" w:color="auto"/>
        <w:left w:val="none" w:sz="0" w:space="0" w:color="auto"/>
        <w:bottom w:val="none" w:sz="0" w:space="0" w:color="auto"/>
        <w:right w:val="none" w:sz="0" w:space="0" w:color="auto"/>
      </w:divBdr>
    </w:div>
    <w:div w:id="754595027">
      <w:bodyDiv w:val="1"/>
      <w:marLeft w:val="0"/>
      <w:marRight w:val="0"/>
      <w:marTop w:val="0"/>
      <w:marBottom w:val="0"/>
      <w:divBdr>
        <w:top w:val="none" w:sz="0" w:space="0" w:color="auto"/>
        <w:left w:val="none" w:sz="0" w:space="0" w:color="auto"/>
        <w:bottom w:val="none" w:sz="0" w:space="0" w:color="auto"/>
        <w:right w:val="none" w:sz="0" w:space="0" w:color="auto"/>
      </w:divBdr>
    </w:div>
    <w:div w:id="937104732">
      <w:bodyDiv w:val="1"/>
      <w:marLeft w:val="0"/>
      <w:marRight w:val="0"/>
      <w:marTop w:val="0"/>
      <w:marBottom w:val="0"/>
      <w:divBdr>
        <w:top w:val="none" w:sz="0" w:space="0" w:color="auto"/>
        <w:left w:val="none" w:sz="0" w:space="0" w:color="auto"/>
        <w:bottom w:val="none" w:sz="0" w:space="0" w:color="auto"/>
        <w:right w:val="none" w:sz="0" w:space="0" w:color="auto"/>
      </w:divBdr>
    </w:div>
    <w:div w:id="1024016688">
      <w:bodyDiv w:val="1"/>
      <w:marLeft w:val="0"/>
      <w:marRight w:val="0"/>
      <w:marTop w:val="0"/>
      <w:marBottom w:val="0"/>
      <w:divBdr>
        <w:top w:val="none" w:sz="0" w:space="0" w:color="auto"/>
        <w:left w:val="none" w:sz="0" w:space="0" w:color="auto"/>
        <w:bottom w:val="none" w:sz="0" w:space="0" w:color="auto"/>
        <w:right w:val="none" w:sz="0" w:space="0" w:color="auto"/>
      </w:divBdr>
    </w:div>
    <w:div w:id="1128090077">
      <w:bodyDiv w:val="1"/>
      <w:marLeft w:val="0"/>
      <w:marRight w:val="0"/>
      <w:marTop w:val="0"/>
      <w:marBottom w:val="0"/>
      <w:divBdr>
        <w:top w:val="none" w:sz="0" w:space="0" w:color="auto"/>
        <w:left w:val="none" w:sz="0" w:space="0" w:color="auto"/>
        <w:bottom w:val="none" w:sz="0" w:space="0" w:color="auto"/>
        <w:right w:val="none" w:sz="0" w:space="0" w:color="auto"/>
      </w:divBdr>
    </w:div>
    <w:div w:id="1155730379">
      <w:bodyDiv w:val="1"/>
      <w:marLeft w:val="0"/>
      <w:marRight w:val="0"/>
      <w:marTop w:val="0"/>
      <w:marBottom w:val="0"/>
      <w:divBdr>
        <w:top w:val="none" w:sz="0" w:space="0" w:color="auto"/>
        <w:left w:val="none" w:sz="0" w:space="0" w:color="auto"/>
        <w:bottom w:val="none" w:sz="0" w:space="0" w:color="auto"/>
        <w:right w:val="none" w:sz="0" w:space="0" w:color="auto"/>
      </w:divBdr>
      <w:divsChild>
        <w:div w:id="377977341">
          <w:marLeft w:val="0"/>
          <w:marRight w:val="0"/>
          <w:marTop w:val="0"/>
          <w:marBottom w:val="0"/>
          <w:divBdr>
            <w:top w:val="none" w:sz="0" w:space="0" w:color="auto"/>
            <w:left w:val="none" w:sz="0" w:space="0" w:color="auto"/>
            <w:bottom w:val="none" w:sz="0" w:space="0" w:color="auto"/>
            <w:right w:val="none" w:sz="0" w:space="0" w:color="auto"/>
          </w:divBdr>
          <w:divsChild>
            <w:div w:id="2033262331">
              <w:marLeft w:val="0"/>
              <w:marRight w:val="0"/>
              <w:marTop w:val="0"/>
              <w:marBottom w:val="0"/>
              <w:divBdr>
                <w:top w:val="none" w:sz="0" w:space="0" w:color="auto"/>
                <w:left w:val="none" w:sz="0" w:space="0" w:color="auto"/>
                <w:bottom w:val="none" w:sz="0" w:space="0" w:color="auto"/>
                <w:right w:val="none" w:sz="0" w:space="0" w:color="auto"/>
              </w:divBdr>
              <w:divsChild>
                <w:div w:id="64499496">
                  <w:marLeft w:val="0"/>
                  <w:marRight w:val="0"/>
                  <w:marTop w:val="0"/>
                  <w:marBottom w:val="0"/>
                  <w:divBdr>
                    <w:top w:val="none" w:sz="0" w:space="0" w:color="auto"/>
                    <w:left w:val="none" w:sz="0" w:space="0" w:color="auto"/>
                    <w:bottom w:val="none" w:sz="0" w:space="0" w:color="auto"/>
                    <w:right w:val="none" w:sz="0" w:space="0" w:color="auto"/>
                  </w:divBdr>
                </w:div>
                <w:div w:id="617177711">
                  <w:marLeft w:val="0"/>
                  <w:marRight w:val="0"/>
                  <w:marTop w:val="0"/>
                  <w:marBottom w:val="0"/>
                  <w:divBdr>
                    <w:top w:val="none" w:sz="0" w:space="0" w:color="auto"/>
                    <w:left w:val="none" w:sz="0" w:space="0" w:color="auto"/>
                    <w:bottom w:val="none" w:sz="0" w:space="0" w:color="auto"/>
                    <w:right w:val="none" w:sz="0" w:space="0" w:color="auto"/>
                  </w:divBdr>
                </w:div>
                <w:div w:id="9410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2870">
          <w:marLeft w:val="0"/>
          <w:marRight w:val="0"/>
          <w:marTop w:val="0"/>
          <w:marBottom w:val="0"/>
          <w:divBdr>
            <w:top w:val="none" w:sz="0" w:space="0" w:color="auto"/>
            <w:left w:val="none" w:sz="0" w:space="0" w:color="auto"/>
            <w:bottom w:val="none" w:sz="0" w:space="0" w:color="auto"/>
            <w:right w:val="none" w:sz="0" w:space="0" w:color="auto"/>
          </w:divBdr>
          <w:divsChild>
            <w:div w:id="895817103">
              <w:marLeft w:val="0"/>
              <w:marRight w:val="0"/>
              <w:marTop w:val="0"/>
              <w:marBottom w:val="0"/>
              <w:divBdr>
                <w:top w:val="none" w:sz="0" w:space="0" w:color="auto"/>
                <w:left w:val="none" w:sz="0" w:space="0" w:color="auto"/>
                <w:bottom w:val="none" w:sz="0" w:space="0" w:color="auto"/>
                <w:right w:val="none" w:sz="0" w:space="0" w:color="auto"/>
              </w:divBdr>
              <w:divsChild>
                <w:div w:id="79425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54467">
          <w:marLeft w:val="0"/>
          <w:marRight w:val="0"/>
          <w:marTop w:val="0"/>
          <w:marBottom w:val="0"/>
          <w:divBdr>
            <w:top w:val="none" w:sz="0" w:space="0" w:color="auto"/>
            <w:left w:val="none" w:sz="0" w:space="0" w:color="auto"/>
            <w:bottom w:val="none" w:sz="0" w:space="0" w:color="auto"/>
            <w:right w:val="none" w:sz="0" w:space="0" w:color="auto"/>
          </w:divBdr>
          <w:divsChild>
            <w:div w:id="1842353355">
              <w:marLeft w:val="0"/>
              <w:marRight w:val="0"/>
              <w:marTop w:val="0"/>
              <w:marBottom w:val="0"/>
              <w:divBdr>
                <w:top w:val="none" w:sz="0" w:space="0" w:color="auto"/>
                <w:left w:val="none" w:sz="0" w:space="0" w:color="auto"/>
                <w:bottom w:val="none" w:sz="0" w:space="0" w:color="auto"/>
                <w:right w:val="none" w:sz="0" w:space="0" w:color="auto"/>
              </w:divBdr>
              <w:divsChild>
                <w:div w:id="1630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060">
          <w:marLeft w:val="0"/>
          <w:marRight w:val="0"/>
          <w:marTop w:val="0"/>
          <w:marBottom w:val="0"/>
          <w:divBdr>
            <w:top w:val="none" w:sz="0" w:space="0" w:color="auto"/>
            <w:left w:val="none" w:sz="0" w:space="0" w:color="auto"/>
            <w:bottom w:val="none" w:sz="0" w:space="0" w:color="auto"/>
            <w:right w:val="none" w:sz="0" w:space="0" w:color="auto"/>
          </w:divBdr>
          <w:divsChild>
            <w:div w:id="308093383">
              <w:marLeft w:val="0"/>
              <w:marRight w:val="0"/>
              <w:marTop w:val="0"/>
              <w:marBottom w:val="0"/>
              <w:divBdr>
                <w:top w:val="none" w:sz="0" w:space="0" w:color="auto"/>
                <w:left w:val="none" w:sz="0" w:space="0" w:color="auto"/>
                <w:bottom w:val="none" w:sz="0" w:space="0" w:color="auto"/>
                <w:right w:val="none" w:sz="0" w:space="0" w:color="auto"/>
              </w:divBdr>
              <w:divsChild>
                <w:div w:id="76947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836627">
      <w:bodyDiv w:val="1"/>
      <w:marLeft w:val="0"/>
      <w:marRight w:val="0"/>
      <w:marTop w:val="0"/>
      <w:marBottom w:val="0"/>
      <w:divBdr>
        <w:top w:val="none" w:sz="0" w:space="0" w:color="auto"/>
        <w:left w:val="none" w:sz="0" w:space="0" w:color="auto"/>
        <w:bottom w:val="none" w:sz="0" w:space="0" w:color="auto"/>
        <w:right w:val="none" w:sz="0" w:space="0" w:color="auto"/>
      </w:divBdr>
    </w:div>
    <w:div w:id="1548297201">
      <w:bodyDiv w:val="1"/>
      <w:marLeft w:val="0"/>
      <w:marRight w:val="0"/>
      <w:marTop w:val="0"/>
      <w:marBottom w:val="0"/>
      <w:divBdr>
        <w:top w:val="none" w:sz="0" w:space="0" w:color="auto"/>
        <w:left w:val="none" w:sz="0" w:space="0" w:color="auto"/>
        <w:bottom w:val="none" w:sz="0" w:space="0" w:color="auto"/>
        <w:right w:val="none" w:sz="0" w:space="0" w:color="auto"/>
      </w:divBdr>
      <w:divsChild>
        <w:div w:id="377824196">
          <w:marLeft w:val="0"/>
          <w:marRight w:val="0"/>
          <w:marTop w:val="0"/>
          <w:marBottom w:val="0"/>
          <w:divBdr>
            <w:top w:val="none" w:sz="0" w:space="0" w:color="auto"/>
            <w:left w:val="none" w:sz="0" w:space="0" w:color="auto"/>
            <w:bottom w:val="none" w:sz="0" w:space="0" w:color="auto"/>
            <w:right w:val="none" w:sz="0" w:space="0" w:color="auto"/>
          </w:divBdr>
          <w:divsChild>
            <w:div w:id="1786775683">
              <w:marLeft w:val="0"/>
              <w:marRight w:val="0"/>
              <w:marTop w:val="0"/>
              <w:marBottom w:val="0"/>
              <w:divBdr>
                <w:top w:val="none" w:sz="0" w:space="0" w:color="auto"/>
                <w:left w:val="none" w:sz="0" w:space="0" w:color="auto"/>
                <w:bottom w:val="none" w:sz="0" w:space="0" w:color="auto"/>
                <w:right w:val="none" w:sz="0" w:space="0" w:color="auto"/>
              </w:divBdr>
              <w:divsChild>
                <w:div w:id="354117243">
                  <w:marLeft w:val="0"/>
                  <w:marRight w:val="0"/>
                  <w:marTop w:val="0"/>
                  <w:marBottom w:val="0"/>
                  <w:divBdr>
                    <w:top w:val="none" w:sz="0" w:space="0" w:color="auto"/>
                    <w:left w:val="none" w:sz="0" w:space="0" w:color="auto"/>
                    <w:bottom w:val="none" w:sz="0" w:space="0" w:color="auto"/>
                    <w:right w:val="none" w:sz="0" w:space="0" w:color="auto"/>
                  </w:divBdr>
                </w:div>
                <w:div w:id="883491274">
                  <w:marLeft w:val="0"/>
                  <w:marRight w:val="0"/>
                  <w:marTop w:val="0"/>
                  <w:marBottom w:val="0"/>
                  <w:divBdr>
                    <w:top w:val="none" w:sz="0" w:space="0" w:color="auto"/>
                    <w:left w:val="none" w:sz="0" w:space="0" w:color="auto"/>
                    <w:bottom w:val="none" w:sz="0" w:space="0" w:color="auto"/>
                    <w:right w:val="none" w:sz="0" w:space="0" w:color="auto"/>
                  </w:divBdr>
                </w:div>
                <w:div w:id="12519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9557">
          <w:marLeft w:val="0"/>
          <w:marRight w:val="0"/>
          <w:marTop w:val="0"/>
          <w:marBottom w:val="0"/>
          <w:divBdr>
            <w:top w:val="none" w:sz="0" w:space="0" w:color="auto"/>
            <w:left w:val="none" w:sz="0" w:space="0" w:color="auto"/>
            <w:bottom w:val="none" w:sz="0" w:space="0" w:color="auto"/>
            <w:right w:val="none" w:sz="0" w:space="0" w:color="auto"/>
          </w:divBdr>
          <w:divsChild>
            <w:div w:id="255986057">
              <w:marLeft w:val="0"/>
              <w:marRight w:val="0"/>
              <w:marTop w:val="0"/>
              <w:marBottom w:val="0"/>
              <w:divBdr>
                <w:top w:val="none" w:sz="0" w:space="0" w:color="auto"/>
                <w:left w:val="none" w:sz="0" w:space="0" w:color="auto"/>
                <w:bottom w:val="none" w:sz="0" w:space="0" w:color="auto"/>
                <w:right w:val="none" w:sz="0" w:space="0" w:color="auto"/>
              </w:divBdr>
              <w:divsChild>
                <w:div w:id="19977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36829">
      <w:bodyDiv w:val="1"/>
      <w:marLeft w:val="0"/>
      <w:marRight w:val="0"/>
      <w:marTop w:val="0"/>
      <w:marBottom w:val="0"/>
      <w:divBdr>
        <w:top w:val="none" w:sz="0" w:space="0" w:color="auto"/>
        <w:left w:val="none" w:sz="0" w:space="0" w:color="auto"/>
        <w:bottom w:val="none" w:sz="0" w:space="0" w:color="auto"/>
        <w:right w:val="none" w:sz="0" w:space="0" w:color="auto"/>
      </w:divBdr>
    </w:div>
    <w:div w:id="1892687185">
      <w:bodyDiv w:val="1"/>
      <w:marLeft w:val="0"/>
      <w:marRight w:val="0"/>
      <w:marTop w:val="0"/>
      <w:marBottom w:val="0"/>
      <w:divBdr>
        <w:top w:val="none" w:sz="0" w:space="0" w:color="auto"/>
        <w:left w:val="none" w:sz="0" w:space="0" w:color="auto"/>
        <w:bottom w:val="none" w:sz="0" w:space="0" w:color="auto"/>
        <w:right w:val="none" w:sz="0" w:space="0" w:color="auto"/>
      </w:divBdr>
    </w:div>
    <w:div w:id="2018994314">
      <w:bodyDiv w:val="1"/>
      <w:marLeft w:val="0"/>
      <w:marRight w:val="0"/>
      <w:marTop w:val="0"/>
      <w:marBottom w:val="0"/>
      <w:divBdr>
        <w:top w:val="none" w:sz="0" w:space="0" w:color="auto"/>
        <w:left w:val="none" w:sz="0" w:space="0" w:color="auto"/>
        <w:bottom w:val="none" w:sz="0" w:space="0" w:color="auto"/>
        <w:right w:val="none" w:sz="0" w:space="0" w:color="auto"/>
      </w:divBdr>
    </w:div>
    <w:div w:id="2038583458">
      <w:bodyDiv w:val="1"/>
      <w:marLeft w:val="0"/>
      <w:marRight w:val="0"/>
      <w:marTop w:val="0"/>
      <w:marBottom w:val="0"/>
      <w:divBdr>
        <w:top w:val="none" w:sz="0" w:space="0" w:color="auto"/>
        <w:left w:val="none" w:sz="0" w:space="0" w:color="auto"/>
        <w:bottom w:val="none" w:sz="0" w:space="0" w:color="auto"/>
        <w:right w:val="none" w:sz="0" w:space="0" w:color="auto"/>
      </w:divBdr>
      <w:divsChild>
        <w:div w:id="413170014">
          <w:marLeft w:val="0"/>
          <w:marRight w:val="0"/>
          <w:marTop w:val="0"/>
          <w:marBottom w:val="0"/>
          <w:divBdr>
            <w:top w:val="none" w:sz="0" w:space="0" w:color="auto"/>
            <w:left w:val="none" w:sz="0" w:space="0" w:color="auto"/>
            <w:bottom w:val="none" w:sz="0" w:space="0" w:color="auto"/>
            <w:right w:val="none" w:sz="0" w:space="0" w:color="auto"/>
          </w:divBdr>
          <w:divsChild>
            <w:div w:id="612514350">
              <w:marLeft w:val="0"/>
              <w:marRight w:val="0"/>
              <w:marTop w:val="0"/>
              <w:marBottom w:val="0"/>
              <w:divBdr>
                <w:top w:val="none" w:sz="0" w:space="0" w:color="auto"/>
                <w:left w:val="none" w:sz="0" w:space="0" w:color="auto"/>
                <w:bottom w:val="none" w:sz="0" w:space="0" w:color="auto"/>
                <w:right w:val="none" w:sz="0" w:space="0" w:color="auto"/>
              </w:divBdr>
              <w:divsChild>
                <w:div w:id="307246284">
                  <w:marLeft w:val="0"/>
                  <w:marRight w:val="0"/>
                  <w:marTop w:val="0"/>
                  <w:marBottom w:val="0"/>
                  <w:divBdr>
                    <w:top w:val="none" w:sz="0" w:space="0" w:color="auto"/>
                    <w:left w:val="none" w:sz="0" w:space="0" w:color="auto"/>
                    <w:bottom w:val="none" w:sz="0" w:space="0" w:color="auto"/>
                    <w:right w:val="none" w:sz="0" w:space="0" w:color="auto"/>
                  </w:divBdr>
                </w:div>
                <w:div w:id="17207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1098">
          <w:marLeft w:val="0"/>
          <w:marRight w:val="0"/>
          <w:marTop w:val="0"/>
          <w:marBottom w:val="0"/>
          <w:divBdr>
            <w:top w:val="none" w:sz="0" w:space="0" w:color="auto"/>
            <w:left w:val="none" w:sz="0" w:space="0" w:color="auto"/>
            <w:bottom w:val="none" w:sz="0" w:space="0" w:color="auto"/>
            <w:right w:val="none" w:sz="0" w:space="0" w:color="auto"/>
          </w:divBdr>
          <w:divsChild>
            <w:div w:id="2056655514">
              <w:marLeft w:val="0"/>
              <w:marRight w:val="0"/>
              <w:marTop w:val="0"/>
              <w:marBottom w:val="0"/>
              <w:divBdr>
                <w:top w:val="none" w:sz="0" w:space="0" w:color="auto"/>
                <w:left w:val="none" w:sz="0" w:space="0" w:color="auto"/>
                <w:bottom w:val="none" w:sz="0" w:space="0" w:color="auto"/>
                <w:right w:val="none" w:sz="0" w:space="0" w:color="auto"/>
              </w:divBdr>
              <w:divsChild>
                <w:div w:id="294802206">
                  <w:marLeft w:val="0"/>
                  <w:marRight w:val="0"/>
                  <w:marTop w:val="0"/>
                  <w:marBottom w:val="0"/>
                  <w:divBdr>
                    <w:top w:val="none" w:sz="0" w:space="0" w:color="auto"/>
                    <w:left w:val="none" w:sz="0" w:space="0" w:color="auto"/>
                    <w:bottom w:val="none" w:sz="0" w:space="0" w:color="auto"/>
                    <w:right w:val="none" w:sz="0" w:space="0" w:color="auto"/>
                  </w:divBdr>
                </w:div>
                <w:div w:id="407269581">
                  <w:marLeft w:val="0"/>
                  <w:marRight w:val="0"/>
                  <w:marTop w:val="0"/>
                  <w:marBottom w:val="0"/>
                  <w:divBdr>
                    <w:top w:val="none" w:sz="0" w:space="0" w:color="auto"/>
                    <w:left w:val="none" w:sz="0" w:space="0" w:color="auto"/>
                    <w:bottom w:val="none" w:sz="0" w:space="0" w:color="auto"/>
                    <w:right w:val="none" w:sz="0" w:space="0" w:color="auto"/>
                  </w:divBdr>
                </w:div>
                <w:div w:id="876310884">
                  <w:marLeft w:val="0"/>
                  <w:marRight w:val="0"/>
                  <w:marTop w:val="0"/>
                  <w:marBottom w:val="0"/>
                  <w:divBdr>
                    <w:top w:val="none" w:sz="0" w:space="0" w:color="auto"/>
                    <w:left w:val="none" w:sz="0" w:space="0" w:color="auto"/>
                    <w:bottom w:val="none" w:sz="0" w:space="0" w:color="auto"/>
                    <w:right w:val="none" w:sz="0" w:space="0" w:color="auto"/>
                  </w:divBdr>
                </w:div>
                <w:div w:id="10913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5817">
          <w:marLeft w:val="0"/>
          <w:marRight w:val="0"/>
          <w:marTop w:val="0"/>
          <w:marBottom w:val="0"/>
          <w:divBdr>
            <w:top w:val="none" w:sz="0" w:space="0" w:color="auto"/>
            <w:left w:val="none" w:sz="0" w:space="0" w:color="auto"/>
            <w:bottom w:val="none" w:sz="0" w:space="0" w:color="auto"/>
            <w:right w:val="none" w:sz="0" w:space="0" w:color="auto"/>
          </w:divBdr>
          <w:divsChild>
            <w:div w:id="518199540">
              <w:marLeft w:val="0"/>
              <w:marRight w:val="0"/>
              <w:marTop w:val="0"/>
              <w:marBottom w:val="0"/>
              <w:divBdr>
                <w:top w:val="none" w:sz="0" w:space="0" w:color="auto"/>
                <w:left w:val="none" w:sz="0" w:space="0" w:color="auto"/>
                <w:bottom w:val="none" w:sz="0" w:space="0" w:color="auto"/>
                <w:right w:val="none" w:sz="0" w:space="0" w:color="auto"/>
              </w:divBdr>
              <w:divsChild>
                <w:div w:id="19812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128">
          <w:marLeft w:val="0"/>
          <w:marRight w:val="0"/>
          <w:marTop w:val="0"/>
          <w:marBottom w:val="0"/>
          <w:divBdr>
            <w:top w:val="none" w:sz="0" w:space="0" w:color="auto"/>
            <w:left w:val="none" w:sz="0" w:space="0" w:color="auto"/>
            <w:bottom w:val="none" w:sz="0" w:space="0" w:color="auto"/>
            <w:right w:val="none" w:sz="0" w:space="0" w:color="auto"/>
          </w:divBdr>
          <w:divsChild>
            <w:div w:id="1272317178">
              <w:marLeft w:val="0"/>
              <w:marRight w:val="0"/>
              <w:marTop w:val="0"/>
              <w:marBottom w:val="0"/>
              <w:divBdr>
                <w:top w:val="none" w:sz="0" w:space="0" w:color="auto"/>
                <w:left w:val="none" w:sz="0" w:space="0" w:color="auto"/>
                <w:bottom w:val="none" w:sz="0" w:space="0" w:color="auto"/>
                <w:right w:val="none" w:sz="0" w:space="0" w:color="auto"/>
              </w:divBdr>
              <w:divsChild>
                <w:div w:id="233012024">
                  <w:marLeft w:val="0"/>
                  <w:marRight w:val="0"/>
                  <w:marTop w:val="0"/>
                  <w:marBottom w:val="0"/>
                  <w:divBdr>
                    <w:top w:val="none" w:sz="0" w:space="0" w:color="auto"/>
                    <w:left w:val="none" w:sz="0" w:space="0" w:color="auto"/>
                    <w:bottom w:val="none" w:sz="0" w:space="0" w:color="auto"/>
                    <w:right w:val="none" w:sz="0" w:space="0" w:color="auto"/>
                  </w:divBdr>
                </w:div>
                <w:div w:id="379981593">
                  <w:marLeft w:val="0"/>
                  <w:marRight w:val="0"/>
                  <w:marTop w:val="0"/>
                  <w:marBottom w:val="0"/>
                  <w:divBdr>
                    <w:top w:val="none" w:sz="0" w:space="0" w:color="auto"/>
                    <w:left w:val="none" w:sz="0" w:space="0" w:color="auto"/>
                    <w:bottom w:val="none" w:sz="0" w:space="0" w:color="auto"/>
                    <w:right w:val="none" w:sz="0" w:space="0" w:color="auto"/>
                  </w:divBdr>
                </w:div>
                <w:div w:id="867723597">
                  <w:marLeft w:val="0"/>
                  <w:marRight w:val="0"/>
                  <w:marTop w:val="0"/>
                  <w:marBottom w:val="0"/>
                  <w:divBdr>
                    <w:top w:val="none" w:sz="0" w:space="0" w:color="auto"/>
                    <w:left w:val="none" w:sz="0" w:space="0" w:color="auto"/>
                    <w:bottom w:val="none" w:sz="0" w:space="0" w:color="auto"/>
                    <w:right w:val="none" w:sz="0" w:space="0" w:color="auto"/>
                  </w:divBdr>
                </w:div>
                <w:div w:id="1163816338">
                  <w:marLeft w:val="0"/>
                  <w:marRight w:val="0"/>
                  <w:marTop w:val="0"/>
                  <w:marBottom w:val="0"/>
                  <w:divBdr>
                    <w:top w:val="none" w:sz="0" w:space="0" w:color="auto"/>
                    <w:left w:val="none" w:sz="0" w:space="0" w:color="auto"/>
                    <w:bottom w:val="none" w:sz="0" w:space="0" w:color="auto"/>
                    <w:right w:val="none" w:sz="0" w:space="0" w:color="auto"/>
                  </w:divBdr>
                </w:div>
                <w:div w:id="1695888024">
                  <w:marLeft w:val="0"/>
                  <w:marRight w:val="0"/>
                  <w:marTop w:val="0"/>
                  <w:marBottom w:val="0"/>
                  <w:divBdr>
                    <w:top w:val="none" w:sz="0" w:space="0" w:color="auto"/>
                    <w:left w:val="none" w:sz="0" w:space="0" w:color="auto"/>
                    <w:bottom w:val="none" w:sz="0" w:space="0" w:color="auto"/>
                    <w:right w:val="none" w:sz="0" w:space="0" w:color="auto"/>
                  </w:divBdr>
                </w:div>
                <w:div w:id="20944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3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59DA48EFBCC24890DF47EB1DE3EDB9" ma:contentTypeVersion="18" ma:contentTypeDescription="Create a new document." ma:contentTypeScope="" ma:versionID="6a2516072136c3b50036c1663d0a3c0d">
  <xsd:schema xmlns:xsd="http://www.w3.org/2001/XMLSchema" xmlns:xs="http://www.w3.org/2001/XMLSchema" xmlns:p="http://schemas.microsoft.com/office/2006/metadata/properties" xmlns:ns3="6bb04240-57c7-4a21-89de-158f8b681aa2" xmlns:ns4="2e820839-98fe-4822-8c62-064042c868b4" targetNamespace="http://schemas.microsoft.com/office/2006/metadata/properties" ma:root="true" ma:fieldsID="20bc726b1d3ccbd661addfd42d3ed457" ns3:_="" ns4:_="">
    <xsd:import namespace="6bb04240-57c7-4a21-89de-158f8b681aa2"/>
    <xsd:import namespace="2e820839-98fe-4822-8c62-064042c86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04240-57c7-4a21-89de-158f8b681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20839-98fe-4822-8c62-064042c868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bb04240-57c7-4a21-89de-158f8b681aa2" xsi:nil="true"/>
  </documentManagement>
</p:properties>
</file>

<file path=customXml/itemProps1.xml><?xml version="1.0" encoding="utf-8"?>
<ds:datastoreItem xmlns:ds="http://schemas.openxmlformats.org/officeDocument/2006/customXml" ds:itemID="{AA191877-B995-41E0-81DD-58055DC7AB95}">
  <ds:schemaRefs>
    <ds:schemaRef ds:uri="http://schemas.microsoft.com/sharepoint/v3/contenttype/forms"/>
  </ds:schemaRefs>
</ds:datastoreItem>
</file>

<file path=customXml/itemProps2.xml><?xml version="1.0" encoding="utf-8"?>
<ds:datastoreItem xmlns:ds="http://schemas.openxmlformats.org/officeDocument/2006/customXml" ds:itemID="{9EDFBFF1-5467-4FFF-8296-A22E0B726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04240-57c7-4a21-89de-158f8b681aa2"/>
    <ds:schemaRef ds:uri="2e820839-98fe-4822-8c62-064042c86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888FF3-E6A9-4097-91D9-EF73EFE02D08}">
  <ds:schemaRefs>
    <ds:schemaRef ds:uri="http://schemas.openxmlformats.org/package/2006/metadata/core-properties"/>
    <ds:schemaRef ds:uri="6bb04240-57c7-4a21-89de-158f8b681aa2"/>
    <ds:schemaRef ds:uri="2e820839-98fe-4822-8c62-064042c868b4"/>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1454</Words>
  <Characters>8289</Characters>
  <Application>Microsoft Office Word</Application>
  <DocSecurity>4</DocSecurity>
  <Lines>69</Lines>
  <Paragraphs>19</Paragraphs>
  <ScaleCrop>false</ScaleCrop>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 ALLEN</dc:creator>
  <cp:keywords/>
  <dc:description/>
  <cp:lastModifiedBy>NANCY C ALLEN</cp:lastModifiedBy>
  <cp:revision>4</cp:revision>
  <dcterms:created xsi:type="dcterms:W3CDTF">2024-09-20T16:10:00Z</dcterms:created>
  <dcterms:modified xsi:type="dcterms:W3CDTF">2024-09-20T16:22:00Z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0x0101000059DA48EFBCC24890DF47EB1DE3EDB9</vt:lpwstr>
  </property>
</Properties>
</file>