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04C998" w14:textId="77777777" w:rsidR="00C9299D" w:rsidRPr="0052266F" w:rsidRDefault="00C9299D" w:rsidP="00C9299D">
      <w:r w:rsidRPr="0052266F">
        <w:rPr>
          <w:noProof/>
        </w:rPr>
        <w:drawing>
          <wp:inline distT="0" distB="0" distL="0" distR="0" wp14:anchorId="5BCF13E2" wp14:editId="323A99C6">
            <wp:extent cx="714375" cy="714375"/>
            <wp:effectExtent l="0" t="0" r="9525" b="9525"/>
            <wp:docPr id="1328252706" name="Picture 2"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of a school&#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r w:rsidRPr="0052266F">
        <w:t> </w:t>
      </w:r>
    </w:p>
    <w:p w14:paraId="389F1F0D" w14:textId="5AE6800B" w:rsidR="00C9299D" w:rsidRPr="0052266F" w:rsidRDefault="00C9299D" w:rsidP="00C9299D">
      <w:r w:rsidRPr="0052266F">
        <w:t> </w:t>
      </w:r>
      <w:r w:rsidRPr="0052266F">
        <w:rPr>
          <w:b/>
          <w:bCs/>
        </w:rPr>
        <w:t>6-12 ELA Unit Preparation Guide</w:t>
      </w:r>
      <w:r w:rsidRPr="0052266F">
        <w:t> </w:t>
      </w:r>
      <w:r w:rsidR="00E05370">
        <w:t>October 21-25</w:t>
      </w:r>
    </w:p>
    <w:p w14:paraId="4B770B4A" w14:textId="77777777" w:rsidR="00C9299D" w:rsidRPr="0052266F" w:rsidRDefault="00C9299D" w:rsidP="00C9299D">
      <w:r w:rsidRPr="0052266F">
        <w:t> </w:t>
      </w:r>
    </w:p>
    <w:tbl>
      <w:tblPr>
        <w:tblW w:w="0"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30"/>
        <w:gridCol w:w="5745"/>
      </w:tblGrid>
      <w:tr w:rsidR="00C9299D" w:rsidRPr="0052266F" w14:paraId="2B5B2DDB" w14:textId="77777777" w:rsidTr="00E35CFD">
        <w:trPr>
          <w:trHeight w:val="495"/>
        </w:trPr>
        <w:tc>
          <w:tcPr>
            <w:tcW w:w="8730" w:type="dxa"/>
            <w:tcBorders>
              <w:top w:val="single" w:sz="6" w:space="0" w:color="auto"/>
              <w:left w:val="single" w:sz="6" w:space="0" w:color="auto"/>
              <w:bottom w:val="single" w:sz="6" w:space="0" w:color="auto"/>
              <w:right w:val="single" w:sz="6" w:space="0" w:color="auto"/>
            </w:tcBorders>
            <w:hideMark/>
          </w:tcPr>
          <w:p w14:paraId="30F9005B" w14:textId="77777777" w:rsidR="00C9299D" w:rsidRPr="0052266F" w:rsidRDefault="00C9299D" w:rsidP="00E35CFD">
            <w:r w:rsidRPr="0052266F">
              <w:rPr>
                <w:b/>
                <w:bCs/>
              </w:rPr>
              <w:t>Teacher: Nancy Allen</w:t>
            </w:r>
            <w:r w:rsidRPr="0052266F">
              <w:t> </w:t>
            </w:r>
          </w:p>
        </w:tc>
        <w:tc>
          <w:tcPr>
            <w:tcW w:w="5745" w:type="dxa"/>
            <w:tcBorders>
              <w:top w:val="single" w:sz="6" w:space="0" w:color="auto"/>
              <w:left w:val="single" w:sz="6" w:space="0" w:color="auto"/>
              <w:bottom w:val="single" w:sz="6" w:space="0" w:color="auto"/>
              <w:right w:val="single" w:sz="6" w:space="0" w:color="auto"/>
            </w:tcBorders>
            <w:hideMark/>
          </w:tcPr>
          <w:p w14:paraId="5B8F812B" w14:textId="2C3DBCAF" w:rsidR="00C9299D" w:rsidRPr="0052266F" w:rsidRDefault="00C9299D" w:rsidP="00E35CFD">
            <w:r w:rsidRPr="0052266F">
              <w:rPr>
                <w:b/>
                <w:bCs/>
              </w:rPr>
              <w:t>Unit:</w:t>
            </w:r>
            <w:r w:rsidRPr="0052266F">
              <w:rPr>
                <w:rFonts w:ascii="Arial" w:hAnsi="Arial" w:cs="Arial"/>
              </w:rPr>
              <w:t> </w:t>
            </w:r>
            <w:r w:rsidRPr="0052266F">
              <w:t xml:space="preserve"> </w:t>
            </w:r>
            <w:r w:rsidR="00BA701D">
              <w:t>3</w:t>
            </w:r>
            <w:r w:rsidRPr="0052266F">
              <w:t> </w:t>
            </w:r>
          </w:p>
        </w:tc>
      </w:tr>
    </w:tbl>
    <w:p w14:paraId="63FAFF3A" w14:textId="77777777" w:rsidR="00C9299D" w:rsidRPr="0052266F" w:rsidRDefault="00C9299D" w:rsidP="00C9299D">
      <w:r w:rsidRPr="0052266F">
        <w:t> </w:t>
      </w:r>
    </w:p>
    <w:tbl>
      <w:tblPr>
        <w:tblW w:w="14497"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85"/>
        <w:gridCol w:w="7612"/>
      </w:tblGrid>
      <w:tr w:rsidR="00C9299D" w:rsidRPr="0052266F" w14:paraId="456DE383" w14:textId="77777777" w:rsidTr="4DF35FE9">
        <w:trPr>
          <w:trHeight w:val="435"/>
        </w:trPr>
        <w:tc>
          <w:tcPr>
            <w:tcW w:w="6885" w:type="dxa"/>
            <w:tcBorders>
              <w:top w:val="single" w:sz="6" w:space="0" w:color="auto"/>
              <w:left w:val="single" w:sz="6" w:space="0" w:color="auto"/>
              <w:bottom w:val="single" w:sz="6" w:space="0" w:color="auto"/>
              <w:right w:val="single" w:sz="6" w:space="0" w:color="auto"/>
            </w:tcBorders>
            <w:shd w:val="clear" w:color="auto" w:fill="215E99" w:themeFill="text2" w:themeFillTint="BF"/>
            <w:hideMark/>
          </w:tcPr>
          <w:p w14:paraId="2F1E37A7" w14:textId="77777777" w:rsidR="00C9299D" w:rsidRPr="0052266F" w:rsidRDefault="00C9299D" w:rsidP="00E35CFD">
            <w:r w:rsidRPr="00DA45DA">
              <w:rPr>
                <w:b/>
                <w:bCs/>
                <w:i/>
                <w:iCs/>
                <w:color w:val="FFFFFF" w:themeColor="background1"/>
              </w:rPr>
              <w:t>Step 1: Unit Orientation</w:t>
            </w:r>
            <w:r w:rsidRPr="00DA45DA">
              <w:rPr>
                <w:color w:val="FFFFFF" w:themeColor="background1"/>
              </w:rPr>
              <w:t> </w:t>
            </w:r>
          </w:p>
        </w:tc>
        <w:tc>
          <w:tcPr>
            <w:tcW w:w="7612" w:type="dxa"/>
            <w:tcBorders>
              <w:top w:val="single" w:sz="6" w:space="0" w:color="auto"/>
              <w:left w:val="single" w:sz="6" w:space="0" w:color="auto"/>
              <w:bottom w:val="single" w:sz="6" w:space="0" w:color="auto"/>
              <w:right w:val="single" w:sz="6" w:space="0" w:color="auto"/>
            </w:tcBorders>
            <w:shd w:val="clear" w:color="auto" w:fill="215E99" w:themeFill="text2" w:themeFillTint="BF"/>
            <w:hideMark/>
          </w:tcPr>
          <w:p w14:paraId="3549C481" w14:textId="77777777" w:rsidR="00C9299D" w:rsidRPr="007C0E2F" w:rsidRDefault="00C9299D" w:rsidP="00E35CFD">
            <w:pPr>
              <w:rPr>
                <w:color w:val="FFFFFF" w:themeColor="background1"/>
              </w:rPr>
            </w:pPr>
            <w:r w:rsidRPr="007C0E2F">
              <w:rPr>
                <w:b/>
                <w:bCs/>
                <w:i/>
                <w:iCs/>
                <w:color w:val="FFFFFF" w:themeColor="background1"/>
              </w:rPr>
              <w:t>Step 2: Discuss the texts</w:t>
            </w:r>
            <w:r w:rsidRPr="007C0E2F">
              <w:rPr>
                <w:color w:val="FFFFFF" w:themeColor="background1"/>
              </w:rPr>
              <w:t> </w:t>
            </w:r>
          </w:p>
          <w:p w14:paraId="6A046399" w14:textId="77777777" w:rsidR="00C9299D" w:rsidRPr="0052266F" w:rsidRDefault="00C9299D" w:rsidP="00E35CFD">
            <w:r w:rsidRPr="0052266F">
              <w:t> </w:t>
            </w:r>
          </w:p>
        </w:tc>
      </w:tr>
      <w:tr w:rsidR="00C9299D" w:rsidRPr="0052266F" w14:paraId="022D662B" w14:textId="77777777" w:rsidTr="4DF35FE9">
        <w:trPr>
          <w:trHeight w:val="1815"/>
        </w:trPr>
        <w:tc>
          <w:tcPr>
            <w:tcW w:w="6885" w:type="dxa"/>
            <w:tcBorders>
              <w:top w:val="single" w:sz="6" w:space="0" w:color="auto"/>
              <w:left w:val="single" w:sz="6" w:space="0" w:color="auto"/>
              <w:bottom w:val="single" w:sz="6" w:space="0" w:color="auto"/>
              <w:right w:val="single" w:sz="6" w:space="0" w:color="auto"/>
            </w:tcBorders>
            <w:hideMark/>
          </w:tcPr>
          <w:p w14:paraId="23BDE6E4" w14:textId="77777777" w:rsidR="00C9299D" w:rsidRPr="0052266F" w:rsidRDefault="00C9299D" w:rsidP="00E35CFD">
            <w:r w:rsidRPr="0052266F">
              <w:t>Read the Unit Overview </w:t>
            </w:r>
          </w:p>
          <w:p w14:paraId="474F8B8D" w14:textId="77777777" w:rsidR="00C9299D" w:rsidRPr="0052266F" w:rsidRDefault="00C9299D" w:rsidP="00E35CFD">
            <w:r w:rsidRPr="0052266F">
              <w:t>Preview the Texts: Whole Group/Small Group/ Independent Learning </w:t>
            </w:r>
          </w:p>
          <w:p w14:paraId="51A96814" w14:textId="77777777" w:rsidR="00C9299D" w:rsidRPr="0052266F" w:rsidRDefault="00C9299D" w:rsidP="00E35CFD">
            <w:r w:rsidRPr="0052266F">
              <w:t> </w:t>
            </w:r>
          </w:p>
          <w:p w14:paraId="6B0AA885" w14:textId="77777777" w:rsidR="00C9299D" w:rsidRPr="0052266F" w:rsidRDefault="00C9299D" w:rsidP="00E35CFD">
            <w:r w:rsidRPr="0052266F">
              <w:t> </w:t>
            </w:r>
          </w:p>
        </w:tc>
        <w:tc>
          <w:tcPr>
            <w:tcW w:w="7612" w:type="dxa"/>
            <w:tcBorders>
              <w:top w:val="single" w:sz="6" w:space="0" w:color="auto"/>
              <w:left w:val="single" w:sz="6" w:space="0" w:color="auto"/>
              <w:bottom w:val="single" w:sz="6" w:space="0" w:color="auto"/>
              <w:right w:val="single" w:sz="6" w:space="0" w:color="auto"/>
            </w:tcBorders>
          </w:tcPr>
          <w:p w14:paraId="4F9F7D8E" w14:textId="095C83FE" w:rsidR="00223939" w:rsidRPr="0052266F" w:rsidRDefault="00C9299D" w:rsidP="00E35CFD">
            <w:r w:rsidRPr="0052266F">
              <w:t>What is the relationship between the texts? </w:t>
            </w:r>
            <w:r w:rsidR="00223939">
              <w:t xml:space="preserve">We begin with Edgar Allan Poe, looking at his life and how it affected his writing. We end by looking at how the world was changing during Shakespeare’s time and how that affected his writing. </w:t>
            </w:r>
          </w:p>
          <w:p w14:paraId="0F065D13" w14:textId="77777777" w:rsidR="00C9299D" w:rsidRPr="0052266F" w:rsidRDefault="00C9299D" w:rsidP="00E35CFD">
            <w:r w:rsidRPr="0052266F">
              <w:t> </w:t>
            </w:r>
          </w:p>
        </w:tc>
      </w:tr>
      <w:tr w:rsidR="00C9299D" w:rsidRPr="0052266F" w14:paraId="6CE0C348" w14:textId="77777777" w:rsidTr="4DF35FE9">
        <w:trPr>
          <w:trHeight w:val="462"/>
        </w:trPr>
        <w:tc>
          <w:tcPr>
            <w:tcW w:w="6885" w:type="dxa"/>
            <w:tcBorders>
              <w:top w:val="single" w:sz="6" w:space="0" w:color="auto"/>
              <w:left w:val="single" w:sz="6" w:space="0" w:color="auto"/>
              <w:bottom w:val="single" w:sz="6" w:space="0" w:color="auto"/>
              <w:right w:val="single" w:sz="6" w:space="0" w:color="auto"/>
            </w:tcBorders>
            <w:shd w:val="clear" w:color="auto" w:fill="215E99" w:themeFill="text2" w:themeFillTint="BF"/>
            <w:hideMark/>
          </w:tcPr>
          <w:p w14:paraId="22B51EF1" w14:textId="77777777" w:rsidR="00C9299D" w:rsidRPr="007C0E2F" w:rsidRDefault="00C9299D" w:rsidP="00E35CFD">
            <w:pPr>
              <w:rPr>
                <w:color w:val="FFFFFF" w:themeColor="background1"/>
              </w:rPr>
            </w:pPr>
            <w:r w:rsidRPr="007C0E2F">
              <w:rPr>
                <w:b/>
                <w:bCs/>
                <w:i/>
                <w:iCs/>
                <w:color w:val="FFFFFF" w:themeColor="background1"/>
              </w:rPr>
              <w:t>Step 3:  Understand the Big Picture</w:t>
            </w:r>
            <w:r w:rsidRPr="007C0E2F">
              <w:rPr>
                <w:color w:val="FFFFFF" w:themeColor="background1"/>
              </w:rPr>
              <w:t> </w:t>
            </w:r>
          </w:p>
          <w:p w14:paraId="1970DA8C" w14:textId="77777777" w:rsidR="00C9299D" w:rsidRPr="0052266F" w:rsidRDefault="00C9299D" w:rsidP="00E35CFD">
            <w:r w:rsidRPr="0052266F">
              <w:t> </w:t>
            </w:r>
          </w:p>
        </w:tc>
        <w:tc>
          <w:tcPr>
            <w:tcW w:w="7612" w:type="dxa"/>
            <w:tcBorders>
              <w:top w:val="single" w:sz="6" w:space="0" w:color="auto"/>
              <w:left w:val="single" w:sz="6" w:space="0" w:color="auto"/>
              <w:bottom w:val="single" w:sz="6" w:space="0" w:color="auto"/>
              <w:right w:val="single" w:sz="6" w:space="0" w:color="auto"/>
            </w:tcBorders>
            <w:shd w:val="clear" w:color="auto" w:fill="215E99" w:themeFill="text2" w:themeFillTint="BF"/>
            <w:hideMark/>
          </w:tcPr>
          <w:p w14:paraId="197CF2EC" w14:textId="77777777" w:rsidR="00C9299D" w:rsidRPr="007C0E2F" w:rsidRDefault="00C9299D" w:rsidP="00E35CFD">
            <w:pPr>
              <w:rPr>
                <w:color w:val="FFFFFF" w:themeColor="background1"/>
              </w:rPr>
            </w:pPr>
            <w:r w:rsidRPr="007C0E2F">
              <w:rPr>
                <w:b/>
                <w:bCs/>
                <w:i/>
                <w:iCs/>
                <w:color w:val="FFFFFF" w:themeColor="background1"/>
              </w:rPr>
              <w:t>Step 4: Understand the Task and Standard(s) Alignment</w:t>
            </w:r>
            <w:r w:rsidRPr="007C0E2F">
              <w:rPr>
                <w:color w:val="FFFFFF" w:themeColor="background1"/>
              </w:rPr>
              <w:t> </w:t>
            </w:r>
          </w:p>
          <w:p w14:paraId="697FF4D7" w14:textId="77777777" w:rsidR="00C9299D" w:rsidRPr="007C0E2F" w:rsidRDefault="00C9299D" w:rsidP="00E35CFD">
            <w:pPr>
              <w:rPr>
                <w:color w:val="FFFFFF" w:themeColor="background1"/>
              </w:rPr>
            </w:pPr>
            <w:r w:rsidRPr="007C0E2F">
              <w:rPr>
                <w:color w:val="FFFFFF" w:themeColor="background1"/>
              </w:rPr>
              <w:t> </w:t>
            </w:r>
          </w:p>
        </w:tc>
      </w:tr>
      <w:tr w:rsidR="00C9299D" w:rsidRPr="0052266F" w14:paraId="1E3B9D6C" w14:textId="77777777" w:rsidTr="4DF35FE9">
        <w:trPr>
          <w:trHeight w:val="1725"/>
        </w:trPr>
        <w:tc>
          <w:tcPr>
            <w:tcW w:w="6885" w:type="dxa"/>
            <w:tcBorders>
              <w:top w:val="single" w:sz="6" w:space="0" w:color="auto"/>
              <w:left w:val="single" w:sz="6" w:space="0" w:color="auto"/>
              <w:bottom w:val="single" w:sz="6" w:space="0" w:color="auto"/>
              <w:right w:val="single" w:sz="6" w:space="0" w:color="auto"/>
            </w:tcBorders>
            <w:hideMark/>
          </w:tcPr>
          <w:p w14:paraId="05B07F92" w14:textId="481C2B40" w:rsidR="00C9299D" w:rsidRPr="0052266F" w:rsidRDefault="00C9299D" w:rsidP="00E35CFD">
            <w:r w:rsidRPr="0052266F">
              <w:t>What is the topic of the Unit? </w:t>
            </w:r>
            <w:r w:rsidR="00BA701D">
              <w:t xml:space="preserve">How do our attitudes toward the past shape our futures? </w:t>
            </w:r>
            <w:r w:rsidR="00223939">
              <w:t xml:space="preserve"> </w:t>
            </w:r>
          </w:p>
        </w:tc>
        <w:tc>
          <w:tcPr>
            <w:tcW w:w="7612" w:type="dxa"/>
            <w:tcBorders>
              <w:top w:val="single" w:sz="6" w:space="0" w:color="auto"/>
              <w:left w:val="single" w:sz="6" w:space="0" w:color="auto"/>
              <w:bottom w:val="single" w:sz="6" w:space="0" w:color="auto"/>
              <w:right w:val="single" w:sz="6" w:space="0" w:color="auto"/>
            </w:tcBorders>
          </w:tcPr>
          <w:p w14:paraId="60F6B772" w14:textId="77777777" w:rsidR="00C9299D" w:rsidRDefault="00C9299D" w:rsidP="00E35CFD">
            <w:r>
              <w:t xml:space="preserve">The whole group will </w:t>
            </w:r>
            <w:r w:rsidR="00223939">
              <w:t xml:space="preserve">read Cask of Amontillado in honor of October being spooky season. </w:t>
            </w:r>
          </w:p>
          <w:p w14:paraId="5F1AB26B" w14:textId="326696CB" w:rsidR="00223939" w:rsidRPr="0052266F" w:rsidRDefault="00223939" w:rsidP="00E35CFD">
            <w:r>
              <w:t xml:space="preserve">Then, we will transition into research and Shakespeare’s Macbeth. </w:t>
            </w:r>
          </w:p>
        </w:tc>
      </w:tr>
      <w:tr w:rsidR="00C9299D" w:rsidRPr="0052266F" w14:paraId="54C1085F" w14:textId="77777777" w:rsidTr="4DF35FE9">
        <w:trPr>
          <w:trHeight w:val="615"/>
        </w:trPr>
        <w:tc>
          <w:tcPr>
            <w:tcW w:w="14497" w:type="dxa"/>
            <w:gridSpan w:val="2"/>
            <w:tcBorders>
              <w:top w:val="single" w:sz="6" w:space="0" w:color="auto"/>
              <w:left w:val="single" w:sz="6" w:space="0" w:color="auto"/>
              <w:bottom w:val="single" w:sz="6" w:space="0" w:color="auto"/>
              <w:right w:val="single" w:sz="6" w:space="0" w:color="auto"/>
            </w:tcBorders>
            <w:shd w:val="clear" w:color="auto" w:fill="215E99" w:themeFill="text2" w:themeFillTint="BF"/>
            <w:hideMark/>
          </w:tcPr>
          <w:p w14:paraId="2298A364" w14:textId="4D0FF0C7" w:rsidR="00C9299D" w:rsidRPr="0052266F" w:rsidRDefault="00C9299D" w:rsidP="00E35CFD">
            <w:r w:rsidRPr="4DF35FE9">
              <w:rPr>
                <w:b/>
                <w:bCs/>
                <w:i/>
                <w:iCs/>
                <w:color w:val="FFFFFF" w:themeColor="background1"/>
              </w:rPr>
              <w:lastRenderedPageBreak/>
              <w:t>Step 5: Understand how Students Show Mastery</w:t>
            </w:r>
            <w:r w:rsidR="008C2F73" w:rsidRPr="4DF35FE9">
              <w:rPr>
                <w:b/>
                <w:bCs/>
                <w:i/>
                <w:iCs/>
                <w:color w:val="FFFFFF" w:themeColor="background1"/>
              </w:rPr>
              <w:t xml:space="preserve">:  </w:t>
            </w:r>
            <w:r>
              <w:t> </w:t>
            </w:r>
            <w:r w:rsidR="00BA701D" w:rsidRPr="00BA701D">
              <w:rPr>
                <w:b/>
                <w:bCs/>
                <w:color w:val="FFFFFF" w:themeColor="background1"/>
              </w:rPr>
              <w:t>October 21-25, 2024</w:t>
            </w:r>
          </w:p>
        </w:tc>
      </w:tr>
      <w:tr w:rsidR="00C9299D" w:rsidRPr="0052266F" w14:paraId="7D80951F" w14:textId="77777777" w:rsidTr="4DF35FE9">
        <w:trPr>
          <w:trHeight w:val="2487"/>
        </w:trPr>
        <w:tc>
          <w:tcPr>
            <w:tcW w:w="14497" w:type="dxa"/>
            <w:gridSpan w:val="2"/>
            <w:tcBorders>
              <w:top w:val="single" w:sz="6" w:space="0" w:color="auto"/>
              <w:left w:val="single" w:sz="6" w:space="0" w:color="auto"/>
              <w:bottom w:val="single" w:sz="6" w:space="0" w:color="auto"/>
              <w:right w:val="single" w:sz="6" w:space="0" w:color="auto"/>
            </w:tcBorders>
          </w:tcPr>
          <w:p w14:paraId="253F03C6" w14:textId="1DE4B3D8" w:rsidR="00C9299D" w:rsidRPr="0052266F" w:rsidRDefault="00BA701D" w:rsidP="00BA701D">
            <w:r>
              <w:t xml:space="preserve">Students will conduct research in order to present a strong analysis or argument that utilizes research and explicit citations. Students will begin to explore their own attitudes toward that past including the benefits or drawbacks to continuing to study Shakespeare. </w:t>
            </w:r>
          </w:p>
        </w:tc>
      </w:tr>
    </w:tbl>
    <w:p w14:paraId="48E5D06E" w14:textId="77777777" w:rsidR="00C9299D" w:rsidRPr="0052266F" w:rsidRDefault="00C9299D" w:rsidP="00C9299D"/>
    <w:tbl>
      <w:tblPr>
        <w:tblStyle w:val="TableGrid"/>
        <w:tblW w:w="5000" w:type="pct"/>
        <w:tblLook w:val="04A0" w:firstRow="1" w:lastRow="0" w:firstColumn="1" w:lastColumn="0" w:noHBand="0" w:noVBand="1"/>
      </w:tblPr>
      <w:tblGrid>
        <w:gridCol w:w="2177"/>
        <w:gridCol w:w="1763"/>
        <w:gridCol w:w="1960"/>
        <w:gridCol w:w="2269"/>
        <w:gridCol w:w="2737"/>
        <w:gridCol w:w="2764"/>
      </w:tblGrid>
      <w:tr w:rsidR="00E7607A" w:rsidRPr="0052266F" w14:paraId="36A36060" w14:textId="77777777" w:rsidTr="00E7607A">
        <w:trPr>
          <w:trHeight w:val="368"/>
        </w:trPr>
        <w:tc>
          <w:tcPr>
            <w:tcW w:w="796" w:type="pct"/>
            <w:tcBorders>
              <w:top w:val="single" w:sz="4" w:space="0" w:color="auto"/>
              <w:left w:val="single" w:sz="4" w:space="0" w:color="auto"/>
              <w:bottom w:val="single" w:sz="4" w:space="0" w:color="auto"/>
              <w:right w:val="single" w:sz="4" w:space="0" w:color="auto"/>
            </w:tcBorders>
            <w:shd w:val="clear" w:color="auto" w:fill="215E99" w:themeFill="text2" w:themeFillTint="BF"/>
            <w:hideMark/>
          </w:tcPr>
          <w:p w14:paraId="3379E3B4" w14:textId="77777777" w:rsidR="00B165A9" w:rsidRPr="0052266F" w:rsidRDefault="00B165A9" w:rsidP="00B165A9">
            <w:pPr>
              <w:spacing w:after="160"/>
              <w:rPr>
                <w:b/>
                <w:bCs/>
                <w:i/>
                <w:iCs/>
              </w:rPr>
            </w:pPr>
            <w:r w:rsidRPr="00223939">
              <w:rPr>
                <w:b/>
                <w:bCs/>
                <w:i/>
                <w:iCs/>
                <w:color w:val="FFFFFF" w:themeColor="background1"/>
              </w:rPr>
              <w:t>Planning Questions</w:t>
            </w:r>
          </w:p>
        </w:tc>
        <w:tc>
          <w:tcPr>
            <w:tcW w:w="645" w:type="pct"/>
            <w:tcBorders>
              <w:top w:val="single" w:sz="4" w:space="0" w:color="auto"/>
              <w:left w:val="single" w:sz="4" w:space="0" w:color="auto"/>
              <w:bottom w:val="single" w:sz="4" w:space="0" w:color="auto"/>
              <w:right w:val="single" w:sz="4" w:space="0" w:color="auto"/>
            </w:tcBorders>
            <w:shd w:val="clear" w:color="auto" w:fill="215E99" w:themeFill="text2" w:themeFillTint="BF"/>
          </w:tcPr>
          <w:p w14:paraId="38605D42" w14:textId="2EF15E8D" w:rsidR="00B165A9" w:rsidRDefault="00B165A9" w:rsidP="00B165A9">
            <w:pPr>
              <w:rPr>
                <w:rStyle w:val="normaltextrun"/>
                <w:rFonts w:ascii="Aptos" w:hAnsi="Aptos" w:cs="Segoe UI"/>
                <w:b/>
                <w:bCs/>
                <w:color w:val="FFFFFF"/>
              </w:rPr>
            </w:pPr>
            <w:r w:rsidRPr="733C6FD2">
              <w:rPr>
                <w:rStyle w:val="normaltextrun"/>
                <w:rFonts w:ascii="Aptos" w:hAnsi="Aptos" w:cs="Segoe UI"/>
                <w:b/>
                <w:bCs/>
                <w:color w:val="FFFFFF" w:themeColor="background1"/>
              </w:rPr>
              <w:t xml:space="preserve">Lesson </w:t>
            </w:r>
            <w:r w:rsidR="00AE1BC6">
              <w:rPr>
                <w:rStyle w:val="normaltextrun"/>
                <w:rFonts w:ascii="Aptos" w:hAnsi="Aptos" w:cs="Segoe UI"/>
                <w:b/>
                <w:bCs/>
                <w:color w:val="FFFFFF" w:themeColor="background1"/>
              </w:rPr>
              <w:t>10/2</w:t>
            </w:r>
            <w:r w:rsidR="005E0936">
              <w:rPr>
                <w:rStyle w:val="normaltextrun"/>
                <w:rFonts w:ascii="Aptos" w:hAnsi="Aptos" w:cs="Segoe UI"/>
                <w:b/>
                <w:bCs/>
                <w:color w:val="FFFFFF" w:themeColor="background1"/>
              </w:rPr>
              <w:t>1</w:t>
            </w:r>
          </w:p>
        </w:tc>
        <w:tc>
          <w:tcPr>
            <w:tcW w:w="717" w:type="pct"/>
            <w:tcBorders>
              <w:top w:val="single" w:sz="4" w:space="0" w:color="auto"/>
              <w:left w:val="single" w:sz="4" w:space="0" w:color="auto"/>
              <w:bottom w:val="single" w:sz="4" w:space="0" w:color="auto"/>
              <w:right w:val="single" w:sz="4" w:space="0" w:color="auto"/>
            </w:tcBorders>
            <w:shd w:val="clear" w:color="auto" w:fill="215E99" w:themeFill="text2" w:themeFillTint="BF"/>
          </w:tcPr>
          <w:p w14:paraId="3298A6AB" w14:textId="507D1FA2" w:rsidR="00B165A9" w:rsidRDefault="00B165A9" w:rsidP="00B165A9">
            <w:pPr>
              <w:rPr>
                <w:rStyle w:val="normaltextrun"/>
                <w:rFonts w:ascii="Aptos" w:hAnsi="Aptos" w:cs="Segoe UI"/>
                <w:b/>
                <w:bCs/>
                <w:color w:val="FFFFFF"/>
              </w:rPr>
            </w:pPr>
            <w:r>
              <w:rPr>
                <w:rStyle w:val="normaltextrun"/>
                <w:rFonts w:ascii="Aptos" w:hAnsi="Aptos" w:cs="Segoe UI"/>
                <w:b/>
                <w:bCs/>
                <w:color w:val="FFFFFF"/>
              </w:rPr>
              <w:t>Lesson 10/</w:t>
            </w:r>
            <w:r w:rsidR="005E0936">
              <w:rPr>
                <w:rStyle w:val="normaltextrun"/>
                <w:rFonts w:ascii="Aptos" w:hAnsi="Aptos" w:cs="Segoe UI"/>
                <w:b/>
                <w:bCs/>
                <w:color w:val="FFFFFF"/>
              </w:rPr>
              <w:t>22</w:t>
            </w:r>
          </w:p>
        </w:tc>
        <w:tc>
          <w:tcPr>
            <w:tcW w:w="830" w:type="pct"/>
            <w:tcBorders>
              <w:top w:val="single" w:sz="4" w:space="0" w:color="auto"/>
              <w:left w:val="single" w:sz="4" w:space="0" w:color="auto"/>
              <w:bottom w:val="single" w:sz="4" w:space="0" w:color="auto"/>
              <w:right w:val="single" w:sz="4" w:space="0" w:color="auto"/>
            </w:tcBorders>
            <w:shd w:val="clear" w:color="auto" w:fill="215E99" w:themeFill="text2" w:themeFillTint="BF"/>
          </w:tcPr>
          <w:p w14:paraId="38DE8EDC" w14:textId="1C621B47" w:rsidR="00B165A9" w:rsidRPr="0003653E" w:rsidRDefault="00B165A9" w:rsidP="00B165A9">
            <w:pPr>
              <w:rPr>
                <w:b/>
                <w:bCs/>
                <w:color w:val="FFFFFF" w:themeColor="background1"/>
              </w:rPr>
            </w:pPr>
            <w:r w:rsidRPr="733C6FD2">
              <w:rPr>
                <w:b/>
                <w:bCs/>
                <w:color w:val="FFFFFF" w:themeColor="background1"/>
              </w:rPr>
              <w:t xml:space="preserve">Lesson </w:t>
            </w:r>
            <w:r>
              <w:rPr>
                <w:b/>
                <w:bCs/>
                <w:color w:val="FFFFFF" w:themeColor="background1"/>
              </w:rPr>
              <w:t>10/</w:t>
            </w:r>
            <w:r w:rsidR="00223939">
              <w:rPr>
                <w:b/>
                <w:bCs/>
                <w:color w:val="FFFFFF" w:themeColor="background1"/>
              </w:rPr>
              <w:t>23</w:t>
            </w:r>
          </w:p>
        </w:tc>
        <w:tc>
          <w:tcPr>
            <w:tcW w:w="1001" w:type="pct"/>
            <w:tcBorders>
              <w:top w:val="single" w:sz="4" w:space="0" w:color="auto"/>
              <w:left w:val="single" w:sz="4" w:space="0" w:color="auto"/>
              <w:bottom w:val="single" w:sz="4" w:space="0" w:color="auto"/>
              <w:right w:val="single" w:sz="4" w:space="0" w:color="auto"/>
            </w:tcBorders>
            <w:shd w:val="clear" w:color="auto" w:fill="215E99" w:themeFill="text2" w:themeFillTint="BF"/>
          </w:tcPr>
          <w:p w14:paraId="04EA3E82" w14:textId="1DEBB070" w:rsidR="00B165A9" w:rsidRPr="733C6FD2" w:rsidRDefault="00B165A9" w:rsidP="00B165A9">
            <w:pPr>
              <w:rPr>
                <w:b/>
                <w:bCs/>
                <w:color w:val="FFFFFF" w:themeColor="background1"/>
              </w:rPr>
            </w:pPr>
            <w:r w:rsidRPr="733C6FD2">
              <w:rPr>
                <w:rStyle w:val="normaltextrun"/>
                <w:rFonts w:ascii="Aptos" w:hAnsi="Aptos" w:cs="Segoe UI"/>
                <w:b/>
                <w:bCs/>
                <w:color w:val="FFFFFF" w:themeColor="background1"/>
              </w:rPr>
              <w:t xml:space="preserve">Lesson </w:t>
            </w:r>
            <w:r>
              <w:rPr>
                <w:rStyle w:val="normaltextrun"/>
                <w:rFonts w:ascii="Aptos" w:hAnsi="Aptos" w:cs="Segoe UI"/>
                <w:b/>
                <w:bCs/>
                <w:color w:val="FFFFFF" w:themeColor="background1"/>
              </w:rPr>
              <w:t>10/</w:t>
            </w:r>
            <w:r w:rsidR="00223939">
              <w:rPr>
                <w:rStyle w:val="normaltextrun"/>
                <w:rFonts w:ascii="Aptos" w:hAnsi="Aptos" w:cs="Segoe UI"/>
                <w:b/>
                <w:bCs/>
                <w:color w:val="FFFFFF" w:themeColor="background1"/>
              </w:rPr>
              <w:t>24</w:t>
            </w:r>
          </w:p>
        </w:tc>
        <w:tc>
          <w:tcPr>
            <w:tcW w:w="1011" w:type="pct"/>
            <w:tcBorders>
              <w:top w:val="single" w:sz="4" w:space="0" w:color="auto"/>
              <w:left w:val="single" w:sz="4" w:space="0" w:color="auto"/>
              <w:bottom w:val="single" w:sz="4" w:space="0" w:color="auto"/>
              <w:right w:val="single" w:sz="4" w:space="0" w:color="auto"/>
            </w:tcBorders>
            <w:shd w:val="clear" w:color="auto" w:fill="215E99" w:themeFill="text2" w:themeFillTint="BF"/>
            <w:hideMark/>
          </w:tcPr>
          <w:p w14:paraId="5D1EEE68" w14:textId="5B5BC51F" w:rsidR="00B165A9" w:rsidRPr="0003653E" w:rsidRDefault="00223939" w:rsidP="00B165A9">
            <w:pPr>
              <w:spacing w:after="160"/>
              <w:rPr>
                <w:b/>
                <w:bCs/>
                <w:color w:val="FFFFFF" w:themeColor="background1"/>
              </w:rPr>
            </w:pPr>
            <w:r>
              <w:rPr>
                <w:b/>
                <w:bCs/>
                <w:color w:val="FFFFFF" w:themeColor="background1"/>
              </w:rPr>
              <w:t>10/25</w:t>
            </w:r>
          </w:p>
        </w:tc>
      </w:tr>
      <w:tr w:rsidR="00E7607A" w:rsidRPr="0052266F" w14:paraId="062FB6E7" w14:textId="77777777" w:rsidTr="00E7607A">
        <w:trPr>
          <w:trHeight w:val="2528"/>
        </w:trPr>
        <w:tc>
          <w:tcPr>
            <w:tcW w:w="796" w:type="pct"/>
            <w:tcBorders>
              <w:top w:val="single" w:sz="4" w:space="0" w:color="auto"/>
              <w:left w:val="single" w:sz="4" w:space="0" w:color="auto"/>
              <w:bottom w:val="single" w:sz="4" w:space="0" w:color="auto"/>
              <w:right w:val="single" w:sz="4" w:space="0" w:color="auto"/>
            </w:tcBorders>
          </w:tcPr>
          <w:p w14:paraId="34B52003" w14:textId="77777777" w:rsidR="00B165A9" w:rsidRPr="0052266F" w:rsidRDefault="00B165A9" w:rsidP="00B165A9">
            <w:pPr>
              <w:spacing w:after="160"/>
            </w:pPr>
          </w:p>
          <w:p w14:paraId="2399E477" w14:textId="77777777" w:rsidR="00B165A9" w:rsidRDefault="00B165A9" w:rsidP="00B165A9">
            <w:pPr>
              <w:numPr>
                <w:ilvl w:val="0"/>
                <w:numId w:val="1"/>
              </w:numPr>
              <w:spacing w:after="160"/>
            </w:pPr>
            <w:r w:rsidRPr="0052266F">
              <w:t>Read the text(s) for this lesson and answer /complete the associated questions/tasks.</w:t>
            </w:r>
          </w:p>
          <w:p w14:paraId="61DE66BF" w14:textId="77777777" w:rsidR="00B165A9" w:rsidRPr="0052266F" w:rsidRDefault="00B165A9" w:rsidP="00B165A9">
            <w:pPr>
              <w:spacing w:after="160"/>
              <w:ind w:left="360"/>
            </w:pPr>
          </w:p>
          <w:p w14:paraId="2C188C19" w14:textId="77777777" w:rsidR="00B165A9" w:rsidRPr="0052266F" w:rsidRDefault="00B165A9" w:rsidP="00B165A9">
            <w:pPr>
              <w:spacing w:after="160"/>
            </w:pPr>
          </w:p>
          <w:p w14:paraId="44C36556" w14:textId="77777777" w:rsidR="00B165A9" w:rsidRPr="0052266F" w:rsidRDefault="00B165A9" w:rsidP="00B165A9">
            <w:pPr>
              <w:spacing w:after="160"/>
            </w:pPr>
          </w:p>
        </w:tc>
        <w:tc>
          <w:tcPr>
            <w:tcW w:w="645" w:type="pct"/>
            <w:tcBorders>
              <w:top w:val="single" w:sz="4" w:space="0" w:color="auto"/>
              <w:left w:val="single" w:sz="4" w:space="0" w:color="auto"/>
              <w:bottom w:val="single" w:sz="4" w:space="0" w:color="auto"/>
              <w:right w:val="single" w:sz="4" w:space="0" w:color="auto"/>
            </w:tcBorders>
          </w:tcPr>
          <w:p w14:paraId="1A1D1C26" w14:textId="51660589" w:rsidR="00B165A9" w:rsidRDefault="00AE1BC6" w:rsidP="00B165A9">
            <w:pPr>
              <w:spacing w:line="276" w:lineRule="auto"/>
              <w:rPr>
                <w:rStyle w:val="normaltextrun"/>
                <w:rFonts w:ascii="Aptos" w:hAnsi="Aptos" w:cs="Segoe UI"/>
              </w:rPr>
            </w:pPr>
            <w:r>
              <w:rPr>
                <w:rStyle w:val="normaltextrun"/>
                <w:rFonts w:ascii="Aptos" w:hAnsi="Aptos" w:cs="Segoe UI"/>
              </w:rPr>
              <w:t>Edgar Alan Poe Biography</w:t>
            </w:r>
          </w:p>
        </w:tc>
        <w:tc>
          <w:tcPr>
            <w:tcW w:w="717" w:type="pct"/>
            <w:tcBorders>
              <w:top w:val="single" w:sz="4" w:space="0" w:color="auto"/>
              <w:left w:val="single" w:sz="4" w:space="0" w:color="auto"/>
              <w:bottom w:val="single" w:sz="4" w:space="0" w:color="auto"/>
              <w:right w:val="single" w:sz="4" w:space="0" w:color="auto"/>
            </w:tcBorders>
          </w:tcPr>
          <w:p w14:paraId="74815A6D" w14:textId="7AE3602F" w:rsidR="00B165A9" w:rsidRDefault="005E0936" w:rsidP="00B165A9">
            <w:pPr>
              <w:spacing w:line="276" w:lineRule="auto"/>
              <w:rPr>
                <w:rStyle w:val="normaltextrun"/>
                <w:rFonts w:ascii="Aptos" w:hAnsi="Aptos" w:cs="Segoe UI"/>
              </w:rPr>
            </w:pPr>
            <w:r>
              <w:rPr>
                <w:rStyle w:val="normaltextrun"/>
              </w:rPr>
              <w:t>Edgar Alan Poe: The Cask of Amontillado</w:t>
            </w:r>
            <w:r w:rsidR="00B165A9">
              <w:rPr>
                <w:rStyle w:val="Heading3Char"/>
                <w:rFonts w:ascii="Aptos" w:hAnsi="Aptos" w:cs="Segoe UI"/>
              </w:rPr>
              <w:t> </w:t>
            </w:r>
          </w:p>
        </w:tc>
        <w:tc>
          <w:tcPr>
            <w:tcW w:w="830" w:type="pct"/>
            <w:tcBorders>
              <w:top w:val="single" w:sz="4" w:space="0" w:color="auto"/>
              <w:left w:val="single" w:sz="4" w:space="0" w:color="auto"/>
              <w:bottom w:val="single" w:sz="4" w:space="0" w:color="auto"/>
              <w:right w:val="single" w:sz="4" w:space="0" w:color="auto"/>
            </w:tcBorders>
          </w:tcPr>
          <w:p w14:paraId="2C353A5F" w14:textId="615AF6BF" w:rsidR="00B165A9" w:rsidRDefault="00A605DF" w:rsidP="00B165A9">
            <w:r>
              <w:t>Introduction to Research and Shakespeare</w:t>
            </w:r>
          </w:p>
        </w:tc>
        <w:tc>
          <w:tcPr>
            <w:tcW w:w="1001" w:type="pct"/>
            <w:tcBorders>
              <w:top w:val="single" w:sz="4" w:space="0" w:color="auto"/>
              <w:left w:val="single" w:sz="4" w:space="0" w:color="auto"/>
              <w:bottom w:val="single" w:sz="4" w:space="0" w:color="auto"/>
              <w:right w:val="single" w:sz="4" w:space="0" w:color="auto"/>
            </w:tcBorders>
          </w:tcPr>
          <w:p w14:paraId="4CE11218" w14:textId="36E1BF1B" w:rsidR="00B165A9" w:rsidRDefault="00810C22" w:rsidP="00B165A9">
            <w:r>
              <w:rPr>
                <w:rStyle w:val="normaltextrun"/>
              </w:rPr>
              <w:t xml:space="preserve">Introduction to Shakespear and Macbeth. </w:t>
            </w:r>
            <w:r w:rsidR="00B165A9">
              <w:rPr>
                <w:rStyle w:val="Heading3Char"/>
                <w:rFonts w:ascii="Aptos" w:hAnsi="Aptos" w:cs="Segoe UI"/>
              </w:rPr>
              <w:t> </w:t>
            </w:r>
          </w:p>
        </w:tc>
        <w:tc>
          <w:tcPr>
            <w:tcW w:w="1011" w:type="pct"/>
            <w:tcBorders>
              <w:top w:val="single" w:sz="4" w:space="0" w:color="auto"/>
              <w:left w:val="single" w:sz="4" w:space="0" w:color="auto"/>
              <w:bottom w:val="single" w:sz="4" w:space="0" w:color="auto"/>
              <w:right w:val="single" w:sz="4" w:space="0" w:color="auto"/>
            </w:tcBorders>
          </w:tcPr>
          <w:p w14:paraId="7FA91329" w14:textId="6AA61545" w:rsidR="00B165A9" w:rsidRPr="0052266F" w:rsidRDefault="00810C22" w:rsidP="00B165A9">
            <w:r>
              <w:t>Senior fun day</w:t>
            </w:r>
          </w:p>
        </w:tc>
      </w:tr>
      <w:tr w:rsidR="00E7607A" w:rsidRPr="0052266F" w14:paraId="5B0C7981" w14:textId="77777777" w:rsidTr="00E7607A">
        <w:trPr>
          <w:trHeight w:val="300"/>
        </w:trPr>
        <w:tc>
          <w:tcPr>
            <w:tcW w:w="796" w:type="pct"/>
            <w:tcBorders>
              <w:top w:val="single" w:sz="4" w:space="0" w:color="auto"/>
              <w:left w:val="single" w:sz="4" w:space="0" w:color="auto"/>
              <w:bottom w:val="single" w:sz="4" w:space="0" w:color="auto"/>
              <w:right w:val="single" w:sz="4" w:space="0" w:color="auto"/>
            </w:tcBorders>
          </w:tcPr>
          <w:p w14:paraId="6F886906" w14:textId="77777777" w:rsidR="00B165A9" w:rsidRPr="0052266F" w:rsidRDefault="00B165A9" w:rsidP="00B165A9">
            <w:pPr>
              <w:numPr>
                <w:ilvl w:val="0"/>
                <w:numId w:val="1"/>
              </w:numPr>
              <w:spacing w:after="160"/>
            </w:pPr>
            <w:r w:rsidRPr="0052266F">
              <w:t xml:space="preserve">What standard(s) are the primary </w:t>
            </w:r>
            <w:r w:rsidRPr="0052266F">
              <w:lastRenderedPageBreak/>
              <w:t>focus of the lesson?</w:t>
            </w:r>
          </w:p>
          <w:p w14:paraId="5F31F25B" w14:textId="77777777" w:rsidR="00B165A9" w:rsidRPr="0052266F" w:rsidRDefault="00B165A9" w:rsidP="00B165A9">
            <w:pPr>
              <w:spacing w:after="160"/>
            </w:pPr>
          </w:p>
          <w:p w14:paraId="1A2B6B8C" w14:textId="77777777" w:rsidR="00B165A9" w:rsidRPr="0052266F" w:rsidRDefault="00B165A9" w:rsidP="00B165A9">
            <w:pPr>
              <w:spacing w:after="160"/>
            </w:pPr>
          </w:p>
        </w:tc>
        <w:tc>
          <w:tcPr>
            <w:tcW w:w="645" w:type="pct"/>
            <w:tcBorders>
              <w:top w:val="single" w:sz="4" w:space="0" w:color="auto"/>
              <w:left w:val="single" w:sz="4" w:space="0" w:color="auto"/>
              <w:bottom w:val="single" w:sz="4" w:space="0" w:color="auto"/>
              <w:right w:val="single" w:sz="4" w:space="0" w:color="auto"/>
            </w:tcBorders>
          </w:tcPr>
          <w:p w14:paraId="4E37833A" w14:textId="5D53C749" w:rsidR="00B165A9" w:rsidRPr="00C07929" w:rsidRDefault="00AE1BC6" w:rsidP="00B165A9">
            <w:pPr>
              <w:spacing w:after="160"/>
            </w:pPr>
            <w:r w:rsidRPr="00AE1BC6">
              <w:lastRenderedPageBreak/>
              <w:t>12.W.RW.10</w:t>
            </w:r>
          </w:p>
          <w:p w14:paraId="103112FA" w14:textId="0429AF52" w:rsidR="00B165A9" w:rsidRDefault="00B165A9" w:rsidP="00B165A9">
            <w:pPr>
              <w:spacing w:line="276" w:lineRule="auto"/>
              <w:rPr>
                <w:rStyle w:val="normaltextrun"/>
                <w:rFonts w:ascii="Aptos" w:hAnsi="Aptos" w:cs="Segoe UI"/>
              </w:rPr>
            </w:pPr>
          </w:p>
        </w:tc>
        <w:tc>
          <w:tcPr>
            <w:tcW w:w="717" w:type="pct"/>
            <w:tcBorders>
              <w:top w:val="single" w:sz="4" w:space="0" w:color="auto"/>
              <w:left w:val="single" w:sz="4" w:space="0" w:color="auto"/>
              <w:bottom w:val="single" w:sz="4" w:space="0" w:color="auto"/>
              <w:right w:val="single" w:sz="4" w:space="0" w:color="auto"/>
            </w:tcBorders>
          </w:tcPr>
          <w:p w14:paraId="6A7C62F2" w14:textId="3348B0A6" w:rsidR="00B165A9" w:rsidRDefault="005E0936" w:rsidP="00B165A9">
            <w:pPr>
              <w:spacing w:line="276" w:lineRule="auto"/>
              <w:rPr>
                <w:rStyle w:val="normaltextrun"/>
                <w:rFonts w:ascii="Aptos" w:hAnsi="Aptos" w:cs="Segoe UI"/>
              </w:rPr>
            </w:pPr>
            <w:r w:rsidRPr="005E0936">
              <w:rPr>
                <w:rFonts w:ascii="Aptos" w:hAnsi="Aptos" w:cs="Segoe UI"/>
              </w:rPr>
              <w:t>RL.</w:t>
            </w:r>
            <w:r>
              <w:rPr>
                <w:rFonts w:ascii="Aptos" w:hAnsi="Aptos" w:cs="Segoe UI"/>
              </w:rPr>
              <w:t>11-12</w:t>
            </w:r>
            <w:r w:rsidRPr="005E0936">
              <w:rPr>
                <w:rFonts w:ascii="Aptos" w:hAnsi="Aptos" w:cs="Segoe UI"/>
              </w:rPr>
              <w:t>.1</w:t>
            </w:r>
          </w:p>
        </w:tc>
        <w:tc>
          <w:tcPr>
            <w:tcW w:w="830" w:type="pct"/>
            <w:tcBorders>
              <w:top w:val="single" w:sz="4" w:space="0" w:color="auto"/>
              <w:left w:val="single" w:sz="4" w:space="0" w:color="auto"/>
              <w:bottom w:val="single" w:sz="4" w:space="0" w:color="auto"/>
              <w:right w:val="single" w:sz="4" w:space="0" w:color="auto"/>
            </w:tcBorders>
          </w:tcPr>
          <w:p w14:paraId="3E8A509F" w14:textId="08FF7A1B" w:rsidR="00B165A9" w:rsidRPr="0052266F" w:rsidRDefault="00A605DF" w:rsidP="00B165A9">
            <w:r w:rsidRPr="00A605DF">
              <w:t>12.</w:t>
            </w:r>
            <w:proofErr w:type="gramStart"/>
            <w:r w:rsidRPr="00A605DF">
              <w:t>W.RBPK</w:t>
            </w:r>
            <w:proofErr w:type="gramEnd"/>
            <w:r w:rsidRPr="00A605DF">
              <w:t>.7</w:t>
            </w:r>
          </w:p>
        </w:tc>
        <w:tc>
          <w:tcPr>
            <w:tcW w:w="1001" w:type="pct"/>
            <w:tcBorders>
              <w:top w:val="single" w:sz="4" w:space="0" w:color="auto"/>
              <w:left w:val="single" w:sz="4" w:space="0" w:color="auto"/>
              <w:bottom w:val="single" w:sz="4" w:space="0" w:color="auto"/>
              <w:right w:val="single" w:sz="4" w:space="0" w:color="auto"/>
            </w:tcBorders>
          </w:tcPr>
          <w:p w14:paraId="559B9089" w14:textId="200DDFDE" w:rsidR="00B165A9" w:rsidRPr="00C07929" w:rsidRDefault="000C0162" w:rsidP="00B165A9">
            <w:r>
              <w:rPr>
                <w:rStyle w:val="Heading2Char"/>
                <w:rFonts w:ascii="Aptos" w:hAnsi="Aptos" w:cs="Segoe UI"/>
                <w:sz w:val="24"/>
                <w:szCs w:val="24"/>
              </w:rPr>
              <w:t>12.</w:t>
            </w:r>
            <w:proofErr w:type="gramStart"/>
            <w:r>
              <w:rPr>
                <w:rStyle w:val="Heading2Char"/>
                <w:rFonts w:ascii="Aptos" w:hAnsi="Aptos" w:cs="Segoe UI"/>
                <w:sz w:val="24"/>
                <w:szCs w:val="24"/>
              </w:rPr>
              <w:t>RL.KID</w:t>
            </w:r>
            <w:proofErr w:type="gramEnd"/>
            <w:r>
              <w:rPr>
                <w:rStyle w:val="Heading2Char"/>
                <w:rFonts w:ascii="Aptos" w:hAnsi="Aptos" w:cs="Segoe UI"/>
                <w:sz w:val="24"/>
                <w:szCs w:val="24"/>
              </w:rPr>
              <w:t>3</w:t>
            </w:r>
          </w:p>
        </w:tc>
        <w:tc>
          <w:tcPr>
            <w:tcW w:w="1011" w:type="pct"/>
            <w:tcBorders>
              <w:top w:val="single" w:sz="4" w:space="0" w:color="auto"/>
              <w:left w:val="single" w:sz="4" w:space="0" w:color="auto"/>
              <w:bottom w:val="single" w:sz="4" w:space="0" w:color="auto"/>
              <w:right w:val="single" w:sz="4" w:space="0" w:color="auto"/>
            </w:tcBorders>
            <w:hideMark/>
          </w:tcPr>
          <w:p w14:paraId="0947C444" w14:textId="1C93BC91" w:rsidR="00B165A9" w:rsidRPr="00C07929" w:rsidRDefault="00B165A9" w:rsidP="00B165A9">
            <w:pPr>
              <w:spacing w:after="160"/>
            </w:pPr>
          </w:p>
          <w:p w14:paraId="56335422" w14:textId="55A0E4E9" w:rsidR="00B165A9" w:rsidRPr="0052266F" w:rsidRDefault="00B165A9" w:rsidP="00B165A9">
            <w:pPr>
              <w:spacing w:after="160"/>
            </w:pPr>
          </w:p>
        </w:tc>
      </w:tr>
      <w:tr w:rsidR="00E7607A" w:rsidRPr="0052266F" w14:paraId="57AA0D0B" w14:textId="77777777" w:rsidTr="00E7607A">
        <w:trPr>
          <w:trHeight w:val="300"/>
        </w:trPr>
        <w:tc>
          <w:tcPr>
            <w:tcW w:w="796" w:type="pct"/>
            <w:tcBorders>
              <w:top w:val="single" w:sz="4" w:space="0" w:color="auto"/>
              <w:left w:val="single" w:sz="4" w:space="0" w:color="auto"/>
              <w:bottom w:val="single" w:sz="4" w:space="0" w:color="auto"/>
              <w:right w:val="single" w:sz="4" w:space="0" w:color="auto"/>
            </w:tcBorders>
          </w:tcPr>
          <w:p w14:paraId="089E328B" w14:textId="77777777" w:rsidR="00B165A9" w:rsidRPr="0052266F" w:rsidRDefault="00B165A9" w:rsidP="00B165A9">
            <w:pPr>
              <w:numPr>
                <w:ilvl w:val="0"/>
                <w:numId w:val="1"/>
              </w:numPr>
              <w:spacing w:after="160"/>
            </w:pPr>
            <w:r w:rsidRPr="0052266F">
              <w:t>Based on the objectives, what will students know and be able to do after the lesson?</w:t>
            </w:r>
          </w:p>
          <w:p w14:paraId="3805A875" w14:textId="77777777" w:rsidR="00B165A9" w:rsidRPr="0052266F" w:rsidRDefault="00B165A9" w:rsidP="00B165A9">
            <w:pPr>
              <w:spacing w:after="160"/>
            </w:pPr>
          </w:p>
        </w:tc>
        <w:tc>
          <w:tcPr>
            <w:tcW w:w="645" w:type="pct"/>
            <w:tcBorders>
              <w:top w:val="single" w:sz="4" w:space="0" w:color="auto"/>
              <w:left w:val="single" w:sz="4" w:space="0" w:color="auto"/>
              <w:bottom w:val="single" w:sz="4" w:space="0" w:color="auto"/>
              <w:right w:val="single" w:sz="4" w:space="0" w:color="auto"/>
            </w:tcBorders>
          </w:tcPr>
          <w:p w14:paraId="4C6A4446" w14:textId="55F73903" w:rsidR="00B165A9" w:rsidRDefault="00AE1BC6" w:rsidP="00B165A9">
            <w:pPr>
              <w:spacing w:line="276" w:lineRule="auto"/>
              <w:rPr>
                <w:rStyle w:val="normaltextrun"/>
                <w:rFonts w:ascii="Aptos" w:hAnsi="Aptos" w:cs="Segoe UI"/>
              </w:rPr>
            </w:pPr>
            <w:r>
              <w:t>In this lesson, students will w</w:t>
            </w:r>
            <w:r w:rsidRPr="00AE1BC6">
              <w:t xml:space="preserve">rite over </w:t>
            </w:r>
            <w:r>
              <w:t>different</w:t>
            </w:r>
            <w:r w:rsidRPr="00AE1BC6">
              <w:t xml:space="preserve"> time frames </w:t>
            </w:r>
            <w:r>
              <w:t xml:space="preserve">in order to evaluate the life of a literary giant. </w:t>
            </w:r>
          </w:p>
        </w:tc>
        <w:tc>
          <w:tcPr>
            <w:tcW w:w="717" w:type="pct"/>
            <w:tcBorders>
              <w:top w:val="single" w:sz="4" w:space="0" w:color="auto"/>
              <w:left w:val="single" w:sz="4" w:space="0" w:color="auto"/>
              <w:bottom w:val="single" w:sz="4" w:space="0" w:color="auto"/>
              <w:right w:val="single" w:sz="4" w:space="0" w:color="auto"/>
            </w:tcBorders>
          </w:tcPr>
          <w:p w14:paraId="55E1C6CF" w14:textId="09C99697" w:rsidR="00B165A9" w:rsidRDefault="005E0936" w:rsidP="00B165A9">
            <w:pPr>
              <w:spacing w:line="276" w:lineRule="auto"/>
              <w:rPr>
                <w:rStyle w:val="normaltextrun"/>
                <w:rFonts w:ascii="Aptos" w:hAnsi="Aptos" w:cs="Segoe UI"/>
              </w:rPr>
            </w:pPr>
            <w:r w:rsidRPr="005E0936">
              <w:rPr>
                <w:rFonts w:ascii="Aptos" w:hAnsi="Aptos" w:cs="Segoe UI"/>
              </w:rPr>
              <w:t>Cite strong and thorough textual evidence to support analysis of what the text says explicitly as well as inferences drawn from the text.</w:t>
            </w:r>
          </w:p>
        </w:tc>
        <w:tc>
          <w:tcPr>
            <w:tcW w:w="830" w:type="pct"/>
            <w:tcBorders>
              <w:top w:val="single" w:sz="4" w:space="0" w:color="auto"/>
              <w:left w:val="single" w:sz="4" w:space="0" w:color="auto"/>
              <w:bottom w:val="single" w:sz="4" w:space="0" w:color="auto"/>
              <w:right w:val="single" w:sz="4" w:space="0" w:color="auto"/>
            </w:tcBorders>
          </w:tcPr>
          <w:p w14:paraId="4F9FBC32" w14:textId="435D1042" w:rsidR="00B165A9" w:rsidRDefault="00A605DF" w:rsidP="00B165A9">
            <w:r>
              <w:t xml:space="preserve">I can </w:t>
            </w:r>
            <w:r w:rsidRPr="00A605DF">
              <w:t xml:space="preserve">Conduct and write short research projects to answer a question (including a self-generated question) synthesizing multiple sources on the </w:t>
            </w:r>
            <w:proofErr w:type="gramStart"/>
            <w:r w:rsidRPr="00A605DF">
              <w:t>subject, and</w:t>
            </w:r>
            <w:proofErr w:type="gramEnd"/>
            <w:r w:rsidRPr="00A605DF">
              <w:t xml:space="preserve"> demonstrat</w:t>
            </w:r>
            <w:r w:rsidR="00223939">
              <w:t>e</w:t>
            </w:r>
            <w:r w:rsidRPr="00A605DF">
              <w:t xml:space="preserve"> a new understanding of the subject under investigation.</w:t>
            </w:r>
          </w:p>
        </w:tc>
        <w:tc>
          <w:tcPr>
            <w:tcW w:w="1001" w:type="pct"/>
            <w:tcBorders>
              <w:top w:val="single" w:sz="4" w:space="0" w:color="auto"/>
              <w:left w:val="single" w:sz="4" w:space="0" w:color="auto"/>
              <w:bottom w:val="single" w:sz="4" w:space="0" w:color="auto"/>
              <w:right w:val="single" w:sz="4" w:space="0" w:color="auto"/>
            </w:tcBorders>
          </w:tcPr>
          <w:p w14:paraId="6B85FAB0" w14:textId="64F1BDD1" w:rsidR="00B165A9" w:rsidRPr="00C07929" w:rsidRDefault="000C0162" w:rsidP="00B165A9">
            <w:r>
              <w:rPr>
                <w:rStyle w:val="Heading2Char"/>
                <w:rFonts w:ascii="Aptos" w:hAnsi="Aptos" w:cs="Segoe UI"/>
                <w:color w:val="333333"/>
                <w:sz w:val="24"/>
                <w:szCs w:val="24"/>
              </w:rPr>
              <w:t xml:space="preserve">I can </w:t>
            </w:r>
            <w:r w:rsidRPr="000C0162">
              <w:rPr>
                <w:rFonts w:ascii="Aptos" w:eastAsiaTheme="majorEastAsia" w:hAnsi="Aptos" w:cs="Segoe UI"/>
                <w:color w:val="333333"/>
                <w:sz w:val="24"/>
                <w:szCs w:val="24"/>
              </w:rPr>
              <w:t>Analyze how an author’s choices regarding the development and interaction of characters, events, and ideas over the course of a text impact meaning.</w:t>
            </w:r>
          </w:p>
        </w:tc>
        <w:tc>
          <w:tcPr>
            <w:tcW w:w="1011" w:type="pct"/>
            <w:tcBorders>
              <w:top w:val="single" w:sz="4" w:space="0" w:color="auto"/>
              <w:left w:val="single" w:sz="4" w:space="0" w:color="auto"/>
              <w:bottom w:val="single" w:sz="4" w:space="0" w:color="auto"/>
              <w:right w:val="single" w:sz="4" w:space="0" w:color="auto"/>
            </w:tcBorders>
          </w:tcPr>
          <w:p w14:paraId="7A60E5C9" w14:textId="65189CA5" w:rsidR="00B165A9" w:rsidRPr="0052266F" w:rsidRDefault="000C0162" w:rsidP="00B165A9">
            <w:r>
              <w:t>Senior Fun Day</w:t>
            </w:r>
          </w:p>
        </w:tc>
      </w:tr>
      <w:tr w:rsidR="00E7607A" w:rsidRPr="0052266F" w14:paraId="0393EF9D" w14:textId="77777777" w:rsidTr="00E7607A">
        <w:trPr>
          <w:trHeight w:val="300"/>
        </w:trPr>
        <w:tc>
          <w:tcPr>
            <w:tcW w:w="796" w:type="pct"/>
            <w:tcBorders>
              <w:top w:val="single" w:sz="4" w:space="0" w:color="auto"/>
              <w:left w:val="single" w:sz="4" w:space="0" w:color="auto"/>
              <w:bottom w:val="single" w:sz="4" w:space="0" w:color="auto"/>
              <w:right w:val="single" w:sz="4" w:space="0" w:color="auto"/>
            </w:tcBorders>
          </w:tcPr>
          <w:p w14:paraId="31C34221" w14:textId="77777777" w:rsidR="00B165A9" w:rsidRPr="0052266F" w:rsidRDefault="00B165A9" w:rsidP="00B165A9">
            <w:pPr>
              <w:numPr>
                <w:ilvl w:val="0"/>
                <w:numId w:val="1"/>
              </w:numPr>
              <w:spacing w:after="160"/>
            </w:pPr>
            <w:r w:rsidRPr="0052266F">
              <w:t xml:space="preserve">What are the most important aspects of this text and how are questions focused on them? </w:t>
            </w:r>
          </w:p>
          <w:p w14:paraId="2ACCAB61" w14:textId="77777777" w:rsidR="00B165A9" w:rsidRPr="0052266F" w:rsidRDefault="00B165A9" w:rsidP="00B165A9">
            <w:pPr>
              <w:spacing w:after="160"/>
            </w:pPr>
          </w:p>
          <w:p w14:paraId="08D77558" w14:textId="77777777" w:rsidR="00B165A9" w:rsidRPr="0052266F" w:rsidRDefault="00B165A9" w:rsidP="00B165A9">
            <w:pPr>
              <w:spacing w:after="160"/>
              <w:rPr>
                <w:i/>
                <w:iCs/>
              </w:rPr>
            </w:pPr>
            <w:r w:rsidRPr="0052266F">
              <w:rPr>
                <w:i/>
                <w:iCs/>
              </w:rPr>
              <w:t xml:space="preserve">Note the “Must Ask” questions that are crucial to the goal of communicating the </w:t>
            </w:r>
            <w:r w:rsidRPr="0052266F">
              <w:rPr>
                <w:i/>
                <w:iCs/>
              </w:rPr>
              <w:lastRenderedPageBreak/>
              <w:t>essential understandings of the text and standard(s).  These questions should represent part of your “Checks for Understanding” during the lesson.</w:t>
            </w:r>
          </w:p>
          <w:p w14:paraId="4CBD60EC" w14:textId="77777777" w:rsidR="00B165A9" w:rsidRPr="0052266F" w:rsidRDefault="00B165A9" w:rsidP="00B165A9">
            <w:pPr>
              <w:spacing w:after="160"/>
            </w:pPr>
          </w:p>
        </w:tc>
        <w:tc>
          <w:tcPr>
            <w:tcW w:w="645" w:type="pct"/>
            <w:tcBorders>
              <w:top w:val="single" w:sz="4" w:space="0" w:color="auto"/>
              <w:left w:val="single" w:sz="4" w:space="0" w:color="auto"/>
              <w:bottom w:val="single" w:sz="4" w:space="0" w:color="auto"/>
              <w:right w:val="single" w:sz="4" w:space="0" w:color="auto"/>
            </w:tcBorders>
          </w:tcPr>
          <w:p w14:paraId="2259DC36" w14:textId="77777777" w:rsidR="00B165A9" w:rsidRDefault="00AE1BC6" w:rsidP="00B165A9">
            <w:pPr>
              <w:pStyle w:val="paragraph"/>
              <w:spacing w:before="0" w:beforeAutospacing="0" w:after="0" w:afterAutospacing="0"/>
              <w:textAlignment w:val="baseline"/>
              <w:rPr>
                <w:rFonts w:ascii="Aptos" w:eastAsiaTheme="majorEastAsia" w:hAnsi="Aptos" w:cs="Segoe UI"/>
                <w:sz w:val="22"/>
                <w:szCs w:val="22"/>
              </w:rPr>
            </w:pPr>
            <w:r>
              <w:rPr>
                <w:rFonts w:ascii="Aptos" w:eastAsiaTheme="majorEastAsia" w:hAnsi="Aptos" w:cs="Segoe UI"/>
                <w:sz w:val="22"/>
                <w:szCs w:val="22"/>
              </w:rPr>
              <w:lastRenderedPageBreak/>
              <w:t xml:space="preserve">After viewing a PBS documentary of Poe’s life, students will answer questions about how his life relates closely with the themes in his stories. </w:t>
            </w:r>
          </w:p>
          <w:p w14:paraId="19CE7FDA" w14:textId="5F1C6B02" w:rsidR="00AE1BC6" w:rsidRDefault="00AE1BC6" w:rsidP="00B165A9">
            <w:pPr>
              <w:pStyle w:val="paragraph"/>
              <w:spacing w:before="0" w:beforeAutospacing="0" w:after="0" w:afterAutospacing="0"/>
              <w:textAlignment w:val="baseline"/>
              <w:rPr>
                <w:rStyle w:val="normaltextrun"/>
                <w:rFonts w:ascii="Aptos" w:eastAsiaTheme="majorEastAsia" w:hAnsi="Aptos" w:cs="Segoe UI"/>
                <w:sz w:val="22"/>
                <w:szCs w:val="22"/>
              </w:rPr>
            </w:pPr>
            <w:r>
              <w:rPr>
                <w:rStyle w:val="normaltextrun"/>
                <w:rFonts w:ascii="Aptos" w:eastAsiaTheme="majorEastAsia" w:hAnsi="Aptos" w:cs="Segoe UI"/>
                <w:sz w:val="22"/>
                <w:szCs w:val="22"/>
              </w:rPr>
              <w:t>H</w:t>
            </w:r>
            <w:r>
              <w:rPr>
                <w:rStyle w:val="normaltextrun"/>
                <w:rFonts w:eastAsiaTheme="majorEastAsia"/>
              </w:rPr>
              <w:t xml:space="preserve">ow did the tragedies in his life, his way of </w:t>
            </w:r>
            <w:r>
              <w:rPr>
                <w:rStyle w:val="normaltextrun"/>
                <w:rFonts w:eastAsiaTheme="majorEastAsia"/>
              </w:rPr>
              <w:lastRenderedPageBreak/>
              <w:t xml:space="preserve">life, effect his writing style? What does this say about the human condition? Are we shaped by the things that happen to us? </w:t>
            </w:r>
          </w:p>
        </w:tc>
        <w:tc>
          <w:tcPr>
            <w:tcW w:w="717" w:type="pct"/>
            <w:tcBorders>
              <w:top w:val="single" w:sz="4" w:space="0" w:color="auto"/>
              <w:left w:val="single" w:sz="4" w:space="0" w:color="auto"/>
              <w:bottom w:val="single" w:sz="4" w:space="0" w:color="auto"/>
              <w:right w:val="single" w:sz="4" w:space="0" w:color="auto"/>
            </w:tcBorders>
          </w:tcPr>
          <w:p w14:paraId="3244A749" w14:textId="0D21B83A" w:rsidR="00B165A9" w:rsidRDefault="005E0936" w:rsidP="00B165A9">
            <w:pPr>
              <w:pStyle w:val="paragraph"/>
              <w:spacing w:before="0" w:beforeAutospacing="0" w:after="0" w:afterAutospacing="0"/>
              <w:textAlignment w:val="baseline"/>
              <w:rPr>
                <w:rFonts w:ascii="Segoe UI" w:hAnsi="Segoe UI" w:cs="Segoe UI"/>
                <w:sz w:val="18"/>
                <w:szCs w:val="18"/>
              </w:rPr>
            </w:pPr>
            <w:r w:rsidRPr="005E0936">
              <w:rPr>
                <w:rFonts w:ascii="Aptos" w:eastAsiaTheme="majorEastAsia" w:hAnsi="Aptos" w:cs="Segoe UI"/>
                <w:sz w:val="22"/>
                <w:szCs w:val="22"/>
              </w:rPr>
              <w:lastRenderedPageBreak/>
              <w:t xml:space="preserve">How does Montressor get his revenge? How do Montressor and Fortunato know each other? How do you know? Choose a significant sentence or passage that gives the reader insight about the narrator. Describe </w:t>
            </w:r>
            <w:r w:rsidRPr="005E0936">
              <w:rPr>
                <w:rFonts w:ascii="Aptos" w:eastAsiaTheme="majorEastAsia" w:hAnsi="Aptos" w:cs="Segoe UI"/>
                <w:sz w:val="22"/>
                <w:szCs w:val="22"/>
              </w:rPr>
              <w:lastRenderedPageBreak/>
              <w:t>what the passage reveals. List several words that describe the catacombs. How do these words affect the mood of the story? Find an example of each type of irony in the story. What literary devices does Poe use to create suspense?</w:t>
            </w:r>
          </w:p>
          <w:p w14:paraId="54DE268E" w14:textId="0ED26EB1" w:rsidR="00B165A9" w:rsidRDefault="00B165A9" w:rsidP="00B165A9">
            <w:pPr>
              <w:pStyle w:val="paragraph"/>
              <w:spacing w:before="0" w:beforeAutospacing="0" w:after="0" w:afterAutospacing="0"/>
              <w:textAlignment w:val="baseline"/>
              <w:rPr>
                <w:rStyle w:val="normaltextrun"/>
                <w:rFonts w:ascii="Aptos" w:eastAsiaTheme="majorEastAsia" w:hAnsi="Aptos" w:cs="Segoe UI"/>
                <w:sz w:val="22"/>
                <w:szCs w:val="22"/>
              </w:rPr>
            </w:pPr>
            <w:r>
              <w:rPr>
                <w:rStyle w:val="eop"/>
                <w:rFonts w:ascii="Aptos" w:hAnsi="Aptos" w:cs="Segoe UI"/>
              </w:rPr>
              <w:t> </w:t>
            </w:r>
          </w:p>
        </w:tc>
        <w:tc>
          <w:tcPr>
            <w:tcW w:w="830" w:type="pct"/>
            <w:tcBorders>
              <w:top w:val="single" w:sz="4" w:space="0" w:color="auto"/>
              <w:left w:val="single" w:sz="4" w:space="0" w:color="auto"/>
              <w:bottom w:val="single" w:sz="4" w:space="0" w:color="auto"/>
              <w:right w:val="single" w:sz="4" w:space="0" w:color="auto"/>
            </w:tcBorders>
          </w:tcPr>
          <w:p w14:paraId="2E415A52" w14:textId="38F2BFDF" w:rsidR="00B165A9" w:rsidRDefault="00810C22" w:rsidP="00B165A9">
            <w:r>
              <w:lastRenderedPageBreak/>
              <w:t>What is the Macbeth Curse? What are some of the claims made about the curse? What is the evidence? Do you agree with the evidence? Why or why not?</w:t>
            </w:r>
          </w:p>
        </w:tc>
        <w:tc>
          <w:tcPr>
            <w:tcW w:w="1001" w:type="pct"/>
            <w:tcBorders>
              <w:top w:val="single" w:sz="4" w:space="0" w:color="auto"/>
              <w:left w:val="single" w:sz="4" w:space="0" w:color="auto"/>
              <w:bottom w:val="single" w:sz="4" w:space="0" w:color="auto"/>
              <w:right w:val="single" w:sz="4" w:space="0" w:color="auto"/>
            </w:tcBorders>
          </w:tcPr>
          <w:p w14:paraId="1853C8A4" w14:textId="0EC7EA39" w:rsidR="00B165A9" w:rsidRDefault="000C0162" w:rsidP="00B165A9">
            <w:pPr>
              <w:pStyle w:val="paragraph"/>
              <w:shd w:val="clear" w:color="auto" w:fill="FFFFFF"/>
              <w:spacing w:before="0" w:beforeAutospacing="0" w:after="0" w:afterAutospacing="0"/>
              <w:textAlignment w:val="baseline"/>
              <w:rPr>
                <w:rFonts w:ascii="Segoe UI" w:hAnsi="Segoe UI"/>
                <w:sz w:val="18"/>
                <w:szCs w:val="18"/>
              </w:rPr>
            </w:pPr>
            <w:r>
              <w:rPr>
                <w:rFonts w:ascii="Segoe UI" w:hAnsi="Segoe UI" w:cs="Segoe UI"/>
                <w:sz w:val="18"/>
                <w:szCs w:val="18"/>
              </w:rPr>
              <w:t>W</w:t>
            </w:r>
            <w:r>
              <w:rPr>
                <w:rFonts w:ascii="Segoe UI" w:hAnsi="Segoe UI"/>
                <w:sz w:val="18"/>
                <w:szCs w:val="18"/>
              </w:rPr>
              <w:t xml:space="preserve">hat was the Renaissance? How did it affect the world? Who is William Shakespeare? Who is Elizabeth the first and her father Henry VIII? What kinds of impact did the world around him affect his writing? Were some of his choices political? Why? How? </w:t>
            </w:r>
          </w:p>
          <w:p w14:paraId="600EAFE2" w14:textId="301487CE" w:rsidR="000C0162" w:rsidRDefault="000C0162" w:rsidP="00B165A9">
            <w:pPr>
              <w:pStyle w:val="paragraph"/>
              <w:shd w:val="clear" w:color="auto" w:fill="FFFFFF"/>
              <w:spacing w:before="0" w:beforeAutospacing="0" w:after="0" w:afterAutospacing="0"/>
              <w:textAlignment w:val="baseline"/>
              <w:rPr>
                <w:rFonts w:ascii="Segoe UI" w:hAnsi="Segoe UI" w:cs="Segoe UI"/>
                <w:sz w:val="18"/>
                <w:szCs w:val="18"/>
              </w:rPr>
            </w:pPr>
            <w:r>
              <w:rPr>
                <w:rFonts w:ascii="Segoe UI" w:hAnsi="Segoe UI"/>
                <w:sz w:val="18"/>
                <w:szCs w:val="18"/>
              </w:rPr>
              <w:t xml:space="preserve">Why is Shakespear relevant? What kinds of themes does Shakespeare include in Macbeth? </w:t>
            </w:r>
          </w:p>
          <w:p w14:paraId="6145047B" w14:textId="77777777" w:rsidR="00B165A9" w:rsidRDefault="00B165A9" w:rsidP="00B165A9">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000000"/>
                <w:sz w:val="22"/>
                <w:szCs w:val="22"/>
              </w:rPr>
              <w:t> </w:t>
            </w:r>
          </w:p>
          <w:p w14:paraId="2FC9D8C6" w14:textId="77777777" w:rsidR="00B165A9" w:rsidRDefault="00B165A9" w:rsidP="00B165A9">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sz w:val="22"/>
                <w:szCs w:val="22"/>
              </w:rPr>
              <w:t> </w:t>
            </w:r>
          </w:p>
          <w:p w14:paraId="2755DB06" w14:textId="6D8DE198" w:rsidR="00B165A9" w:rsidRDefault="00B165A9" w:rsidP="00B165A9">
            <w:r>
              <w:rPr>
                <w:rStyle w:val="eop"/>
                <w:rFonts w:ascii="Aptos" w:hAnsi="Aptos" w:cs="Segoe UI"/>
              </w:rPr>
              <w:lastRenderedPageBreak/>
              <w:t> </w:t>
            </w:r>
          </w:p>
        </w:tc>
        <w:tc>
          <w:tcPr>
            <w:tcW w:w="1011" w:type="pct"/>
            <w:tcBorders>
              <w:top w:val="single" w:sz="4" w:space="0" w:color="auto"/>
              <w:left w:val="single" w:sz="4" w:space="0" w:color="auto"/>
              <w:bottom w:val="single" w:sz="4" w:space="0" w:color="auto"/>
              <w:right w:val="single" w:sz="4" w:space="0" w:color="auto"/>
            </w:tcBorders>
          </w:tcPr>
          <w:p w14:paraId="193FCE55" w14:textId="77777777" w:rsidR="00B165A9" w:rsidRPr="00CB6681" w:rsidRDefault="00B165A9" w:rsidP="00B165A9"/>
          <w:p w14:paraId="69DA45AF" w14:textId="088956D5" w:rsidR="00B165A9" w:rsidRPr="0052266F" w:rsidRDefault="00B165A9" w:rsidP="00B165A9"/>
        </w:tc>
      </w:tr>
      <w:tr w:rsidR="00E7607A" w:rsidRPr="0052266F" w14:paraId="175F1EC5" w14:textId="77777777" w:rsidTr="00E7607A">
        <w:trPr>
          <w:trHeight w:val="300"/>
        </w:trPr>
        <w:tc>
          <w:tcPr>
            <w:tcW w:w="796" w:type="pct"/>
            <w:tcBorders>
              <w:top w:val="single" w:sz="4" w:space="0" w:color="auto"/>
              <w:left w:val="single" w:sz="4" w:space="0" w:color="auto"/>
              <w:bottom w:val="single" w:sz="4" w:space="0" w:color="auto"/>
              <w:right w:val="single" w:sz="4" w:space="0" w:color="auto"/>
            </w:tcBorders>
          </w:tcPr>
          <w:p w14:paraId="5D5BFD53" w14:textId="77777777" w:rsidR="00B165A9" w:rsidRPr="0052266F" w:rsidRDefault="00B165A9" w:rsidP="00B165A9">
            <w:pPr>
              <w:numPr>
                <w:ilvl w:val="0"/>
                <w:numId w:val="1"/>
              </w:numPr>
              <w:spacing w:after="160"/>
            </w:pPr>
            <w:r w:rsidRPr="0052266F">
              <w:t xml:space="preserve">Note the areas in which students will face challenges or may have misconceptions. Note how you might respond. </w:t>
            </w:r>
          </w:p>
          <w:p w14:paraId="2D124833" w14:textId="77777777" w:rsidR="00B165A9" w:rsidRPr="0052266F" w:rsidRDefault="00B165A9" w:rsidP="00B165A9">
            <w:pPr>
              <w:spacing w:after="160"/>
            </w:pPr>
          </w:p>
        </w:tc>
        <w:tc>
          <w:tcPr>
            <w:tcW w:w="645" w:type="pct"/>
            <w:tcBorders>
              <w:top w:val="single" w:sz="4" w:space="0" w:color="auto"/>
              <w:left w:val="single" w:sz="4" w:space="0" w:color="auto"/>
              <w:bottom w:val="single" w:sz="4" w:space="0" w:color="auto"/>
              <w:right w:val="single" w:sz="4" w:space="0" w:color="auto"/>
            </w:tcBorders>
          </w:tcPr>
          <w:p w14:paraId="30FB7851" w14:textId="18E08152" w:rsidR="00B165A9" w:rsidRDefault="00AE1BC6" w:rsidP="00B165A9">
            <w:pPr>
              <w:spacing w:line="276" w:lineRule="auto"/>
              <w:rPr>
                <w:rStyle w:val="normaltextrun"/>
                <w:rFonts w:ascii="Aptos" w:hAnsi="Aptos" w:cs="Segoe UI"/>
              </w:rPr>
            </w:pPr>
            <w:r>
              <w:t>Many Students say that they have no memory of studying Poe, but they have definitely studied Poe. Much of this will be a reintroduction.</w:t>
            </w:r>
            <w:r w:rsidR="00B165A9">
              <w:t xml:space="preserve"> </w:t>
            </w:r>
          </w:p>
        </w:tc>
        <w:tc>
          <w:tcPr>
            <w:tcW w:w="717" w:type="pct"/>
            <w:tcBorders>
              <w:top w:val="single" w:sz="4" w:space="0" w:color="auto"/>
              <w:left w:val="single" w:sz="4" w:space="0" w:color="auto"/>
              <w:bottom w:val="single" w:sz="4" w:space="0" w:color="auto"/>
              <w:right w:val="single" w:sz="4" w:space="0" w:color="auto"/>
            </w:tcBorders>
          </w:tcPr>
          <w:p w14:paraId="5EE0CDD6" w14:textId="7DAF0F35" w:rsidR="00B165A9" w:rsidRDefault="00E7607A" w:rsidP="00B165A9">
            <w:pPr>
              <w:pStyle w:val="paragraph"/>
              <w:spacing w:before="0" w:beforeAutospacing="0" w:after="0" w:afterAutospacing="0"/>
              <w:textAlignment w:val="baseline"/>
              <w:rPr>
                <w:rFonts w:ascii="Segoe UI" w:hAnsi="Segoe UI" w:cs="Segoe UI"/>
                <w:sz w:val="18"/>
                <w:szCs w:val="18"/>
              </w:rPr>
            </w:pPr>
            <w:r w:rsidRPr="005E0936">
              <w:rPr>
                <w:rFonts w:ascii="Aptos" w:eastAsiaTheme="majorEastAsia" w:hAnsi="Aptos" w:cs="Segoe UI"/>
                <w:sz w:val="22"/>
                <w:szCs w:val="22"/>
              </w:rPr>
              <w:t xml:space="preserve">What do you know about Carnival?  </w:t>
            </w:r>
            <w:r>
              <w:rPr>
                <w:rFonts w:ascii="Aptos" w:eastAsiaTheme="majorEastAsia" w:hAnsi="Aptos" w:cs="Segoe UI"/>
                <w:sz w:val="22"/>
                <w:szCs w:val="22"/>
              </w:rPr>
              <w:t>Students will be frontloaded vocabulary through determining</w:t>
            </w:r>
            <w:r w:rsidRPr="005E0936">
              <w:rPr>
                <w:rFonts w:ascii="Aptos" w:eastAsiaTheme="majorEastAsia" w:hAnsi="Aptos" w:cs="Segoe UI"/>
                <w:sz w:val="22"/>
                <w:szCs w:val="22"/>
              </w:rPr>
              <w:t xml:space="preserve"> word meanings using context, word parts</w:t>
            </w:r>
            <w:r>
              <w:rPr>
                <w:rFonts w:ascii="Aptos" w:eastAsiaTheme="majorEastAsia" w:hAnsi="Aptos" w:cs="Segoe UI"/>
                <w:sz w:val="22"/>
                <w:szCs w:val="22"/>
              </w:rPr>
              <w:t>.</w:t>
            </w:r>
            <w:r w:rsidR="00B165A9">
              <w:rPr>
                <w:rStyle w:val="eop"/>
                <w:rFonts w:ascii="Aptos" w:eastAsiaTheme="majorEastAsia" w:hAnsi="Aptos" w:cs="Segoe UI"/>
                <w:sz w:val="22"/>
                <w:szCs w:val="22"/>
              </w:rPr>
              <w:t> </w:t>
            </w:r>
          </w:p>
          <w:p w14:paraId="052822AE" w14:textId="71458459" w:rsidR="00B165A9" w:rsidRDefault="00B165A9" w:rsidP="00B165A9">
            <w:pPr>
              <w:pStyle w:val="paragraph"/>
              <w:spacing w:before="0" w:beforeAutospacing="0" w:after="0" w:afterAutospacing="0"/>
              <w:textAlignment w:val="baseline"/>
              <w:rPr>
                <w:rStyle w:val="normaltextrun"/>
                <w:rFonts w:ascii="Aptos" w:hAnsi="Aptos" w:cs="Segoe UI"/>
              </w:rPr>
            </w:pPr>
            <w:r>
              <w:rPr>
                <w:rStyle w:val="eop"/>
                <w:rFonts w:ascii="Aptos" w:hAnsi="Aptos" w:cs="Segoe UI"/>
              </w:rPr>
              <w:t> </w:t>
            </w:r>
          </w:p>
        </w:tc>
        <w:tc>
          <w:tcPr>
            <w:tcW w:w="830" w:type="pct"/>
            <w:tcBorders>
              <w:top w:val="single" w:sz="4" w:space="0" w:color="auto"/>
              <w:left w:val="single" w:sz="4" w:space="0" w:color="auto"/>
              <w:bottom w:val="single" w:sz="4" w:space="0" w:color="auto"/>
              <w:right w:val="single" w:sz="4" w:space="0" w:color="auto"/>
            </w:tcBorders>
          </w:tcPr>
          <w:p w14:paraId="610A2366" w14:textId="207C2686" w:rsidR="00B165A9" w:rsidRDefault="00810C22" w:rsidP="00B165A9">
            <w:r>
              <w:t xml:space="preserve">Students probably have never heard of the Macbeth Curse, nor do they really know anything about Shakespeare other than the fact that they don’t like it. </w:t>
            </w:r>
          </w:p>
        </w:tc>
        <w:tc>
          <w:tcPr>
            <w:tcW w:w="1001" w:type="pct"/>
            <w:tcBorders>
              <w:top w:val="single" w:sz="4" w:space="0" w:color="auto"/>
              <w:left w:val="single" w:sz="4" w:space="0" w:color="auto"/>
              <w:bottom w:val="single" w:sz="4" w:space="0" w:color="auto"/>
              <w:right w:val="single" w:sz="4" w:space="0" w:color="auto"/>
            </w:tcBorders>
          </w:tcPr>
          <w:p w14:paraId="20D2C4F4" w14:textId="4C898D56" w:rsidR="00B165A9" w:rsidRDefault="000C0162" w:rsidP="00B165A9">
            <w:r>
              <w:rPr>
                <w:rStyle w:val="eop"/>
                <w:rFonts w:ascii="Aptos" w:hAnsi="Aptos" w:cs="Segoe UI"/>
              </w:rPr>
              <w:t xml:space="preserve">Students will be reticent to attempt to read Shakespeare, having already decided that they cannot. We will practice the rhythm together, and I will show them how understanding Shakespeare often comes from the way it is spoken rather than the words that are used. </w:t>
            </w:r>
            <w:r w:rsidR="00B165A9">
              <w:rPr>
                <w:rStyle w:val="eop"/>
                <w:rFonts w:ascii="Aptos" w:hAnsi="Aptos" w:cs="Segoe UI"/>
              </w:rPr>
              <w:t> </w:t>
            </w:r>
          </w:p>
        </w:tc>
        <w:tc>
          <w:tcPr>
            <w:tcW w:w="1011" w:type="pct"/>
            <w:tcBorders>
              <w:top w:val="single" w:sz="4" w:space="0" w:color="auto"/>
              <w:left w:val="single" w:sz="4" w:space="0" w:color="auto"/>
              <w:bottom w:val="single" w:sz="4" w:space="0" w:color="auto"/>
              <w:right w:val="single" w:sz="4" w:space="0" w:color="auto"/>
            </w:tcBorders>
            <w:hideMark/>
          </w:tcPr>
          <w:p w14:paraId="0B40D0DA" w14:textId="01FD8A8B" w:rsidR="00B165A9" w:rsidRPr="0052266F" w:rsidRDefault="00B165A9" w:rsidP="00B165A9">
            <w:pPr>
              <w:spacing w:after="160"/>
            </w:pPr>
          </w:p>
        </w:tc>
      </w:tr>
      <w:tr w:rsidR="00E7607A" w:rsidRPr="0052266F" w14:paraId="7384B6BE" w14:textId="77777777" w:rsidTr="00E7607A">
        <w:trPr>
          <w:trHeight w:val="1349"/>
        </w:trPr>
        <w:tc>
          <w:tcPr>
            <w:tcW w:w="796" w:type="pct"/>
            <w:tcBorders>
              <w:top w:val="single" w:sz="4" w:space="0" w:color="auto"/>
              <w:left w:val="single" w:sz="4" w:space="0" w:color="auto"/>
              <w:bottom w:val="single" w:sz="4" w:space="0" w:color="auto"/>
              <w:right w:val="single" w:sz="4" w:space="0" w:color="auto"/>
            </w:tcBorders>
            <w:hideMark/>
          </w:tcPr>
          <w:p w14:paraId="372C26E9" w14:textId="77777777" w:rsidR="00B165A9" w:rsidRPr="0052266F" w:rsidRDefault="00B165A9" w:rsidP="00B165A9">
            <w:pPr>
              <w:numPr>
                <w:ilvl w:val="0"/>
                <w:numId w:val="1"/>
              </w:numPr>
              <w:spacing w:after="160"/>
            </w:pPr>
            <w:r w:rsidRPr="0052266F">
              <w:t xml:space="preserve">What is your literacy-based focusing activity? How does this </w:t>
            </w:r>
            <w:r w:rsidRPr="0052266F">
              <w:lastRenderedPageBreak/>
              <w:t>focusing activity connect to the previous or current lesson?  </w:t>
            </w:r>
          </w:p>
        </w:tc>
        <w:tc>
          <w:tcPr>
            <w:tcW w:w="645" w:type="pct"/>
            <w:tcBorders>
              <w:top w:val="single" w:sz="4" w:space="0" w:color="auto"/>
              <w:left w:val="single" w:sz="4" w:space="0" w:color="auto"/>
              <w:bottom w:val="single" w:sz="4" w:space="0" w:color="auto"/>
              <w:right w:val="single" w:sz="4" w:space="0" w:color="auto"/>
            </w:tcBorders>
          </w:tcPr>
          <w:p w14:paraId="46DB83B0" w14:textId="6084366D" w:rsidR="00B165A9" w:rsidRDefault="00B165A9" w:rsidP="00B165A9">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lastRenderedPageBreak/>
              <w:t xml:space="preserve">Do Now: </w:t>
            </w:r>
            <w:r w:rsidR="00AE1BC6">
              <w:rPr>
                <w:rStyle w:val="normaltextrun"/>
                <w:rFonts w:ascii="Aptos" w:eastAsiaTheme="majorEastAsia" w:hAnsi="Aptos" w:cs="Segoe UI"/>
                <w:sz w:val="22"/>
                <w:szCs w:val="22"/>
              </w:rPr>
              <w:t xml:space="preserve">Answer the question: What do you already know about </w:t>
            </w:r>
            <w:r w:rsidR="00AE1BC6">
              <w:rPr>
                <w:rStyle w:val="normaltextrun"/>
                <w:rFonts w:ascii="Aptos" w:eastAsiaTheme="majorEastAsia" w:hAnsi="Aptos" w:cs="Segoe UI"/>
                <w:sz w:val="22"/>
                <w:szCs w:val="22"/>
              </w:rPr>
              <w:lastRenderedPageBreak/>
              <w:t>Edgar Allan Poe</w:t>
            </w:r>
            <w:r>
              <w:rPr>
                <w:rStyle w:val="normaltextrun"/>
                <w:rFonts w:ascii="Aptos" w:eastAsiaTheme="majorEastAsia" w:hAnsi="Aptos" w:cs="Segoe UI"/>
                <w:sz w:val="22"/>
                <w:szCs w:val="22"/>
              </w:rPr>
              <w:t> </w:t>
            </w:r>
            <w:r>
              <w:rPr>
                <w:rStyle w:val="eop"/>
                <w:rFonts w:ascii="Aptos" w:eastAsiaTheme="majorEastAsia" w:hAnsi="Aptos" w:cs="Segoe UI"/>
                <w:sz w:val="22"/>
                <w:szCs w:val="22"/>
              </w:rPr>
              <w:t> </w:t>
            </w:r>
          </w:p>
          <w:p w14:paraId="4DF3012D" w14:textId="77777777" w:rsidR="00B165A9" w:rsidRDefault="00B165A9" w:rsidP="00B165A9">
            <w:pPr>
              <w:pStyle w:val="paragraph"/>
              <w:spacing w:before="0" w:beforeAutospacing="0" w:after="0" w:afterAutospacing="0"/>
              <w:textAlignment w:val="baseline"/>
              <w:rPr>
                <w:rStyle w:val="normaltextrun"/>
                <w:rFonts w:ascii="Aptos" w:eastAsiaTheme="majorEastAsia" w:hAnsi="Aptos" w:cs="Segoe UI"/>
                <w:sz w:val="22"/>
                <w:szCs w:val="22"/>
              </w:rPr>
            </w:pPr>
          </w:p>
        </w:tc>
        <w:tc>
          <w:tcPr>
            <w:tcW w:w="717" w:type="pct"/>
            <w:tcBorders>
              <w:top w:val="single" w:sz="4" w:space="0" w:color="auto"/>
              <w:left w:val="single" w:sz="4" w:space="0" w:color="auto"/>
              <w:bottom w:val="single" w:sz="4" w:space="0" w:color="auto"/>
              <w:right w:val="single" w:sz="4" w:space="0" w:color="auto"/>
            </w:tcBorders>
          </w:tcPr>
          <w:p w14:paraId="12F342F8" w14:textId="0C695F3B" w:rsidR="00B165A9" w:rsidRDefault="00B165A9" w:rsidP="00B165A9">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lastRenderedPageBreak/>
              <w:t xml:space="preserve">Do Now: </w:t>
            </w:r>
            <w:r w:rsidR="00E7607A">
              <w:rPr>
                <w:rStyle w:val="normaltextrun"/>
                <w:rFonts w:ascii="Aptos" w:eastAsiaTheme="majorEastAsia" w:hAnsi="Aptos" w:cs="Segoe UI"/>
                <w:sz w:val="22"/>
                <w:szCs w:val="22"/>
              </w:rPr>
              <w:t>D</w:t>
            </w:r>
            <w:r w:rsidR="00E7607A">
              <w:rPr>
                <w:rStyle w:val="normaltextrun"/>
                <w:rFonts w:eastAsiaTheme="majorEastAsia"/>
              </w:rPr>
              <w:t>etermining meanings of words through context.</w:t>
            </w:r>
            <w:r>
              <w:rPr>
                <w:rStyle w:val="normaltextrun"/>
                <w:rFonts w:ascii="Aptos" w:eastAsiaTheme="majorEastAsia" w:hAnsi="Aptos" w:cs="Segoe UI"/>
                <w:sz w:val="22"/>
                <w:szCs w:val="22"/>
              </w:rPr>
              <w:t> </w:t>
            </w:r>
            <w:r>
              <w:rPr>
                <w:rStyle w:val="eop"/>
                <w:rFonts w:ascii="Aptos" w:eastAsiaTheme="majorEastAsia" w:hAnsi="Aptos" w:cs="Segoe UI"/>
                <w:sz w:val="22"/>
                <w:szCs w:val="22"/>
              </w:rPr>
              <w:t> </w:t>
            </w:r>
          </w:p>
          <w:p w14:paraId="4512B38D" w14:textId="77777777" w:rsidR="00B165A9" w:rsidRDefault="00B165A9" w:rsidP="00B165A9">
            <w:pPr>
              <w:pStyle w:val="paragraph"/>
              <w:spacing w:before="0" w:beforeAutospacing="0" w:after="0" w:afterAutospacing="0"/>
              <w:textAlignment w:val="baseline"/>
              <w:rPr>
                <w:rStyle w:val="normaltextrun"/>
                <w:rFonts w:ascii="Aptos" w:eastAsiaTheme="majorEastAsia" w:hAnsi="Aptos" w:cs="Segoe UI"/>
                <w:sz w:val="22"/>
                <w:szCs w:val="22"/>
              </w:rPr>
            </w:pPr>
          </w:p>
        </w:tc>
        <w:tc>
          <w:tcPr>
            <w:tcW w:w="830" w:type="pct"/>
            <w:tcBorders>
              <w:top w:val="single" w:sz="4" w:space="0" w:color="auto"/>
              <w:left w:val="single" w:sz="4" w:space="0" w:color="auto"/>
              <w:bottom w:val="single" w:sz="4" w:space="0" w:color="auto"/>
              <w:right w:val="single" w:sz="4" w:space="0" w:color="auto"/>
            </w:tcBorders>
          </w:tcPr>
          <w:p w14:paraId="78EBCDD6" w14:textId="3BE8D460" w:rsidR="00B165A9" w:rsidRDefault="00B165A9" w:rsidP="00B165A9">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sz w:val="22"/>
                <w:szCs w:val="22"/>
              </w:rPr>
              <w:t xml:space="preserve">Do Now: </w:t>
            </w:r>
            <w:r w:rsidR="00810C22">
              <w:rPr>
                <w:rStyle w:val="normaltextrun"/>
                <w:rFonts w:ascii="Aptos" w:eastAsiaTheme="majorEastAsia" w:hAnsi="Aptos" w:cs="Segoe UI"/>
                <w:sz w:val="22"/>
                <w:szCs w:val="22"/>
              </w:rPr>
              <w:t xml:space="preserve">Begin researching the curse. Take notes on your findings. </w:t>
            </w:r>
          </w:p>
          <w:p w14:paraId="6B93541C" w14:textId="77777777" w:rsidR="00B165A9" w:rsidRDefault="00B165A9" w:rsidP="00B165A9">
            <w:pPr>
              <w:pStyle w:val="paragraph"/>
              <w:spacing w:before="0" w:beforeAutospacing="0" w:after="0" w:afterAutospacing="0"/>
              <w:textAlignment w:val="baseline"/>
              <w:rPr>
                <w:rStyle w:val="normaltextrun"/>
                <w:rFonts w:ascii="Aptos" w:eastAsiaTheme="majorEastAsia" w:hAnsi="Aptos" w:cs="Segoe UI"/>
                <w:sz w:val="22"/>
                <w:szCs w:val="22"/>
              </w:rPr>
            </w:pPr>
          </w:p>
        </w:tc>
        <w:tc>
          <w:tcPr>
            <w:tcW w:w="1001" w:type="pct"/>
            <w:tcBorders>
              <w:top w:val="single" w:sz="4" w:space="0" w:color="auto"/>
              <w:left w:val="single" w:sz="4" w:space="0" w:color="auto"/>
              <w:bottom w:val="single" w:sz="4" w:space="0" w:color="auto"/>
              <w:right w:val="single" w:sz="4" w:space="0" w:color="auto"/>
            </w:tcBorders>
          </w:tcPr>
          <w:p w14:paraId="65CE2070" w14:textId="64708E55" w:rsidR="00B165A9" w:rsidRDefault="00223939" w:rsidP="00B165A9">
            <w:pPr>
              <w:pStyle w:val="paragraph"/>
              <w:spacing w:before="0" w:beforeAutospacing="0" w:after="0" w:afterAutospacing="0"/>
              <w:textAlignment w:val="baseline"/>
              <w:rPr>
                <w:rFonts w:ascii="Segoe UI" w:hAnsi="Segoe UI" w:cs="Segoe UI"/>
                <w:sz w:val="18"/>
                <w:szCs w:val="18"/>
              </w:rPr>
            </w:pPr>
            <w:r>
              <w:rPr>
                <w:rFonts w:ascii="Segoe UI" w:hAnsi="Segoe UI"/>
                <w:sz w:val="18"/>
                <w:szCs w:val="18"/>
              </w:rPr>
              <w:t xml:space="preserve">DO NOW: Should literature of the past be rewritten in today’s language? Why or why not? </w:t>
            </w:r>
          </w:p>
          <w:p w14:paraId="67F70BCD" w14:textId="77777777" w:rsidR="00B165A9" w:rsidRDefault="00B165A9" w:rsidP="00B165A9">
            <w:pPr>
              <w:pStyle w:val="paragraph"/>
              <w:spacing w:before="0" w:beforeAutospacing="0" w:after="0" w:afterAutospacing="0"/>
              <w:textAlignment w:val="baseline"/>
              <w:rPr>
                <w:rStyle w:val="normaltextrun"/>
                <w:rFonts w:ascii="Aptos" w:eastAsiaTheme="majorEastAsia" w:hAnsi="Aptos" w:cs="Segoe UI"/>
                <w:sz w:val="22"/>
                <w:szCs w:val="22"/>
              </w:rPr>
            </w:pPr>
          </w:p>
        </w:tc>
        <w:tc>
          <w:tcPr>
            <w:tcW w:w="1011" w:type="pct"/>
            <w:tcBorders>
              <w:top w:val="single" w:sz="4" w:space="0" w:color="auto"/>
              <w:left w:val="single" w:sz="4" w:space="0" w:color="auto"/>
              <w:bottom w:val="single" w:sz="4" w:space="0" w:color="auto"/>
              <w:right w:val="single" w:sz="4" w:space="0" w:color="auto"/>
            </w:tcBorders>
            <w:hideMark/>
          </w:tcPr>
          <w:p w14:paraId="10110B63" w14:textId="59CB9406" w:rsidR="00B165A9" w:rsidRPr="0052266F" w:rsidRDefault="00223939" w:rsidP="00223939">
            <w:pPr>
              <w:pStyle w:val="paragraph"/>
              <w:spacing w:before="0" w:beforeAutospacing="0" w:after="0" w:afterAutospacing="0"/>
              <w:textAlignment w:val="baseline"/>
            </w:pPr>
            <w:r>
              <w:rPr>
                <w:rStyle w:val="normaltextrun"/>
                <w:rFonts w:ascii="Aptos" w:eastAsiaTheme="majorEastAsia" w:hAnsi="Aptos" w:cs="Segoe UI"/>
                <w:sz w:val="22"/>
                <w:szCs w:val="22"/>
              </w:rPr>
              <w:t xml:space="preserve">Play </w:t>
            </w:r>
            <w:proofErr w:type="gramStart"/>
            <w:r>
              <w:rPr>
                <w:rStyle w:val="normaltextrun"/>
                <w:rFonts w:ascii="Aptos" w:eastAsiaTheme="majorEastAsia" w:hAnsi="Aptos" w:cs="Segoe UI"/>
                <w:sz w:val="22"/>
                <w:szCs w:val="22"/>
              </w:rPr>
              <w:t>mini Golf</w:t>
            </w:r>
            <w:proofErr w:type="gramEnd"/>
          </w:p>
        </w:tc>
      </w:tr>
      <w:tr w:rsidR="00E7607A" w:rsidRPr="0052266F" w14:paraId="74B17F02" w14:textId="77777777" w:rsidTr="00E7607A">
        <w:trPr>
          <w:trHeight w:val="1232"/>
        </w:trPr>
        <w:tc>
          <w:tcPr>
            <w:tcW w:w="796" w:type="pct"/>
            <w:tcBorders>
              <w:top w:val="single" w:sz="4" w:space="0" w:color="auto"/>
              <w:left w:val="single" w:sz="4" w:space="0" w:color="auto"/>
              <w:bottom w:val="single" w:sz="4" w:space="0" w:color="auto"/>
              <w:right w:val="single" w:sz="4" w:space="0" w:color="auto"/>
            </w:tcBorders>
            <w:hideMark/>
          </w:tcPr>
          <w:p w14:paraId="45639979" w14:textId="77777777" w:rsidR="00B165A9" w:rsidRPr="0052266F" w:rsidRDefault="00B165A9" w:rsidP="00B165A9">
            <w:pPr>
              <w:numPr>
                <w:ilvl w:val="0"/>
                <w:numId w:val="1"/>
              </w:numPr>
              <w:spacing w:after="160"/>
            </w:pPr>
            <w:r w:rsidRPr="0052266F">
              <w:t xml:space="preserve">Where are the opportunities for student engagement (turn and talks, think-pair-share, etc.)? </w:t>
            </w:r>
          </w:p>
        </w:tc>
        <w:tc>
          <w:tcPr>
            <w:tcW w:w="645" w:type="pct"/>
            <w:tcBorders>
              <w:top w:val="single" w:sz="4" w:space="0" w:color="auto"/>
              <w:left w:val="single" w:sz="4" w:space="0" w:color="auto"/>
              <w:bottom w:val="single" w:sz="4" w:space="0" w:color="auto"/>
              <w:right w:val="single" w:sz="4" w:space="0" w:color="auto"/>
            </w:tcBorders>
          </w:tcPr>
          <w:p w14:paraId="35399960" w14:textId="2F9AD56D" w:rsidR="00B165A9" w:rsidRDefault="00AE1BC6" w:rsidP="00B165A9">
            <w:pPr>
              <w:spacing w:line="276" w:lineRule="auto"/>
              <w:rPr>
                <w:rStyle w:val="normaltextrun"/>
                <w:rFonts w:ascii="Lato" w:hAnsi="Lato" w:cs="Segoe UI"/>
                <w:color w:val="000000"/>
                <w:sz w:val="20"/>
                <w:szCs w:val="20"/>
              </w:rPr>
            </w:pPr>
            <w:r>
              <w:t xml:space="preserve">Students help each other recall the brief introduction we had on Friday. </w:t>
            </w:r>
            <w:r w:rsidR="00B165A9" w:rsidRPr="00CB6681">
              <w:t xml:space="preserve"> </w:t>
            </w:r>
          </w:p>
        </w:tc>
        <w:tc>
          <w:tcPr>
            <w:tcW w:w="717" w:type="pct"/>
            <w:tcBorders>
              <w:top w:val="single" w:sz="4" w:space="0" w:color="auto"/>
              <w:left w:val="single" w:sz="4" w:space="0" w:color="auto"/>
              <w:bottom w:val="single" w:sz="4" w:space="0" w:color="auto"/>
              <w:right w:val="single" w:sz="4" w:space="0" w:color="auto"/>
            </w:tcBorders>
          </w:tcPr>
          <w:p w14:paraId="16348BDF" w14:textId="2F937132" w:rsidR="00B165A9" w:rsidRDefault="00E7607A" w:rsidP="00B165A9">
            <w:pPr>
              <w:spacing w:line="276" w:lineRule="auto"/>
              <w:rPr>
                <w:rStyle w:val="normaltextrun"/>
                <w:rFonts w:ascii="Lato" w:hAnsi="Lato" w:cs="Segoe UI"/>
                <w:color w:val="000000"/>
                <w:sz w:val="20"/>
                <w:szCs w:val="20"/>
              </w:rPr>
            </w:pPr>
            <w:r>
              <w:rPr>
                <w:rStyle w:val="Heading2Char"/>
                <w:rFonts w:ascii="Aptos" w:hAnsi="Aptos"/>
                <w:color w:val="auto"/>
                <w:sz w:val="24"/>
                <w:szCs w:val="24"/>
              </w:rPr>
              <w:t>T</w:t>
            </w:r>
            <w:r>
              <w:rPr>
                <w:rStyle w:val="Heading2Char"/>
                <w:rFonts w:ascii="Aptos" w:hAnsi="Aptos"/>
                <w:sz w:val="24"/>
                <w:szCs w:val="24"/>
              </w:rPr>
              <w:t>urn and talk, think pair share, as we are reading and answering the questions in the next sections</w:t>
            </w:r>
          </w:p>
        </w:tc>
        <w:tc>
          <w:tcPr>
            <w:tcW w:w="830" w:type="pct"/>
            <w:tcBorders>
              <w:top w:val="single" w:sz="4" w:space="0" w:color="auto"/>
              <w:left w:val="single" w:sz="4" w:space="0" w:color="auto"/>
              <w:bottom w:val="single" w:sz="4" w:space="0" w:color="auto"/>
              <w:right w:val="single" w:sz="4" w:space="0" w:color="auto"/>
            </w:tcBorders>
          </w:tcPr>
          <w:p w14:paraId="64BC7B1A" w14:textId="7EA4E730" w:rsidR="00B165A9" w:rsidRDefault="00810C22" w:rsidP="00B165A9">
            <w:r>
              <w:t xml:space="preserve">Students can turn and talk to share their findings. </w:t>
            </w:r>
          </w:p>
        </w:tc>
        <w:tc>
          <w:tcPr>
            <w:tcW w:w="1001" w:type="pct"/>
            <w:tcBorders>
              <w:top w:val="single" w:sz="4" w:space="0" w:color="auto"/>
              <w:left w:val="single" w:sz="4" w:space="0" w:color="auto"/>
              <w:bottom w:val="single" w:sz="4" w:space="0" w:color="auto"/>
              <w:right w:val="single" w:sz="4" w:space="0" w:color="auto"/>
            </w:tcBorders>
          </w:tcPr>
          <w:p w14:paraId="2E8F2F1E" w14:textId="249D6E4A" w:rsidR="00B165A9" w:rsidRPr="00CB6681" w:rsidRDefault="00223939" w:rsidP="00B165A9">
            <w:r>
              <w:t xml:space="preserve">Jig Saw: Students will work in groups to present information about the Renaissance, Shakespeare’s life, The Globe theatre, and the lasting impact of Shakespeare. </w:t>
            </w:r>
            <w:r w:rsidR="00B165A9">
              <w:t xml:space="preserve"> </w:t>
            </w:r>
          </w:p>
        </w:tc>
        <w:tc>
          <w:tcPr>
            <w:tcW w:w="1011" w:type="pct"/>
            <w:tcBorders>
              <w:top w:val="single" w:sz="4" w:space="0" w:color="auto"/>
              <w:left w:val="single" w:sz="4" w:space="0" w:color="auto"/>
              <w:bottom w:val="single" w:sz="4" w:space="0" w:color="auto"/>
              <w:right w:val="single" w:sz="4" w:space="0" w:color="auto"/>
            </w:tcBorders>
            <w:hideMark/>
          </w:tcPr>
          <w:p w14:paraId="43A63C43" w14:textId="748CF009" w:rsidR="00B165A9" w:rsidRPr="0052266F" w:rsidRDefault="00B165A9" w:rsidP="00B165A9">
            <w:pPr>
              <w:spacing w:after="160"/>
            </w:pPr>
            <w:r w:rsidRPr="00CB6681">
              <w:t xml:space="preserve"> </w:t>
            </w:r>
          </w:p>
        </w:tc>
      </w:tr>
      <w:tr w:rsidR="00E7607A" w:rsidRPr="0052266F" w14:paraId="4AD75C4D" w14:textId="77777777" w:rsidTr="00E7607A">
        <w:trPr>
          <w:trHeight w:val="1232"/>
        </w:trPr>
        <w:tc>
          <w:tcPr>
            <w:tcW w:w="796" w:type="pct"/>
            <w:tcBorders>
              <w:top w:val="single" w:sz="4" w:space="0" w:color="auto"/>
              <w:left w:val="single" w:sz="4" w:space="0" w:color="auto"/>
              <w:bottom w:val="single" w:sz="4" w:space="0" w:color="auto"/>
              <w:right w:val="single" w:sz="4" w:space="0" w:color="auto"/>
            </w:tcBorders>
            <w:hideMark/>
          </w:tcPr>
          <w:p w14:paraId="58626AC2" w14:textId="77777777" w:rsidR="00B165A9" w:rsidRPr="0052266F" w:rsidRDefault="00B165A9" w:rsidP="00B165A9">
            <w:pPr>
              <w:numPr>
                <w:ilvl w:val="0"/>
                <w:numId w:val="1"/>
              </w:numPr>
              <w:spacing w:after="160"/>
            </w:pPr>
            <w:r w:rsidRPr="0052266F">
              <w:t xml:space="preserve">Note the questions you could ask within the lesson to probe students’ answers and to ensure they are being precise with the evidence they are using. </w:t>
            </w:r>
          </w:p>
        </w:tc>
        <w:tc>
          <w:tcPr>
            <w:tcW w:w="645" w:type="pct"/>
            <w:tcBorders>
              <w:top w:val="single" w:sz="4" w:space="0" w:color="auto"/>
              <w:left w:val="single" w:sz="4" w:space="0" w:color="auto"/>
              <w:bottom w:val="single" w:sz="4" w:space="0" w:color="auto"/>
              <w:right w:val="single" w:sz="4" w:space="0" w:color="auto"/>
            </w:tcBorders>
          </w:tcPr>
          <w:p w14:paraId="1FC8BBCE" w14:textId="7E37B4EF" w:rsidR="00B165A9" w:rsidRDefault="00AE1BC6" w:rsidP="00B165A9">
            <w:pPr>
              <w:spacing w:after="160"/>
            </w:pPr>
            <w:r>
              <w:t xml:space="preserve">The questions during the film are basic responses to check for understanding as they watch. The questions after the film require them to delve deeper into the themes of Poe. </w:t>
            </w:r>
            <w:r w:rsidR="00B165A9">
              <w:t xml:space="preserve"> </w:t>
            </w:r>
          </w:p>
          <w:p w14:paraId="72D98B6D" w14:textId="77777777" w:rsidR="00B165A9" w:rsidRPr="0052266F" w:rsidRDefault="00B165A9" w:rsidP="00B165A9">
            <w:pPr>
              <w:spacing w:after="160"/>
            </w:pPr>
          </w:p>
          <w:p w14:paraId="7690663C" w14:textId="20BDD07D" w:rsidR="00B165A9" w:rsidRDefault="00B165A9" w:rsidP="00B165A9">
            <w:pPr>
              <w:spacing w:line="276" w:lineRule="auto"/>
              <w:rPr>
                <w:rStyle w:val="normaltextrun"/>
                <w:rFonts w:ascii="Aptos" w:hAnsi="Aptos" w:cs="Segoe UI"/>
              </w:rPr>
            </w:pPr>
          </w:p>
        </w:tc>
        <w:tc>
          <w:tcPr>
            <w:tcW w:w="717" w:type="pct"/>
            <w:tcBorders>
              <w:top w:val="single" w:sz="4" w:space="0" w:color="auto"/>
              <w:left w:val="single" w:sz="4" w:space="0" w:color="auto"/>
              <w:bottom w:val="single" w:sz="4" w:space="0" w:color="auto"/>
              <w:right w:val="single" w:sz="4" w:space="0" w:color="auto"/>
            </w:tcBorders>
          </w:tcPr>
          <w:p w14:paraId="41AA9C4A" w14:textId="439D929A" w:rsidR="00B165A9" w:rsidRDefault="00B165A9" w:rsidP="00B165A9">
            <w:pPr>
              <w:spacing w:line="276" w:lineRule="auto"/>
              <w:rPr>
                <w:rStyle w:val="normaltextrun"/>
                <w:rFonts w:ascii="Aptos" w:hAnsi="Aptos" w:cs="Segoe UI"/>
              </w:rPr>
            </w:pPr>
            <w:r>
              <w:rPr>
                <w:rStyle w:val="Heading3Char"/>
                <w:rFonts w:ascii="Aptos" w:hAnsi="Aptos" w:cs="Segoe UI"/>
              </w:rPr>
              <w:t> </w:t>
            </w:r>
            <w:r w:rsidR="00E7607A">
              <w:t>How do literary elements help the author build suspense? In an informative essay, explore several literary elements that Poe uses in “The Cask of Amontillado” in order to create a thrilling short story. Be sure to use examples of literary elements that are present in the story</w:t>
            </w:r>
            <w:r w:rsidR="00810C22">
              <w:t>,</w:t>
            </w:r>
          </w:p>
        </w:tc>
        <w:tc>
          <w:tcPr>
            <w:tcW w:w="830" w:type="pct"/>
            <w:tcBorders>
              <w:top w:val="single" w:sz="4" w:space="0" w:color="auto"/>
              <w:left w:val="single" w:sz="4" w:space="0" w:color="auto"/>
              <w:bottom w:val="single" w:sz="4" w:space="0" w:color="auto"/>
              <w:right w:val="single" w:sz="4" w:space="0" w:color="auto"/>
            </w:tcBorders>
          </w:tcPr>
          <w:p w14:paraId="723E4213" w14:textId="12A4E49B" w:rsidR="00B165A9" w:rsidRDefault="00810C22" w:rsidP="00B165A9">
            <w:r>
              <w:t xml:space="preserve">What is the claim of the author? What kind of evidence can you provide? How do you know? What is your conclusion? What does precise language mean? </w:t>
            </w:r>
            <w:r w:rsidR="00B165A9">
              <w:t xml:space="preserve"> </w:t>
            </w:r>
          </w:p>
        </w:tc>
        <w:tc>
          <w:tcPr>
            <w:tcW w:w="1001" w:type="pct"/>
            <w:tcBorders>
              <w:top w:val="single" w:sz="4" w:space="0" w:color="auto"/>
              <w:left w:val="single" w:sz="4" w:space="0" w:color="auto"/>
              <w:bottom w:val="single" w:sz="4" w:space="0" w:color="auto"/>
              <w:right w:val="single" w:sz="4" w:space="0" w:color="auto"/>
            </w:tcBorders>
          </w:tcPr>
          <w:p w14:paraId="583AA81E" w14:textId="38631C33" w:rsidR="00B165A9" w:rsidRDefault="00223939" w:rsidP="00B165A9">
            <w:r>
              <w:t xml:space="preserve">What was the reformation? </w:t>
            </w:r>
            <w:r w:rsidR="00B165A9">
              <w:t xml:space="preserve"> </w:t>
            </w:r>
            <w:r>
              <w:t xml:space="preserve">Who was Henry the VIII? Who did Shakespeare write for? What was the theatre like? Where did the wealthy sit? Where did the commoners sit? What kinds of stories did Shakespeare write? What do his themes have in common with contemporary themes? </w:t>
            </w:r>
          </w:p>
        </w:tc>
        <w:tc>
          <w:tcPr>
            <w:tcW w:w="1011" w:type="pct"/>
            <w:tcBorders>
              <w:top w:val="single" w:sz="4" w:space="0" w:color="auto"/>
              <w:left w:val="single" w:sz="4" w:space="0" w:color="auto"/>
              <w:bottom w:val="single" w:sz="4" w:space="0" w:color="auto"/>
              <w:right w:val="single" w:sz="4" w:space="0" w:color="auto"/>
            </w:tcBorders>
          </w:tcPr>
          <w:p w14:paraId="42BAB1EB" w14:textId="77777777" w:rsidR="00B165A9" w:rsidRPr="0052266F" w:rsidRDefault="00B165A9" w:rsidP="00B165A9">
            <w:pPr>
              <w:spacing w:after="160"/>
            </w:pPr>
          </w:p>
          <w:p w14:paraId="0F485AC4" w14:textId="77777777" w:rsidR="00B165A9" w:rsidRPr="0052266F" w:rsidRDefault="00B165A9" w:rsidP="00B165A9">
            <w:pPr>
              <w:spacing w:after="160"/>
            </w:pPr>
          </w:p>
        </w:tc>
      </w:tr>
      <w:tr w:rsidR="00E7607A" w:rsidRPr="0052266F" w14:paraId="519532B4" w14:textId="77777777" w:rsidTr="00E7607A">
        <w:trPr>
          <w:trHeight w:val="1169"/>
        </w:trPr>
        <w:tc>
          <w:tcPr>
            <w:tcW w:w="796" w:type="pct"/>
            <w:tcBorders>
              <w:top w:val="single" w:sz="4" w:space="0" w:color="auto"/>
              <w:left w:val="single" w:sz="4" w:space="0" w:color="auto"/>
              <w:bottom w:val="single" w:sz="4" w:space="0" w:color="auto"/>
              <w:right w:val="single" w:sz="4" w:space="0" w:color="auto"/>
            </w:tcBorders>
            <w:hideMark/>
          </w:tcPr>
          <w:p w14:paraId="42FCD954" w14:textId="77777777" w:rsidR="00B165A9" w:rsidRPr="0052266F" w:rsidRDefault="00B165A9" w:rsidP="00B165A9">
            <w:pPr>
              <w:numPr>
                <w:ilvl w:val="0"/>
                <w:numId w:val="1"/>
              </w:numPr>
              <w:spacing w:after="160"/>
            </w:pPr>
            <w:r w:rsidRPr="0052266F">
              <w:lastRenderedPageBreak/>
              <w:t>What will serve as your literacy-based closing activity to demonstrate mastery of the lesson objective? </w:t>
            </w:r>
          </w:p>
        </w:tc>
        <w:tc>
          <w:tcPr>
            <w:tcW w:w="645" w:type="pct"/>
            <w:tcBorders>
              <w:top w:val="single" w:sz="4" w:space="0" w:color="auto"/>
              <w:left w:val="single" w:sz="4" w:space="0" w:color="auto"/>
              <w:bottom w:val="single" w:sz="4" w:space="0" w:color="auto"/>
              <w:right w:val="single" w:sz="4" w:space="0" w:color="auto"/>
            </w:tcBorders>
          </w:tcPr>
          <w:p w14:paraId="1EC6BA47" w14:textId="0DE591C4" w:rsidR="00B165A9" w:rsidRPr="00505740" w:rsidRDefault="00B165A9" w:rsidP="00B165A9">
            <w:pPr>
              <w:spacing w:after="160"/>
            </w:pPr>
            <w:r>
              <w:t xml:space="preserve">Exit Ticket: </w:t>
            </w:r>
            <w:r w:rsidR="00AE1BC6">
              <w:t xml:space="preserve">Students turn in their guided questions. </w:t>
            </w:r>
          </w:p>
          <w:p w14:paraId="01E233F5" w14:textId="64C60D67" w:rsidR="00B165A9" w:rsidRDefault="00B165A9" w:rsidP="00B165A9">
            <w:pPr>
              <w:spacing w:line="276" w:lineRule="auto"/>
              <w:rPr>
                <w:rStyle w:val="normaltextrun"/>
                <w:rFonts w:ascii="Aptos" w:hAnsi="Aptos" w:cs="Segoe UI"/>
              </w:rPr>
            </w:pPr>
          </w:p>
        </w:tc>
        <w:tc>
          <w:tcPr>
            <w:tcW w:w="717" w:type="pct"/>
            <w:tcBorders>
              <w:top w:val="single" w:sz="4" w:space="0" w:color="auto"/>
              <w:left w:val="single" w:sz="4" w:space="0" w:color="auto"/>
              <w:bottom w:val="single" w:sz="4" w:space="0" w:color="auto"/>
              <w:right w:val="single" w:sz="4" w:space="0" w:color="auto"/>
            </w:tcBorders>
          </w:tcPr>
          <w:p w14:paraId="6975AD0C" w14:textId="701EC66C" w:rsidR="00B165A9" w:rsidRDefault="00B165A9" w:rsidP="00B165A9">
            <w:pPr>
              <w:spacing w:line="276" w:lineRule="auto"/>
              <w:rPr>
                <w:rStyle w:val="normaltextrun"/>
                <w:rFonts w:ascii="Aptos" w:hAnsi="Aptos" w:cs="Segoe UI"/>
              </w:rPr>
            </w:pPr>
            <w:r>
              <w:t xml:space="preserve">Exit Ticket: </w:t>
            </w:r>
            <w:r w:rsidR="00E7607A">
              <w:t xml:space="preserve">Students submit their responses to the analysis questions for the text. </w:t>
            </w:r>
          </w:p>
        </w:tc>
        <w:tc>
          <w:tcPr>
            <w:tcW w:w="830" w:type="pct"/>
            <w:tcBorders>
              <w:top w:val="single" w:sz="4" w:space="0" w:color="auto"/>
              <w:left w:val="single" w:sz="4" w:space="0" w:color="auto"/>
              <w:bottom w:val="single" w:sz="4" w:space="0" w:color="auto"/>
              <w:right w:val="single" w:sz="4" w:space="0" w:color="auto"/>
            </w:tcBorders>
          </w:tcPr>
          <w:p w14:paraId="2F73FDB3" w14:textId="2ADF5EF2" w:rsidR="00B165A9" w:rsidRDefault="00B165A9" w:rsidP="00B165A9">
            <w:r w:rsidRPr="0052266F">
              <w:t xml:space="preserve">Exit Ticket: </w:t>
            </w:r>
            <w:r w:rsidR="00810C22">
              <w:t xml:space="preserve">Short paragraph with evidence summarizing the Macbeth Curse. </w:t>
            </w:r>
          </w:p>
        </w:tc>
        <w:tc>
          <w:tcPr>
            <w:tcW w:w="1001" w:type="pct"/>
            <w:tcBorders>
              <w:top w:val="single" w:sz="4" w:space="0" w:color="auto"/>
              <w:left w:val="single" w:sz="4" w:space="0" w:color="auto"/>
              <w:bottom w:val="single" w:sz="4" w:space="0" w:color="auto"/>
              <w:right w:val="single" w:sz="4" w:space="0" w:color="auto"/>
            </w:tcBorders>
          </w:tcPr>
          <w:p w14:paraId="6F6566C9" w14:textId="4AFBBB6E" w:rsidR="00B165A9" w:rsidRDefault="00B165A9" w:rsidP="00B165A9">
            <w:r>
              <w:t xml:space="preserve">Exit Ticket: </w:t>
            </w:r>
            <w:r w:rsidR="00223939">
              <w:t xml:space="preserve">Students create one question they have about reading Shakespeare, Studying the Renaissance, or whether or not knowing these things is still relevant. </w:t>
            </w:r>
          </w:p>
        </w:tc>
        <w:tc>
          <w:tcPr>
            <w:tcW w:w="1011" w:type="pct"/>
            <w:tcBorders>
              <w:top w:val="single" w:sz="4" w:space="0" w:color="auto"/>
              <w:left w:val="single" w:sz="4" w:space="0" w:color="auto"/>
              <w:bottom w:val="single" w:sz="4" w:space="0" w:color="auto"/>
              <w:right w:val="single" w:sz="4" w:space="0" w:color="auto"/>
            </w:tcBorders>
            <w:hideMark/>
          </w:tcPr>
          <w:p w14:paraId="418AAA7E" w14:textId="36155F75" w:rsidR="00B165A9" w:rsidRPr="00505740" w:rsidRDefault="00223939" w:rsidP="00B165A9">
            <w:pPr>
              <w:spacing w:after="160"/>
            </w:pPr>
            <w:r>
              <w:t xml:space="preserve">Putt </w:t>
            </w:r>
            <w:proofErr w:type="spellStart"/>
            <w:r>
              <w:t>Putt</w:t>
            </w:r>
            <w:proofErr w:type="spellEnd"/>
          </w:p>
          <w:p w14:paraId="042049B0" w14:textId="5A654C3E" w:rsidR="00B165A9" w:rsidRPr="0052266F" w:rsidRDefault="00B165A9" w:rsidP="00B165A9">
            <w:pPr>
              <w:spacing w:after="160"/>
            </w:pPr>
          </w:p>
        </w:tc>
      </w:tr>
      <w:tr w:rsidR="00E7607A" w:rsidRPr="0052266F" w14:paraId="12CE377E" w14:textId="77777777" w:rsidTr="00E7607A">
        <w:trPr>
          <w:trHeight w:val="1169"/>
        </w:trPr>
        <w:tc>
          <w:tcPr>
            <w:tcW w:w="796" w:type="pct"/>
            <w:tcBorders>
              <w:top w:val="single" w:sz="4" w:space="0" w:color="auto"/>
              <w:left w:val="single" w:sz="4" w:space="0" w:color="auto"/>
              <w:bottom w:val="single" w:sz="4" w:space="0" w:color="auto"/>
              <w:right w:val="single" w:sz="4" w:space="0" w:color="auto"/>
            </w:tcBorders>
            <w:hideMark/>
          </w:tcPr>
          <w:p w14:paraId="63C6F68F" w14:textId="77777777" w:rsidR="00B165A9" w:rsidRPr="0052266F" w:rsidRDefault="00B165A9" w:rsidP="00B165A9">
            <w:pPr>
              <w:numPr>
                <w:ilvl w:val="0"/>
                <w:numId w:val="1"/>
              </w:numPr>
              <w:spacing w:after="160"/>
            </w:pPr>
            <w:r w:rsidRPr="0052266F">
              <w:t>What data about student learning do I want to collect during this lesson? When and how will I check on progress or gather this data?</w:t>
            </w:r>
          </w:p>
        </w:tc>
        <w:tc>
          <w:tcPr>
            <w:tcW w:w="645" w:type="pct"/>
            <w:tcBorders>
              <w:top w:val="single" w:sz="4" w:space="0" w:color="auto"/>
              <w:left w:val="single" w:sz="4" w:space="0" w:color="auto"/>
              <w:bottom w:val="single" w:sz="4" w:space="0" w:color="auto"/>
              <w:right w:val="single" w:sz="4" w:space="0" w:color="auto"/>
            </w:tcBorders>
          </w:tcPr>
          <w:p w14:paraId="5AEFD7C2" w14:textId="1BB47090" w:rsidR="00B165A9" w:rsidRDefault="00AE1BC6" w:rsidP="00B165A9">
            <w:pPr>
              <w:pStyle w:val="paragraph"/>
              <w:spacing w:before="0" w:beforeAutospacing="0" w:after="0" w:afterAutospacing="0"/>
              <w:textAlignment w:val="baseline"/>
              <w:rPr>
                <w:rStyle w:val="normaltextrun"/>
                <w:rFonts w:ascii="Aptos" w:eastAsiaTheme="majorEastAsia" w:hAnsi="Aptos" w:cs="Segoe UI"/>
                <w:sz w:val="22"/>
                <w:szCs w:val="22"/>
              </w:rPr>
            </w:pPr>
            <w:r>
              <w:t xml:space="preserve">Based on their responses to the video, I will be able to see which students have a basic understanding of Poe and his themes, and those who will probably be confused afterwards. </w:t>
            </w:r>
          </w:p>
        </w:tc>
        <w:tc>
          <w:tcPr>
            <w:tcW w:w="717" w:type="pct"/>
            <w:tcBorders>
              <w:top w:val="single" w:sz="4" w:space="0" w:color="auto"/>
              <w:left w:val="single" w:sz="4" w:space="0" w:color="auto"/>
              <w:bottom w:val="single" w:sz="4" w:space="0" w:color="auto"/>
              <w:right w:val="single" w:sz="4" w:space="0" w:color="auto"/>
            </w:tcBorders>
          </w:tcPr>
          <w:p w14:paraId="61E5A29F" w14:textId="36086B4C" w:rsidR="00B165A9" w:rsidRDefault="00E7607A" w:rsidP="00B165A9">
            <w:pPr>
              <w:pStyle w:val="paragraph"/>
              <w:spacing w:before="0" w:beforeAutospacing="0" w:after="0" w:afterAutospacing="0"/>
              <w:textAlignment w:val="baseline"/>
              <w:rPr>
                <w:rStyle w:val="normaltextrun"/>
                <w:rFonts w:ascii="Aptos" w:eastAsiaTheme="majorEastAsia" w:hAnsi="Aptos" w:cs="Segoe UI"/>
                <w:sz w:val="22"/>
                <w:szCs w:val="22"/>
              </w:rPr>
            </w:pPr>
            <w:r>
              <w:t xml:space="preserve">I want to see that students are able to read and analyze a text, what they know about theme, etc. </w:t>
            </w:r>
          </w:p>
        </w:tc>
        <w:tc>
          <w:tcPr>
            <w:tcW w:w="830" w:type="pct"/>
            <w:tcBorders>
              <w:top w:val="single" w:sz="4" w:space="0" w:color="auto"/>
              <w:left w:val="single" w:sz="4" w:space="0" w:color="auto"/>
              <w:bottom w:val="single" w:sz="4" w:space="0" w:color="auto"/>
              <w:right w:val="single" w:sz="4" w:space="0" w:color="auto"/>
            </w:tcBorders>
          </w:tcPr>
          <w:p w14:paraId="029B5B98" w14:textId="67FD7D4E" w:rsidR="00B165A9" w:rsidRPr="00956F58" w:rsidRDefault="00810C22" w:rsidP="00B165A9">
            <w:r>
              <w:t xml:space="preserve">This is a way to see what students know about incorporating research into their writing. </w:t>
            </w:r>
          </w:p>
        </w:tc>
        <w:tc>
          <w:tcPr>
            <w:tcW w:w="1001" w:type="pct"/>
            <w:tcBorders>
              <w:top w:val="single" w:sz="4" w:space="0" w:color="auto"/>
              <w:left w:val="single" w:sz="4" w:space="0" w:color="auto"/>
              <w:bottom w:val="single" w:sz="4" w:space="0" w:color="auto"/>
              <w:right w:val="single" w:sz="4" w:space="0" w:color="auto"/>
            </w:tcBorders>
          </w:tcPr>
          <w:p w14:paraId="4D6FD397" w14:textId="72BCC49E" w:rsidR="00B165A9" w:rsidRPr="00956F58" w:rsidRDefault="00223939" w:rsidP="00B165A9">
            <w:r>
              <w:t xml:space="preserve">I will definitely gather data about </w:t>
            </w:r>
            <w:proofErr w:type="gramStart"/>
            <w:r>
              <w:t>students</w:t>
            </w:r>
            <w:proofErr w:type="gramEnd"/>
            <w:r>
              <w:t xml:space="preserve"> opinions on older works of literature, how do they relate history to literature if at all? </w:t>
            </w:r>
            <w:r w:rsidR="00B165A9">
              <w:t xml:space="preserve"> </w:t>
            </w:r>
          </w:p>
        </w:tc>
        <w:tc>
          <w:tcPr>
            <w:tcW w:w="1011" w:type="pct"/>
            <w:tcBorders>
              <w:top w:val="single" w:sz="4" w:space="0" w:color="auto"/>
              <w:left w:val="single" w:sz="4" w:space="0" w:color="auto"/>
              <w:bottom w:val="single" w:sz="4" w:space="0" w:color="auto"/>
              <w:right w:val="single" w:sz="4" w:space="0" w:color="auto"/>
            </w:tcBorders>
            <w:hideMark/>
          </w:tcPr>
          <w:p w14:paraId="4A10EA86" w14:textId="1F1D49B1" w:rsidR="00B165A9" w:rsidRPr="0052266F" w:rsidRDefault="00B165A9" w:rsidP="00B165A9">
            <w:pPr>
              <w:spacing w:after="160"/>
            </w:pPr>
          </w:p>
        </w:tc>
      </w:tr>
      <w:tr w:rsidR="00E7607A" w:rsidRPr="0052266F" w14:paraId="32042390" w14:textId="561517BA" w:rsidTr="00E7607A">
        <w:trPr>
          <w:trHeight w:val="377"/>
        </w:trPr>
        <w:tc>
          <w:tcPr>
            <w:tcW w:w="796" w:type="pct"/>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0C3398A5" w14:textId="77777777" w:rsidR="00E7607A" w:rsidRPr="0052266F" w:rsidRDefault="00E7607A" w:rsidP="00B165A9">
            <w:pPr>
              <w:spacing w:after="160"/>
              <w:rPr>
                <w:b/>
                <w:bCs/>
                <w:i/>
                <w:iCs/>
              </w:rPr>
            </w:pPr>
            <w:r w:rsidRPr="0052266F">
              <w:rPr>
                <w:b/>
                <w:bCs/>
                <w:i/>
                <w:iCs/>
              </w:rPr>
              <w:t>Additional Considerations</w:t>
            </w:r>
          </w:p>
        </w:tc>
        <w:tc>
          <w:tcPr>
            <w:tcW w:w="645" w:type="pct"/>
            <w:tcBorders>
              <w:top w:val="single" w:sz="4" w:space="0" w:color="auto"/>
              <w:left w:val="single" w:sz="4" w:space="0" w:color="auto"/>
              <w:bottom w:val="single" w:sz="4" w:space="0" w:color="auto"/>
              <w:right w:val="single" w:sz="4" w:space="0" w:color="auto"/>
            </w:tcBorders>
            <w:shd w:val="clear" w:color="auto" w:fill="DAE9F7" w:themeFill="text2" w:themeFillTint="1A"/>
          </w:tcPr>
          <w:p w14:paraId="1720D52A" w14:textId="77777777" w:rsidR="00E7607A" w:rsidRDefault="00E7607A" w:rsidP="00B165A9">
            <w:pPr>
              <w:rPr>
                <w:rStyle w:val="Heading2Char"/>
                <w:rFonts w:ascii="Aptos" w:hAnsi="Aptos" w:cs="Segoe UI"/>
              </w:rPr>
            </w:pPr>
          </w:p>
        </w:tc>
        <w:tc>
          <w:tcPr>
            <w:tcW w:w="717" w:type="pct"/>
            <w:tcBorders>
              <w:top w:val="single" w:sz="4" w:space="0" w:color="auto"/>
              <w:left w:val="single" w:sz="4" w:space="0" w:color="auto"/>
              <w:bottom w:val="single" w:sz="4" w:space="0" w:color="auto"/>
              <w:right w:val="single" w:sz="4" w:space="0" w:color="auto"/>
            </w:tcBorders>
            <w:shd w:val="clear" w:color="auto" w:fill="DAE9F7" w:themeFill="text2" w:themeFillTint="1A"/>
          </w:tcPr>
          <w:p w14:paraId="30D0C52A" w14:textId="77777777" w:rsidR="00E7607A" w:rsidRDefault="00E7607A" w:rsidP="00B165A9">
            <w:pPr>
              <w:rPr>
                <w:rStyle w:val="normaltextrun"/>
                <w:rFonts w:ascii="Aptos" w:hAnsi="Aptos" w:cs="Segoe UI"/>
              </w:rPr>
            </w:pPr>
          </w:p>
        </w:tc>
        <w:tc>
          <w:tcPr>
            <w:tcW w:w="830" w:type="pct"/>
            <w:tcBorders>
              <w:top w:val="single" w:sz="4" w:space="0" w:color="auto"/>
              <w:left w:val="single" w:sz="4" w:space="0" w:color="auto"/>
              <w:bottom w:val="single" w:sz="4" w:space="0" w:color="auto"/>
              <w:right w:val="single" w:sz="4" w:space="0" w:color="auto"/>
            </w:tcBorders>
            <w:shd w:val="clear" w:color="auto" w:fill="DAE9F7" w:themeFill="text2" w:themeFillTint="1A"/>
          </w:tcPr>
          <w:p w14:paraId="023C2C8A" w14:textId="77777777" w:rsidR="00E7607A" w:rsidRDefault="00E7607A" w:rsidP="00B165A9">
            <w:pPr>
              <w:rPr>
                <w:rStyle w:val="normaltextrun"/>
                <w:rFonts w:ascii="Aptos" w:hAnsi="Aptos" w:cs="Segoe UI"/>
              </w:rPr>
            </w:pPr>
          </w:p>
        </w:tc>
        <w:tc>
          <w:tcPr>
            <w:tcW w:w="1001" w:type="pct"/>
            <w:tcBorders>
              <w:top w:val="single" w:sz="4" w:space="0" w:color="auto"/>
              <w:left w:val="single" w:sz="4" w:space="0" w:color="auto"/>
              <w:bottom w:val="single" w:sz="4" w:space="0" w:color="auto"/>
              <w:right w:val="single" w:sz="4" w:space="0" w:color="auto"/>
            </w:tcBorders>
            <w:shd w:val="clear" w:color="auto" w:fill="DAE9F7" w:themeFill="text2" w:themeFillTint="1A"/>
          </w:tcPr>
          <w:p w14:paraId="210F7508" w14:textId="77777777" w:rsidR="00E7607A" w:rsidRDefault="00E7607A" w:rsidP="00B165A9">
            <w:pPr>
              <w:rPr>
                <w:rStyle w:val="normaltextrun"/>
                <w:rFonts w:ascii="Aptos" w:hAnsi="Aptos" w:cs="Segoe UI"/>
              </w:rPr>
            </w:pPr>
          </w:p>
        </w:tc>
        <w:tc>
          <w:tcPr>
            <w:tcW w:w="1011" w:type="pct"/>
            <w:tcBorders>
              <w:top w:val="single" w:sz="4" w:space="0" w:color="auto"/>
              <w:left w:val="single" w:sz="4" w:space="0" w:color="auto"/>
              <w:bottom w:val="single" w:sz="4" w:space="0" w:color="auto"/>
              <w:right w:val="single" w:sz="4" w:space="0" w:color="auto"/>
            </w:tcBorders>
            <w:shd w:val="clear" w:color="auto" w:fill="DAE9F7" w:themeFill="text2" w:themeFillTint="1A"/>
          </w:tcPr>
          <w:p w14:paraId="5985682C" w14:textId="7109D3CE" w:rsidR="00E7607A" w:rsidRDefault="00E7607A" w:rsidP="00B165A9">
            <w:pPr>
              <w:rPr>
                <w:rStyle w:val="normaltextrun"/>
                <w:rFonts w:ascii="Aptos" w:hAnsi="Aptos" w:cs="Segoe UI"/>
              </w:rPr>
            </w:pPr>
          </w:p>
        </w:tc>
      </w:tr>
      <w:tr w:rsidR="00E7607A" w:rsidRPr="0052266F" w14:paraId="63AB5D63" w14:textId="77777777" w:rsidTr="00E7607A">
        <w:trPr>
          <w:trHeight w:val="1124"/>
        </w:trPr>
        <w:tc>
          <w:tcPr>
            <w:tcW w:w="796" w:type="pct"/>
            <w:tcBorders>
              <w:top w:val="single" w:sz="4" w:space="0" w:color="auto"/>
              <w:left w:val="single" w:sz="4" w:space="0" w:color="auto"/>
              <w:bottom w:val="single" w:sz="4" w:space="0" w:color="auto"/>
              <w:right w:val="single" w:sz="4" w:space="0" w:color="auto"/>
            </w:tcBorders>
            <w:hideMark/>
          </w:tcPr>
          <w:p w14:paraId="1DA7AB56" w14:textId="77777777" w:rsidR="00B165A9" w:rsidRPr="0052266F" w:rsidRDefault="00B165A9" w:rsidP="00B165A9">
            <w:pPr>
              <w:spacing w:after="160"/>
            </w:pPr>
            <w:r w:rsidRPr="0052266F">
              <w:t xml:space="preserve"> What materials are needed to execute the lesson? </w:t>
            </w:r>
          </w:p>
        </w:tc>
        <w:tc>
          <w:tcPr>
            <w:tcW w:w="645" w:type="pct"/>
            <w:tcBorders>
              <w:top w:val="single" w:sz="4" w:space="0" w:color="auto"/>
              <w:left w:val="single" w:sz="4" w:space="0" w:color="auto"/>
              <w:bottom w:val="single" w:sz="4" w:space="0" w:color="auto"/>
              <w:right w:val="single" w:sz="4" w:space="0" w:color="auto"/>
            </w:tcBorders>
          </w:tcPr>
          <w:p w14:paraId="547FFBEE" w14:textId="34C12288" w:rsidR="00B165A9" w:rsidRDefault="00B165A9" w:rsidP="00B165A9">
            <w:pPr>
              <w:pStyle w:val="paragraph"/>
              <w:spacing w:before="0" w:beforeAutospacing="0" w:after="0" w:afterAutospacing="0"/>
              <w:textAlignment w:val="baseline"/>
              <w:rPr>
                <w:rStyle w:val="normaltextrun"/>
                <w:rFonts w:ascii="Aptos" w:eastAsiaTheme="majorEastAsia" w:hAnsi="Aptos" w:cs="Segoe UI"/>
                <w:sz w:val="22"/>
                <w:szCs w:val="22"/>
              </w:rPr>
            </w:pPr>
            <w:r>
              <w:rPr>
                <w:rStyle w:val="normaltextrun"/>
                <w:rFonts w:ascii="Aptos" w:eastAsiaTheme="majorEastAsia" w:hAnsi="Aptos" w:cs="Segoe UI"/>
                <w:sz w:val="22"/>
                <w:szCs w:val="22"/>
              </w:rPr>
              <w:t xml:space="preserve">Student devices, photocopies of </w:t>
            </w:r>
            <w:r w:rsidR="005E0936">
              <w:rPr>
                <w:rStyle w:val="normaltextrun"/>
                <w:rFonts w:ascii="Aptos" w:eastAsiaTheme="majorEastAsia" w:hAnsi="Aptos" w:cs="Segoe UI"/>
                <w:sz w:val="22"/>
                <w:szCs w:val="22"/>
              </w:rPr>
              <w:t xml:space="preserve">questions. Promethean board. </w:t>
            </w:r>
            <w:r>
              <w:rPr>
                <w:rStyle w:val="Heading2Char"/>
                <w:rFonts w:ascii="Aptos" w:hAnsi="Aptos" w:cs="Segoe UI"/>
                <w:b/>
                <w:bCs/>
                <w:color w:val="FFFFFF"/>
                <w:sz w:val="22"/>
                <w:szCs w:val="22"/>
              </w:rPr>
              <w:t>9</w:t>
            </w:r>
            <w:r>
              <w:rPr>
                <w:rStyle w:val="Heading3Char"/>
                <w:rFonts w:ascii="Aptos" w:hAnsi="Aptos" w:cs="Segoe UI"/>
                <w:sz w:val="22"/>
                <w:szCs w:val="22"/>
              </w:rPr>
              <w:t> </w:t>
            </w:r>
          </w:p>
        </w:tc>
        <w:tc>
          <w:tcPr>
            <w:tcW w:w="717" w:type="pct"/>
            <w:tcBorders>
              <w:top w:val="single" w:sz="4" w:space="0" w:color="auto"/>
              <w:left w:val="single" w:sz="4" w:space="0" w:color="auto"/>
              <w:bottom w:val="single" w:sz="4" w:space="0" w:color="auto"/>
              <w:right w:val="single" w:sz="4" w:space="0" w:color="auto"/>
            </w:tcBorders>
          </w:tcPr>
          <w:p w14:paraId="59BE6723" w14:textId="06C659A7" w:rsidR="00B165A9" w:rsidRDefault="00B165A9" w:rsidP="00B165A9">
            <w:pPr>
              <w:pStyle w:val="paragraph"/>
              <w:spacing w:before="0" w:beforeAutospacing="0" w:after="0" w:afterAutospacing="0"/>
              <w:textAlignment w:val="baseline"/>
              <w:rPr>
                <w:rStyle w:val="normaltextrun"/>
                <w:rFonts w:ascii="Aptos" w:eastAsiaTheme="majorEastAsia" w:hAnsi="Aptos" w:cs="Segoe UI"/>
                <w:sz w:val="22"/>
                <w:szCs w:val="22"/>
              </w:rPr>
            </w:pPr>
            <w:r>
              <w:rPr>
                <w:rStyle w:val="normaltextrun"/>
                <w:rFonts w:ascii="Aptos" w:eastAsiaTheme="majorEastAsia" w:hAnsi="Aptos" w:cs="Segoe UI"/>
                <w:sz w:val="22"/>
                <w:szCs w:val="22"/>
              </w:rPr>
              <w:t>Student devices, photocopies of stories</w:t>
            </w:r>
            <w:r w:rsidR="00E7607A">
              <w:rPr>
                <w:rStyle w:val="normaltextrun"/>
                <w:rFonts w:ascii="Aptos" w:eastAsiaTheme="majorEastAsia" w:hAnsi="Aptos" w:cs="Segoe UI"/>
                <w:sz w:val="22"/>
                <w:szCs w:val="22"/>
              </w:rPr>
              <w:t xml:space="preserve">, and analysis </w:t>
            </w:r>
            <w:proofErr w:type="gramStart"/>
            <w:r w:rsidR="00E7607A">
              <w:rPr>
                <w:rStyle w:val="normaltextrun"/>
                <w:rFonts w:ascii="Aptos" w:eastAsiaTheme="majorEastAsia" w:hAnsi="Aptos" w:cs="Segoe UI"/>
                <w:sz w:val="22"/>
                <w:szCs w:val="22"/>
              </w:rPr>
              <w:t>questions.</w:t>
            </w:r>
            <w:r>
              <w:rPr>
                <w:rStyle w:val="Heading2Char"/>
                <w:rFonts w:ascii="Aptos" w:hAnsi="Aptos" w:cs="Segoe UI"/>
                <w:b/>
                <w:bCs/>
                <w:color w:val="FFFFFF"/>
                <w:sz w:val="22"/>
                <w:szCs w:val="22"/>
              </w:rPr>
              <w:t>/</w:t>
            </w:r>
            <w:proofErr w:type="gramEnd"/>
            <w:r>
              <w:rPr>
                <w:rStyle w:val="Heading2Char"/>
                <w:rFonts w:ascii="Aptos" w:hAnsi="Aptos" w:cs="Segoe UI"/>
                <w:b/>
                <w:bCs/>
                <w:color w:val="FFFFFF"/>
                <w:sz w:val="22"/>
                <w:szCs w:val="22"/>
              </w:rPr>
              <w:t>19</w:t>
            </w:r>
            <w:r>
              <w:rPr>
                <w:rStyle w:val="Heading3Char"/>
                <w:rFonts w:ascii="Aptos" w:hAnsi="Aptos" w:cs="Segoe UI"/>
                <w:sz w:val="22"/>
                <w:szCs w:val="22"/>
              </w:rPr>
              <w:t> </w:t>
            </w:r>
          </w:p>
        </w:tc>
        <w:tc>
          <w:tcPr>
            <w:tcW w:w="830" w:type="pct"/>
            <w:tcBorders>
              <w:top w:val="single" w:sz="4" w:space="0" w:color="auto"/>
              <w:left w:val="single" w:sz="4" w:space="0" w:color="auto"/>
              <w:bottom w:val="single" w:sz="4" w:space="0" w:color="auto"/>
              <w:right w:val="single" w:sz="4" w:space="0" w:color="auto"/>
            </w:tcBorders>
          </w:tcPr>
          <w:p w14:paraId="4172DE68" w14:textId="11D0F2D5" w:rsidR="00B165A9" w:rsidRDefault="00B165A9" w:rsidP="00B165A9">
            <w:pPr>
              <w:rPr>
                <w:rStyle w:val="normaltextrun"/>
                <w:rFonts w:ascii="Aptos" w:hAnsi="Aptos" w:cs="Segoe UI"/>
              </w:rPr>
            </w:pPr>
            <w:r>
              <w:rPr>
                <w:rStyle w:val="normaltextrun"/>
                <w:rFonts w:ascii="Aptos" w:hAnsi="Aptos" w:cs="Segoe UI"/>
              </w:rPr>
              <w:t xml:space="preserve">Student devices, </w:t>
            </w:r>
            <w:r w:rsidR="00810C22">
              <w:rPr>
                <w:rStyle w:val="normaltextrun"/>
                <w:rFonts w:ascii="Aptos" w:hAnsi="Aptos" w:cs="Segoe UI"/>
              </w:rPr>
              <w:t xml:space="preserve">QR codes for sources, handouts to complete. </w:t>
            </w:r>
            <w:r>
              <w:rPr>
                <w:rStyle w:val="eop"/>
                <w:rFonts w:ascii="Aptos" w:hAnsi="Aptos" w:cs="Segoe UI"/>
              </w:rPr>
              <w:t> </w:t>
            </w:r>
          </w:p>
        </w:tc>
        <w:tc>
          <w:tcPr>
            <w:tcW w:w="1001" w:type="pct"/>
            <w:tcBorders>
              <w:top w:val="single" w:sz="4" w:space="0" w:color="auto"/>
              <w:left w:val="single" w:sz="4" w:space="0" w:color="auto"/>
              <w:bottom w:val="single" w:sz="4" w:space="0" w:color="auto"/>
              <w:right w:val="single" w:sz="4" w:space="0" w:color="auto"/>
            </w:tcBorders>
          </w:tcPr>
          <w:p w14:paraId="6569FA63" w14:textId="60C45F96" w:rsidR="00B165A9" w:rsidRDefault="00B165A9" w:rsidP="00B165A9">
            <w:pPr>
              <w:rPr>
                <w:rStyle w:val="normaltextrun"/>
                <w:rFonts w:ascii="Aptos" w:hAnsi="Aptos" w:cs="Segoe UI"/>
              </w:rPr>
            </w:pPr>
            <w:r>
              <w:rPr>
                <w:rStyle w:val="normaltextrun"/>
                <w:rFonts w:ascii="Aptos" w:eastAsiaTheme="majorEastAsia" w:hAnsi="Aptos" w:cs="Segoe UI"/>
              </w:rPr>
              <w:t>Student devices, photocopies of memoirs, notes, Promethean board.</w:t>
            </w:r>
            <w:r>
              <w:rPr>
                <w:rStyle w:val="Heading3Char"/>
                <w:rFonts w:ascii="Aptos" w:hAnsi="Aptos" w:cs="Segoe UI"/>
                <w:sz w:val="22"/>
                <w:szCs w:val="22"/>
              </w:rPr>
              <w:t> </w:t>
            </w:r>
          </w:p>
        </w:tc>
        <w:tc>
          <w:tcPr>
            <w:tcW w:w="1011" w:type="pct"/>
            <w:tcBorders>
              <w:top w:val="single" w:sz="4" w:space="0" w:color="auto"/>
              <w:left w:val="single" w:sz="4" w:space="0" w:color="auto"/>
              <w:bottom w:val="single" w:sz="4" w:space="0" w:color="auto"/>
              <w:right w:val="single" w:sz="4" w:space="0" w:color="auto"/>
            </w:tcBorders>
          </w:tcPr>
          <w:p w14:paraId="6BF283C8" w14:textId="12F8949D" w:rsidR="00B165A9" w:rsidRPr="0052266F" w:rsidRDefault="00B165A9" w:rsidP="00B165A9">
            <w:pPr>
              <w:spacing w:after="160"/>
            </w:pPr>
            <w:r>
              <w:rPr>
                <w:rStyle w:val="normaltextrun"/>
                <w:rFonts w:ascii="Aptos" w:hAnsi="Aptos" w:cs="Segoe UI"/>
              </w:rPr>
              <w:t>Student devices, photocopies of stories, chart paper, guided analysis handouts</w:t>
            </w:r>
            <w:r>
              <w:rPr>
                <w:rStyle w:val="eop"/>
                <w:rFonts w:ascii="Aptos" w:hAnsi="Aptos" w:cs="Segoe UI"/>
              </w:rPr>
              <w:t> </w:t>
            </w:r>
            <w:r>
              <w:rPr>
                <w:rStyle w:val="normaltextrun"/>
                <w:rFonts w:ascii="Aptos" w:hAnsi="Aptos" w:cs="Segoe UI"/>
                <w:b/>
                <w:bCs/>
                <w:color w:val="FFFFFF"/>
              </w:rPr>
              <w:t>9</w:t>
            </w:r>
          </w:p>
        </w:tc>
      </w:tr>
    </w:tbl>
    <w:p w14:paraId="402A9AE6" w14:textId="77777777" w:rsidR="00C9299D" w:rsidRPr="0052266F" w:rsidRDefault="00C9299D" w:rsidP="00C9299D"/>
    <w:p w14:paraId="3935B0DE" w14:textId="77777777" w:rsidR="00C9299D" w:rsidRDefault="00C9299D" w:rsidP="00C9299D"/>
    <w:p w14:paraId="3D18BA5B" w14:textId="77777777" w:rsidR="00C9299D" w:rsidRDefault="00C9299D"/>
    <w:sectPr w:rsidR="00C9299D" w:rsidSect="00B75394">
      <w:headerReference w:type="default" r:id="rId12"/>
      <w:footerReference w:type="default" r:id="rId13"/>
      <w:pgSz w:w="15840" w:h="12240" w:orient="landscape"/>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A665CB" w14:textId="77777777" w:rsidR="002417D4" w:rsidRDefault="002417D4">
      <w:pPr>
        <w:spacing w:after="0" w:line="240" w:lineRule="auto"/>
      </w:pPr>
      <w:r>
        <w:separator/>
      </w:r>
    </w:p>
  </w:endnote>
  <w:endnote w:type="continuationSeparator" w:id="0">
    <w:p w14:paraId="037533FF" w14:textId="77777777" w:rsidR="002417D4" w:rsidRDefault="00241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altName w:val="Segoe UI"/>
    <w:charset w:val="00"/>
    <w:family w:val="swiss"/>
    <w:pitch w:val="variable"/>
    <w:sig w:usb0="E10002FF" w:usb1="5000ECFF" w:usb2="00000021"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560"/>
      <w:gridCol w:w="4560"/>
      <w:gridCol w:w="4560"/>
    </w:tblGrid>
    <w:tr w:rsidR="4DF35FE9" w14:paraId="1E3E6B55" w14:textId="77777777" w:rsidTr="4DF35FE9">
      <w:trPr>
        <w:trHeight w:val="300"/>
      </w:trPr>
      <w:tc>
        <w:tcPr>
          <w:tcW w:w="4560" w:type="dxa"/>
        </w:tcPr>
        <w:p w14:paraId="0BE3A185" w14:textId="63F6878F" w:rsidR="4DF35FE9" w:rsidRDefault="00BA701D" w:rsidP="4DF35FE9">
          <w:pPr>
            <w:rPr>
              <w:b/>
              <w:bCs/>
              <w:sz w:val="28"/>
              <w:szCs w:val="28"/>
            </w:rPr>
          </w:pPr>
          <w:r>
            <w:rPr>
              <w:b/>
              <w:bCs/>
              <w:sz w:val="28"/>
              <w:szCs w:val="28"/>
            </w:rPr>
            <w:t>October 21-25</w:t>
          </w:r>
        </w:p>
      </w:tc>
      <w:tc>
        <w:tcPr>
          <w:tcW w:w="4560" w:type="dxa"/>
        </w:tcPr>
        <w:p w14:paraId="4B7F8622" w14:textId="306E2405" w:rsidR="4DF35FE9" w:rsidRDefault="4DF35FE9" w:rsidP="4DF35FE9">
          <w:pPr>
            <w:pStyle w:val="Header"/>
            <w:jc w:val="center"/>
          </w:pPr>
        </w:p>
      </w:tc>
      <w:tc>
        <w:tcPr>
          <w:tcW w:w="4560" w:type="dxa"/>
        </w:tcPr>
        <w:p w14:paraId="2162D378" w14:textId="76B3372F" w:rsidR="4DF35FE9" w:rsidRDefault="4DF35FE9" w:rsidP="4DF35FE9">
          <w:pPr>
            <w:pStyle w:val="Header"/>
            <w:ind w:right="-115"/>
            <w:jc w:val="right"/>
          </w:pPr>
        </w:p>
      </w:tc>
    </w:tr>
  </w:tbl>
  <w:p w14:paraId="3B55EFAE" w14:textId="4A6B3951" w:rsidR="4DF35FE9" w:rsidRDefault="4DF35FE9" w:rsidP="4DF35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03350F" w14:textId="77777777" w:rsidR="002417D4" w:rsidRDefault="002417D4">
      <w:pPr>
        <w:spacing w:after="0" w:line="240" w:lineRule="auto"/>
      </w:pPr>
      <w:r>
        <w:separator/>
      </w:r>
    </w:p>
  </w:footnote>
  <w:footnote w:type="continuationSeparator" w:id="0">
    <w:p w14:paraId="23F7B7A4" w14:textId="77777777" w:rsidR="002417D4" w:rsidRDefault="002417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560"/>
      <w:gridCol w:w="4560"/>
      <w:gridCol w:w="4560"/>
    </w:tblGrid>
    <w:tr w:rsidR="4DF35FE9" w14:paraId="59240F96" w14:textId="77777777" w:rsidTr="4DF35FE9">
      <w:trPr>
        <w:trHeight w:val="300"/>
      </w:trPr>
      <w:tc>
        <w:tcPr>
          <w:tcW w:w="4560" w:type="dxa"/>
        </w:tcPr>
        <w:p w14:paraId="7277B15D" w14:textId="5CFB1539" w:rsidR="4DF35FE9" w:rsidRDefault="00BA701D" w:rsidP="4DF35FE9">
          <w:pPr>
            <w:pStyle w:val="Header"/>
            <w:ind w:left="-115"/>
            <w:rPr>
              <w:b/>
              <w:bCs/>
              <w:sz w:val="24"/>
              <w:szCs w:val="24"/>
            </w:rPr>
          </w:pPr>
          <w:r>
            <w:rPr>
              <w:b/>
              <w:bCs/>
              <w:sz w:val="24"/>
              <w:szCs w:val="24"/>
            </w:rPr>
            <w:t>October 21-25 2024</w:t>
          </w:r>
        </w:p>
      </w:tc>
      <w:tc>
        <w:tcPr>
          <w:tcW w:w="4560" w:type="dxa"/>
        </w:tcPr>
        <w:p w14:paraId="08C67612" w14:textId="1E0FB3AA" w:rsidR="4DF35FE9" w:rsidRDefault="4DF35FE9" w:rsidP="4DF35FE9">
          <w:pPr>
            <w:pStyle w:val="Header"/>
            <w:jc w:val="center"/>
          </w:pPr>
        </w:p>
      </w:tc>
      <w:tc>
        <w:tcPr>
          <w:tcW w:w="4560" w:type="dxa"/>
        </w:tcPr>
        <w:p w14:paraId="35C845CA" w14:textId="0053D918" w:rsidR="4DF35FE9" w:rsidRDefault="4DF35FE9" w:rsidP="4DF35FE9">
          <w:pPr>
            <w:pStyle w:val="Header"/>
            <w:ind w:right="-115"/>
            <w:jc w:val="right"/>
          </w:pPr>
        </w:p>
      </w:tc>
    </w:tr>
  </w:tbl>
  <w:p w14:paraId="0C441E96" w14:textId="3CBC65F9" w:rsidR="4DF35FE9" w:rsidRDefault="4DF35FE9" w:rsidP="4DF35F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A367D5"/>
    <w:multiLevelType w:val="multilevel"/>
    <w:tmpl w:val="499C5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3C5A6A"/>
    <w:multiLevelType w:val="multilevel"/>
    <w:tmpl w:val="C8E0D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04342D"/>
    <w:multiLevelType w:val="multilevel"/>
    <w:tmpl w:val="C276A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466A90"/>
    <w:multiLevelType w:val="hybridMultilevel"/>
    <w:tmpl w:val="E68E784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61385C8F"/>
    <w:multiLevelType w:val="multilevel"/>
    <w:tmpl w:val="39EEB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8142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1262680">
    <w:abstractNumId w:val="2"/>
  </w:num>
  <w:num w:numId="3" w16cid:durableId="812261081">
    <w:abstractNumId w:val="4"/>
  </w:num>
  <w:num w:numId="4" w16cid:durableId="2014606901">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5" w16cid:durableId="1487746088">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6" w16cid:durableId="416512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99D"/>
    <w:rsid w:val="0003653E"/>
    <w:rsid w:val="000B4A6B"/>
    <w:rsid w:val="000C0162"/>
    <w:rsid w:val="000E47B2"/>
    <w:rsid w:val="00221AD2"/>
    <w:rsid w:val="00223939"/>
    <w:rsid w:val="002417D4"/>
    <w:rsid w:val="00295626"/>
    <w:rsid w:val="002A3067"/>
    <w:rsid w:val="003019A7"/>
    <w:rsid w:val="003C0107"/>
    <w:rsid w:val="00435948"/>
    <w:rsid w:val="00443BC2"/>
    <w:rsid w:val="004474E5"/>
    <w:rsid w:val="00484A2A"/>
    <w:rsid w:val="00484B8F"/>
    <w:rsid w:val="004D5396"/>
    <w:rsid w:val="00505740"/>
    <w:rsid w:val="00546C9D"/>
    <w:rsid w:val="005E0936"/>
    <w:rsid w:val="00615C97"/>
    <w:rsid w:val="006C09BF"/>
    <w:rsid w:val="007C0E2F"/>
    <w:rsid w:val="00810C22"/>
    <w:rsid w:val="008C2F73"/>
    <w:rsid w:val="009C7CB0"/>
    <w:rsid w:val="00A605DF"/>
    <w:rsid w:val="00AE1765"/>
    <w:rsid w:val="00AE1BC6"/>
    <w:rsid w:val="00B165A9"/>
    <w:rsid w:val="00B65712"/>
    <w:rsid w:val="00B70737"/>
    <w:rsid w:val="00B75394"/>
    <w:rsid w:val="00BA701D"/>
    <w:rsid w:val="00C07929"/>
    <w:rsid w:val="00C12319"/>
    <w:rsid w:val="00C6624C"/>
    <w:rsid w:val="00C9299D"/>
    <w:rsid w:val="00C949A2"/>
    <w:rsid w:val="00CB6681"/>
    <w:rsid w:val="00CC2338"/>
    <w:rsid w:val="00CC7A93"/>
    <w:rsid w:val="00D057D6"/>
    <w:rsid w:val="00D106E1"/>
    <w:rsid w:val="00DA45DA"/>
    <w:rsid w:val="00E05370"/>
    <w:rsid w:val="00E2066F"/>
    <w:rsid w:val="00E35CFD"/>
    <w:rsid w:val="00E417C1"/>
    <w:rsid w:val="00E7607A"/>
    <w:rsid w:val="00F32921"/>
    <w:rsid w:val="06263700"/>
    <w:rsid w:val="168446E9"/>
    <w:rsid w:val="2F7A0332"/>
    <w:rsid w:val="31DBBE7E"/>
    <w:rsid w:val="3EF23B09"/>
    <w:rsid w:val="45393730"/>
    <w:rsid w:val="4DF35FE9"/>
    <w:rsid w:val="64C41A9E"/>
    <w:rsid w:val="733C6FD2"/>
    <w:rsid w:val="7FE89E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E56DC"/>
  <w15:chartTrackingRefBased/>
  <w15:docId w15:val="{51729A9A-C213-491F-89E1-D938F4A51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929"/>
    <w:pPr>
      <w:spacing w:line="259" w:lineRule="auto"/>
    </w:pPr>
    <w:rPr>
      <w:kern w:val="0"/>
      <w:sz w:val="22"/>
      <w:szCs w:val="22"/>
      <w14:ligatures w14:val="none"/>
    </w:rPr>
  </w:style>
  <w:style w:type="paragraph" w:styleId="Heading1">
    <w:name w:val="heading 1"/>
    <w:basedOn w:val="Normal"/>
    <w:next w:val="Normal"/>
    <w:link w:val="Heading1Char"/>
    <w:uiPriority w:val="9"/>
    <w:qFormat/>
    <w:rsid w:val="00C929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29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29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29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29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29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29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29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29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9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29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29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29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29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29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29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29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299D"/>
    <w:rPr>
      <w:rFonts w:eastAsiaTheme="majorEastAsia" w:cstheme="majorBidi"/>
      <w:color w:val="272727" w:themeColor="text1" w:themeTint="D8"/>
    </w:rPr>
  </w:style>
  <w:style w:type="paragraph" w:styleId="Title">
    <w:name w:val="Title"/>
    <w:basedOn w:val="Normal"/>
    <w:next w:val="Normal"/>
    <w:link w:val="TitleChar"/>
    <w:uiPriority w:val="10"/>
    <w:qFormat/>
    <w:rsid w:val="00C929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29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29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29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299D"/>
    <w:pPr>
      <w:spacing w:before="160"/>
      <w:jc w:val="center"/>
    </w:pPr>
    <w:rPr>
      <w:i/>
      <w:iCs/>
      <w:color w:val="404040" w:themeColor="text1" w:themeTint="BF"/>
    </w:rPr>
  </w:style>
  <w:style w:type="character" w:customStyle="1" w:styleId="QuoteChar">
    <w:name w:val="Quote Char"/>
    <w:basedOn w:val="DefaultParagraphFont"/>
    <w:link w:val="Quote"/>
    <w:uiPriority w:val="29"/>
    <w:rsid w:val="00C9299D"/>
    <w:rPr>
      <w:i/>
      <w:iCs/>
      <w:color w:val="404040" w:themeColor="text1" w:themeTint="BF"/>
    </w:rPr>
  </w:style>
  <w:style w:type="paragraph" w:styleId="ListParagraph">
    <w:name w:val="List Paragraph"/>
    <w:basedOn w:val="Normal"/>
    <w:uiPriority w:val="34"/>
    <w:qFormat/>
    <w:rsid w:val="00C9299D"/>
    <w:pPr>
      <w:ind w:left="720"/>
      <w:contextualSpacing/>
    </w:pPr>
  </w:style>
  <w:style w:type="character" w:styleId="IntenseEmphasis">
    <w:name w:val="Intense Emphasis"/>
    <w:basedOn w:val="DefaultParagraphFont"/>
    <w:uiPriority w:val="21"/>
    <w:qFormat/>
    <w:rsid w:val="00C9299D"/>
    <w:rPr>
      <w:i/>
      <w:iCs/>
      <w:color w:val="0F4761" w:themeColor="accent1" w:themeShade="BF"/>
    </w:rPr>
  </w:style>
  <w:style w:type="paragraph" w:styleId="IntenseQuote">
    <w:name w:val="Intense Quote"/>
    <w:basedOn w:val="Normal"/>
    <w:next w:val="Normal"/>
    <w:link w:val="IntenseQuoteChar"/>
    <w:uiPriority w:val="30"/>
    <w:qFormat/>
    <w:rsid w:val="00C929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299D"/>
    <w:rPr>
      <w:i/>
      <w:iCs/>
      <w:color w:val="0F4761" w:themeColor="accent1" w:themeShade="BF"/>
    </w:rPr>
  </w:style>
  <w:style w:type="character" w:styleId="IntenseReference">
    <w:name w:val="Intense Reference"/>
    <w:basedOn w:val="DefaultParagraphFont"/>
    <w:uiPriority w:val="32"/>
    <w:qFormat/>
    <w:rsid w:val="00C9299D"/>
    <w:rPr>
      <w:b/>
      <w:bCs/>
      <w:smallCaps/>
      <w:color w:val="0F4761" w:themeColor="accent1" w:themeShade="BF"/>
      <w:spacing w:val="5"/>
    </w:rPr>
  </w:style>
  <w:style w:type="table" w:styleId="TableGrid">
    <w:name w:val="Table Grid"/>
    <w:basedOn w:val="TableNormal"/>
    <w:uiPriority w:val="39"/>
    <w:rsid w:val="00C9299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9299D"/>
  </w:style>
  <w:style w:type="character" w:customStyle="1" w:styleId="eop">
    <w:name w:val="eop"/>
    <w:basedOn w:val="DefaultParagraphFont"/>
    <w:rsid w:val="0003653E"/>
  </w:style>
  <w:style w:type="paragraph" w:customStyle="1" w:styleId="paragraph">
    <w:name w:val="paragraph"/>
    <w:basedOn w:val="Normal"/>
    <w:rsid w:val="000365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771861">
      <w:bodyDiv w:val="1"/>
      <w:marLeft w:val="0"/>
      <w:marRight w:val="0"/>
      <w:marTop w:val="0"/>
      <w:marBottom w:val="0"/>
      <w:divBdr>
        <w:top w:val="none" w:sz="0" w:space="0" w:color="auto"/>
        <w:left w:val="none" w:sz="0" w:space="0" w:color="auto"/>
        <w:bottom w:val="none" w:sz="0" w:space="0" w:color="auto"/>
        <w:right w:val="none" w:sz="0" w:space="0" w:color="auto"/>
      </w:divBdr>
    </w:div>
    <w:div w:id="282545514">
      <w:bodyDiv w:val="1"/>
      <w:marLeft w:val="0"/>
      <w:marRight w:val="0"/>
      <w:marTop w:val="0"/>
      <w:marBottom w:val="0"/>
      <w:divBdr>
        <w:top w:val="none" w:sz="0" w:space="0" w:color="auto"/>
        <w:left w:val="none" w:sz="0" w:space="0" w:color="auto"/>
        <w:bottom w:val="none" w:sz="0" w:space="0" w:color="auto"/>
        <w:right w:val="none" w:sz="0" w:space="0" w:color="auto"/>
      </w:divBdr>
    </w:div>
    <w:div w:id="525800031">
      <w:bodyDiv w:val="1"/>
      <w:marLeft w:val="0"/>
      <w:marRight w:val="0"/>
      <w:marTop w:val="0"/>
      <w:marBottom w:val="0"/>
      <w:divBdr>
        <w:top w:val="none" w:sz="0" w:space="0" w:color="auto"/>
        <w:left w:val="none" w:sz="0" w:space="0" w:color="auto"/>
        <w:bottom w:val="none" w:sz="0" w:space="0" w:color="auto"/>
        <w:right w:val="none" w:sz="0" w:space="0" w:color="auto"/>
      </w:divBdr>
    </w:div>
    <w:div w:id="635836729">
      <w:bodyDiv w:val="1"/>
      <w:marLeft w:val="0"/>
      <w:marRight w:val="0"/>
      <w:marTop w:val="0"/>
      <w:marBottom w:val="0"/>
      <w:divBdr>
        <w:top w:val="none" w:sz="0" w:space="0" w:color="auto"/>
        <w:left w:val="none" w:sz="0" w:space="0" w:color="auto"/>
        <w:bottom w:val="none" w:sz="0" w:space="0" w:color="auto"/>
        <w:right w:val="none" w:sz="0" w:space="0" w:color="auto"/>
      </w:divBdr>
    </w:div>
    <w:div w:id="679090988">
      <w:bodyDiv w:val="1"/>
      <w:marLeft w:val="0"/>
      <w:marRight w:val="0"/>
      <w:marTop w:val="0"/>
      <w:marBottom w:val="0"/>
      <w:divBdr>
        <w:top w:val="none" w:sz="0" w:space="0" w:color="auto"/>
        <w:left w:val="none" w:sz="0" w:space="0" w:color="auto"/>
        <w:bottom w:val="none" w:sz="0" w:space="0" w:color="auto"/>
        <w:right w:val="none" w:sz="0" w:space="0" w:color="auto"/>
      </w:divBdr>
    </w:div>
    <w:div w:id="754595027">
      <w:bodyDiv w:val="1"/>
      <w:marLeft w:val="0"/>
      <w:marRight w:val="0"/>
      <w:marTop w:val="0"/>
      <w:marBottom w:val="0"/>
      <w:divBdr>
        <w:top w:val="none" w:sz="0" w:space="0" w:color="auto"/>
        <w:left w:val="none" w:sz="0" w:space="0" w:color="auto"/>
        <w:bottom w:val="none" w:sz="0" w:space="0" w:color="auto"/>
        <w:right w:val="none" w:sz="0" w:space="0" w:color="auto"/>
      </w:divBdr>
    </w:div>
    <w:div w:id="937104732">
      <w:bodyDiv w:val="1"/>
      <w:marLeft w:val="0"/>
      <w:marRight w:val="0"/>
      <w:marTop w:val="0"/>
      <w:marBottom w:val="0"/>
      <w:divBdr>
        <w:top w:val="none" w:sz="0" w:space="0" w:color="auto"/>
        <w:left w:val="none" w:sz="0" w:space="0" w:color="auto"/>
        <w:bottom w:val="none" w:sz="0" w:space="0" w:color="auto"/>
        <w:right w:val="none" w:sz="0" w:space="0" w:color="auto"/>
      </w:divBdr>
    </w:div>
    <w:div w:id="1024016688">
      <w:bodyDiv w:val="1"/>
      <w:marLeft w:val="0"/>
      <w:marRight w:val="0"/>
      <w:marTop w:val="0"/>
      <w:marBottom w:val="0"/>
      <w:divBdr>
        <w:top w:val="none" w:sz="0" w:space="0" w:color="auto"/>
        <w:left w:val="none" w:sz="0" w:space="0" w:color="auto"/>
        <w:bottom w:val="none" w:sz="0" w:space="0" w:color="auto"/>
        <w:right w:val="none" w:sz="0" w:space="0" w:color="auto"/>
      </w:divBdr>
    </w:div>
    <w:div w:id="1128090077">
      <w:bodyDiv w:val="1"/>
      <w:marLeft w:val="0"/>
      <w:marRight w:val="0"/>
      <w:marTop w:val="0"/>
      <w:marBottom w:val="0"/>
      <w:divBdr>
        <w:top w:val="none" w:sz="0" w:space="0" w:color="auto"/>
        <w:left w:val="none" w:sz="0" w:space="0" w:color="auto"/>
        <w:bottom w:val="none" w:sz="0" w:space="0" w:color="auto"/>
        <w:right w:val="none" w:sz="0" w:space="0" w:color="auto"/>
      </w:divBdr>
    </w:div>
    <w:div w:id="1155730379">
      <w:bodyDiv w:val="1"/>
      <w:marLeft w:val="0"/>
      <w:marRight w:val="0"/>
      <w:marTop w:val="0"/>
      <w:marBottom w:val="0"/>
      <w:divBdr>
        <w:top w:val="none" w:sz="0" w:space="0" w:color="auto"/>
        <w:left w:val="none" w:sz="0" w:space="0" w:color="auto"/>
        <w:bottom w:val="none" w:sz="0" w:space="0" w:color="auto"/>
        <w:right w:val="none" w:sz="0" w:space="0" w:color="auto"/>
      </w:divBdr>
      <w:divsChild>
        <w:div w:id="377977341">
          <w:marLeft w:val="0"/>
          <w:marRight w:val="0"/>
          <w:marTop w:val="0"/>
          <w:marBottom w:val="0"/>
          <w:divBdr>
            <w:top w:val="none" w:sz="0" w:space="0" w:color="auto"/>
            <w:left w:val="none" w:sz="0" w:space="0" w:color="auto"/>
            <w:bottom w:val="none" w:sz="0" w:space="0" w:color="auto"/>
            <w:right w:val="none" w:sz="0" w:space="0" w:color="auto"/>
          </w:divBdr>
          <w:divsChild>
            <w:div w:id="2033262331">
              <w:marLeft w:val="0"/>
              <w:marRight w:val="0"/>
              <w:marTop w:val="0"/>
              <w:marBottom w:val="0"/>
              <w:divBdr>
                <w:top w:val="none" w:sz="0" w:space="0" w:color="auto"/>
                <w:left w:val="none" w:sz="0" w:space="0" w:color="auto"/>
                <w:bottom w:val="none" w:sz="0" w:space="0" w:color="auto"/>
                <w:right w:val="none" w:sz="0" w:space="0" w:color="auto"/>
              </w:divBdr>
              <w:divsChild>
                <w:div w:id="64499496">
                  <w:marLeft w:val="0"/>
                  <w:marRight w:val="0"/>
                  <w:marTop w:val="0"/>
                  <w:marBottom w:val="0"/>
                  <w:divBdr>
                    <w:top w:val="none" w:sz="0" w:space="0" w:color="auto"/>
                    <w:left w:val="none" w:sz="0" w:space="0" w:color="auto"/>
                    <w:bottom w:val="none" w:sz="0" w:space="0" w:color="auto"/>
                    <w:right w:val="none" w:sz="0" w:space="0" w:color="auto"/>
                  </w:divBdr>
                </w:div>
                <w:div w:id="617177711">
                  <w:marLeft w:val="0"/>
                  <w:marRight w:val="0"/>
                  <w:marTop w:val="0"/>
                  <w:marBottom w:val="0"/>
                  <w:divBdr>
                    <w:top w:val="none" w:sz="0" w:space="0" w:color="auto"/>
                    <w:left w:val="none" w:sz="0" w:space="0" w:color="auto"/>
                    <w:bottom w:val="none" w:sz="0" w:space="0" w:color="auto"/>
                    <w:right w:val="none" w:sz="0" w:space="0" w:color="auto"/>
                  </w:divBdr>
                </w:div>
                <w:div w:id="94103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82870">
          <w:marLeft w:val="0"/>
          <w:marRight w:val="0"/>
          <w:marTop w:val="0"/>
          <w:marBottom w:val="0"/>
          <w:divBdr>
            <w:top w:val="none" w:sz="0" w:space="0" w:color="auto"/>
            <w:left w:val="none" w:sz="0" w:space="0" w:color="auto"/>
            <w:bottom w:val="none" w:sz="0" w:space="0" w:color="auto"/>
            <w:right w:val="none" w:sz="0" w:space="0" w:color="auto"/>
          </w:divBdr>
          <w:divsChild>
            <w:div w:id="895817103">
              <w:marLeft w:val="0"/>
              <w:marRight w:val="0"/>
              <w:marTop w:val="0"/>
              <w:marBottom w:val="0"/>
              <w:divBdr>
                <w:top w:val="none" w:sz="0" w:space="0" w:color="auto"/>
                <w:left w:val="none" w:sz="0" w:space="0" w:color="auto"/>
                <w:bottom w:val="none" w:sz="0" w:space="0" w:color="auto"/>
                <w:right w:val="none" w:sz="0" w:space="0" w:color="auto"/>
              </w:divBdr>
              <w:divsChild>
                <w:div w:id="79425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154467">
          <w:marLeft w:val="0"/>
          <w:marRight w:val="0"/>
          <w:marTop w:val="0"/>
          <w:marBottom w:val="0"/>
          <w:divBdr>
            <w:top w:val="none" w:sz="0" w:space="0" w:color="auto"/>
            <w:left w:val="none" w:sz="0" w:space="0" w:color="auto"/>
            <w:bottom w:val="none" w:sz="0" w:space="0" w:color="auto"/>
            <w:right w:val="none" w:sz="0" w:space="0" w:color="auto"/>
          </w:divBdr>
          <w:divsChild>
            <w:div w:id="1842353355">
              <w:marLeft w:val="0"/>
              <w:marRight w:val="0"/>
              <w:marTop w:val="0"/>
              <w:marBottom w:val="0"/>
              <w:divBdr>
                <w:top w:val="none" w:sz="0" w:space="0" w:color="auto"/>
                <w:left w:val="none" w:sz="0" w:space="0" w:color="auto"/>
                <w:bottom w:val="none" w:sz="0" w:space="0" w:color="auto"/>
                <w:right w:val="none" w:sz="0" w:space="0" w:color="auto"/>
              </w:divBdr>
              <w:divsChild>
                <w:div w:id="16301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80060">
          <w:marLeft w:val="0"/>
          <w:marRight w:val="0"/>
          <w:marTop w:val="0"/>
          <w:marBottom w:val="0"/>
          <w:divBdr>
            <w:top w:val="none" w:sz="0" w:space="0" w:color="auto"/>
            <w:left w:val="none" w:sz="0" w:space="0" w:color="auto"/>
            <w:bottom w:val="none" w:sz="0" w:space="0" w:color="auto"/>
            <w:right w:val="none" w:sz="0" w:space="0" w:color="auto"/>
          </w:divBdr>
          <w:divsChild>
            <w:div w:id="308093383">
              <w:marLeft w:val="0"/>
              <w:marRight w:val="0"/>
              <w:marTop w:val="0"/>
              <w:marBottom w:val="0"/>
              <w:divBdr>
                <w:top w:val="none" w:sz="0" w:space="0" w:color="auto"/>
                <w:left w:val="none" w:sz="0" w:space="0" w:color="auto"/>
                <w:bottom w:val="none" w:sz="0" w:space="0" w:color="auto"/>
                <w:right w:val="none" w:sz="0" w:space="0" w:color="auto"/>
              </w:divBdr>
              <w:divsChild>
                <w:div w:id="76947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836627">
      <w:bodyDiv w:val="1"/>
      <w:marLeft w:val="0"/>
      <w:marRight w:val="0"/>
      <w:marTop w:val="0"/>
      <w:marBottom w:val="0"/>
      <w:divBdr>
        <w:top w:val="none" w:sz="0" w:space="0" w:color="auto"/>
        <w:left w:val="none" w:sz="0" w:space="0" w:color="auto"/>
        <w:bottom w:val="none" w:sz="0" w:space="0" w:color="auto"/>
        <w:right w:val="none" w:sz="0" w:space="0" w:color="auto"/>
      </w:divBdr>
    </w:div>
    <w:div w:id="1548297201">
      <w:bodyDiv w:val="1"/>
      <w:marLeft w:val="0"/>
      <w:marRight w:val="0"/>
      <w:marTop w:val="0"/>
      <w:marBottom w:val="0"/>
      <w:divBdr>
        <w:top w:val="none" w:sz="0" w:space="0" w:color="auto"/>
        <w:left w:val="none" w:sz="0" w:space="0" w:color="auto"/>
        <w:bottom w:val="none" w:sz="0" w:space="0" w:color="auto"/>
        <w:right w:val="none" w:sz="0" w:space="0" w:color="auto"/>
      </w:divBdr>
      <w:divsChild>
        <w:div w:id="377824196">
          <w:marLeft w:val="0"/>
          <w:marRight w:val="0"/>
          <w:marTop w:val="0"/>
          <w:marBottom w:val="0"/>
          <w:divBdr>
            <w:top w:val="none" w:sz="0" w:space="0" w:color="auto"/>
            <w:left w:val="none" w:sz="0" w:space="0" w:color="auto"/>
            <w:bottom w:val="none" w:sz="0" w:space="0" w:color="auto"/>
            <w:right w:val="none" w:sz="0" w:space="0" w:color="auto"/>
          </w:divBdr>
          <w:divsChild>
            <w:div w:id="1786775683">
              <w:marLeft w:val="0"/>
              <w:marRight w:val="0"/>
              <w:marTop w:val="0"/>
              <w:marBottom w:val="0"/>
              <w:divBdr>
                <w:top w:val="none" w:sz="0" w:space="0" w:color="auto"/>
                <w:left w:val="none" w:sz="0" w:space="0" w:color="auto"/>
                <w:bottom w:val="none" w:sz="0" w:space="0" w:color="auto"/>
                <w:right w:val="none" w:sz="0" w:space="0" w:color="auto"/>
              </w:divBdr>
              <w:divsChild>
                <w:div w:id="354117243">
                  <w:marLeft w:val="0"/>
                  <w:marRight w:val="0"/>
                  <w:marTop w:val="0"/>
                  <w:marBottom w:val="0"/>
                  <w:divBdr>
                    <w:top w:val="none" w:sz="0" w:space="0" w:color="auto"/>
                    <w:left w:val="none" w:sz="0" w:space="0" w:color="auto"/>
                    <w:bottom w:val="none" w:sz="0" w:space="0" w:color="auto"/>
                    <w:right w:val="none" w:sz="0" w:space="0" w:color="auto"/>
                  </w:divBdr>
                </w:div>
                <w:div w:id="883491274">
                  <w:marLeft w:val="0"/>
                  <w:marRight w:val="0"/>
                  <w:marTop w:val="0"/>
                  <w:marBottom w:val="0"/>
                  <w:divBdr>
                    <w:top w:val="none" w:sz="0" w:space="0" w:color="auto"/>
                    <w:left w:val="none" w:sz="0" w:space="0" w:color="auto"/>
                    <w:bottom w:val="none" w:sz="0" w:space="0" w:color="auto"/>
                    <w:right w:val="none" w:sz="0" w:space="0" w:color="auto"/>
                  </w:divBdr>
                </w:div>
                <w:div w:id="125196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049557">
          <w:marLeft w:val="0"/>
          <w:marRight w:val="0"/>
          <w:marTop w:val="0"/>
          <w:marBottom w:val="0"/>
          <w:divBdr>
            <w:top w:val="none" w:sz="0" w:space="0" w:color="auto"/>
            <w:left w:val="none" w:sz="0" w:space="0" w:color="auto"/>
            <w:bottom w:val="none" w:sz="0" w:space="0" w:color="auto"/>
            <w:right w:val="none" w:sz="0" w:space="0" w:color="auto"/>
          </w:divBdr>
          <w:divsChild>
            <w:div w:id="255986057">
              <w:marLeft w:val="0"/>
              <w:marRight w:val="0"/>
              <w:marTop w:val="0"/>
              <w:marBottom w:val="0"/>
              <w:divBdr>
                <w:top w:val="none" w:sz="0" w:space="0" w:color="auto"/>
                <w:left w:val="none" w:sz="0" w:space="0" w:color="auto"/>
                <w:bottom w:val="none" w:sz="0" w:space="0" w:color="auto"/>
                <w:right w:val="none" w:sz="0" w:space="0" w:color="auto"/>
              </w:divBdr>
              <w:divsChild>
                <w:div w:id="199775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636829">
      <w:bodyDiv w:val="1"/>
      <w:marLeft w:val="0"/>
      <w:marRight w:val="0"/>
      <w:marTop w:val="0"/>
      <w:marBottom w:val="0"/>
      <w:divBdr>
        <w:top w:val="none" w:sz="0" w:space="0" w:color="auto"/>
        <w:left w:val="none" w:sz="0" w:space="0" w:color="auto"/>
        <w:bottom w:val="none" w:sz="0" w:space="0" w:color="auto"/>
        <w:right w:val="none" w:sz="0" w:space="0" w:color="auto"/>
      </w:divBdr>
    </w:div>
    <w:div w:id="1892687185">
      <w:bodyDiv w:val="1"/>
      <w:marLeft w:val="0"/>
      <w:marRight w:val="0"/>
      <w:marTop w:val="0"/>
      <w:marBottom w:val="0"/>
      <w:divBdr>
        <w:top w:val="none" w:sz="0" w:space="0" w:color="auto"/>
        <w:left w:val="none" w:sz="0" w:space="0" w:color="auto"/>
        <w:bottom w:val="none" w:sz="0" w:space="0" w:color="auto"/>
        <w:right w:val="none" w:sz="0" w:space="0" w:color="auto"/>
      </w:divBdr>
    </w:div>
    <w:div w:id="2018994314">
      <w:bodyDiv w:val="1"/>
      <w:marLeft w:val="0"/>
      <w:marRight w:val="0"/>
      <w:marTop w:val="0"/>
      <w:marBottom w:val="0"/>
      <w:divBdr>
        <w:top w:val="none" w:sz="0" w:space="0" w:color="auto"/>
        <w:left w:val="none" w:sz="0" w:space="0" w:color="auto"/>
        <w:bottom w:val="none" w:sz="0" w:space="0" w:color="auto"/>
        <w:right w:val="none" w:sz="0" w:space="0" w:color="auto"/>
      </w:divBdr>
    </w:div>
    <w:div w:id="2038583458">
      <w:bodyDiv w:val="1"/>
      <w:marLeft w:val="0"/>
      <w:marRight w:val="0"/>
      <w:marTop w:val="0"/>
      <w:marBottom w:val="0"/>
      <w:divBdr>
        <w:top w:val="none" w:sz="0" w:space="0" w:color="auto"/>
        <w:left w:val="none" w:sz="0" w:space="0" w:color="auto"/>
        <w:bottom w:val="none" w:sz="0" w:space="0" w:color="auto"/>
        <w:right w:val="none" w:sz="0" w:space="0" w:color="auto"/>
      </w:divBdr>
      <w:divsChild>
        <w:div w:id="413170014">
          <w:marLeft w:val="0"/>
          <w:marRight w:val="0"/>
          <w:marTop w:val="0"/>
          <w:marBottom w:val="0"/>
          <w:divBdr>
            <w:top w:val="none" w:sz="0" w:space="0" w:color="auto"/>
            <w:left w:val="none" w:sz="0" w:space="0" w:color="auto"/>
            <w:bottom w:val="none" w:sz="0" w:space="0" w:color="auto"/>
            <w:right w:val="none" w:sz="0" w:space="0" w:color="auto"/>
          </w:divBdr>
          <w:divsChild>
            <w:div w:id="612514350">
              <w:marLeft w:val="0"/>
              <w:marRight w:val="0"/>
              <w:marTop w:val="0"/>
              <w:marBottom w:val="0"/>
              <w:divBdr>
                <w:top w:val="none" w:sz="0" w:space="0" w:color="auto"/>
                <w:left w:val="none" w:sz="0" w:space="0" w:color="auto"/>
                <w:bottom w:val="none" w:sz="0" w:space="0" w:color="auto"/>
                <w:right w:val="none" w:sz="0" w:space="0" w:color="auto"/>
              </w:divBdr>
              <w:divsChild>
                <w:div w:id="307246284">
                  <w:marLeft w:val="0"/>
                  <w:marRight w:val="0"/>
                  <w:marTop w:val="0"/>
                  <w:marBottom w:val="0"/>
                  <w:divBdr>
                    <w:top w:val="none" w:sz="0" w:space="0" w:color="auto"/>
                    <w:left w:val="none" w:sz="0" w:space="0" w:color="auto"/>
                    <w:bottom w:val="none" w:sz="0" w:space="0" w:color="auto"/>
                    <w:right w:val="none" w:sz="0" w:space="0" w:color="auto"/>
                  </w:divBdr>
                </w:div>
                <w:div w:id="172078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361098">
          <w:marLeft w:val="0"/>
          <w:marRight w:val="0"/>
          <w:marTop w:val="0"/>
          <w:marBottom w:val="0"/>
          <w:divBdr>
            <w:top w:val="none" w:sz="0" w:space="0" w:color="auto"/>
            <w:left w:val="none" w:sz="0" w:space="0" w:color="auto"/>
            <w:bottom w:val="none" w:sz="0" w:space="0" w:color="auto"/>
            <w:right w:val="none" w:sz="0" w:space="0" w:color="auto"/>
          </w:divBdr>
          <w:divsChild>
            <w:div w:id="2056655514">
              <w:marLeft w:val="0"/>
              <w:marRight w:val="0"/>
              <w:marTop w:val="0"/>
              <w:marBottom w:val="0"/>
              <w:divBdr>
                <w:top w:val="none" w:sz="0" w:space="0" w:color="auto"/>
                <w:left w:val="none" w:sz="0" w:space="0" w:color="auto"/>
                <w:bottom w:val="none" w:sz="0" w:space="0" w:color="auto"/>
                <w:right w:val="none" w:sz="0" w:space="0" w:color="auto"/>
              </w:divBdr>
              <w:divsChild>
                <w:div w:id="294802206">
                  <w:marLeft w:val="0"/>
                  <w:marRight w:val="0"/>
                  <w:marTop w:val="0"/>
                  <w:marBottom w:val="0"/>
                  <w:divBdr>
                    <w:top w:val="none" w:sz="0" w:space="0" w:color="auto"/>
                    <w:left w:val="none" w:sz="0" w:space="0" w:color="auto"/>
                    <w:bottom w:val="none" w:sz="0" w:space="0" w:color="auto"/>
                    <w:right w:val="none" w:sz="0" w:space="0" w:color="auto"/>
                  </w:divBdr>
                </w:div>
                <w:div w:id="407269581">
                  <w:marLeft w:val="0"/>
                  <w:marRight w:val="0"/>
                  <w:marTop w:val="0"/>
                  <w:marBottom w:val="0"/>
                  <w:divBdr>
                    <w:top w:val="none" w:sz="0" w:space="0" w:color="auto"/>
                    <w:left w:val="none" w:sz="0" w:space="0" w:color="auto"/>
                    <w:bottom w:val="none" w:sz="0" w:space="0" w:color="auto"/>
                    <w:right w:val="none" w:sz="0" w:space="0" w:color="auto"/>
                  </w:divBdr>
                </w:div>
                <w:div w:id="876310884">
                  <w:marLeft w:val="0"/>
                  <w:marRight w:val="0"/>
                  <w:marTop w:val="0"/>
                  <w:marBottom w:val="0"/>
                  <w:divBdr>
                    <w:top w:val="none" w:sz="0" w:space="0" w:color="auto"/>
                    <w:left w:val="none" w:sz="0" w:space="0" w:color="auto"/>
                    <w:bottom w:val="none" w:sz="0" w:space="0" w:color="auto"/>
                    <w:right w:val="none" w:sz="0" w:space="0" w:color="auto"/>
                  </w:divBdr>
                </w:div>
                <w:div w:id="109139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485817">
          <w:marLeft w:val="0"/>
          <w:marRight w:val="0"/>
          <w:marTop w:val="0"/>
          <w:marBottom w:val="0"/>
          <w:divBdr>
            <w:top w:val="none" w:sz="0" w:space="0" w:color="auto"/>
            <w:left w:val="none" w:sz="0" w:space="0" w:color="auto"/>
            <w:bottom w:val="none" w:sz="0" w:space="0" w:color="auto"/>
            <w:right w:val="none" w:sz="0" w:space="0" w:color="auto"/>
          </w:divBdr>
          <w:divsChild>
            <w:div w:id="518199540">
              <w:marLeft w:val="0"/>
              <w:marRight w:val="0"/>
              <w:marTop w:val="0"/>
              <w:marBottom w:val="0"/>
              <w:divBdr>
                <w:top w:val="none" w:sz="0" w:space="0" w:color="auto"/>
                <w:left w:val="none" w:sz="0" w:space="0" w:color="auto"/>
                <w:bottom w:val="none" w:sz="0" w:space="0" w:color="auto"/>
                <w:right w:val="none" w:sz="0" w:space="0" w:color="auto"/>
              </w:divBdr>
              <w:divsChild>
                <w:div w:id="198123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128">
          <w:marLeft w:val="0"/>
          <w:marRight w:val="0"/>
          <w:marTop w:val="0"/>
          <w:marBottom w:val="0"/>
          <w:divBdr>
            <w:top w:val="none" w:sz="0" w:space="0" w:color="auto"/>
            <w:left w:val="none" w:sz="0" w:space="0" w:color="auto"/>
            <w:bottom w:val="none" w:sz="0" w:space="0" w:color="auto"/>
            <w:right w:val="none" w:sz="0" w:space="0" w:color="auto"/>
          </w:divBdr>
          <w:divsChild>
            <w:div w:id="1272317178">
              <w:marLeft w:val="0"/>
              <w:marRight w:val="0"/>
              <w:marTop w:val="0"/>
              <w:marBottom w:val="0"/>
              <w:divBdr>
                <w:top w:val="none" w:sz="0" w:space="0" w:color="auto"/>
                <w:left w:val="none" w:sz="0" w:space="0" w:color="auto"/>
                <w:bottom w:val="none" w:sz="0" w:space="0" w:color="auto"/>
                <w:right w:val="none" w:sz="0" w:space="0" w:color="auto"/>
              </w:divBdr>
              <w:divsChild>
                <w:div w:id="233012024">
                  <w:marLeft w:val="0"/>
                  <w:marRight w:val="0"/>
                  <w:marTop w:val="0"/>
                  <w:marBottom w:val="0"/>
                  <w:divBdr>
                    <w:top w:val="none" w:sz="0" w:space="0" w:color="auto"/>
                    <w:left w:val="none" w:sz="0" w:space="0" w:color="auto"/>
                    <w:bottom w:val="none" w:sz="0" w:space="0" w:color="auto"/>
                    <w:right w:val="none" w:sz="0" w:space="0" w:color="auto"/>
                  </w:divBdr>
                </w:div>
                <w:div w:id="379981593">
                  <w:marLeft w:val="0"/>
                  <w:marRight w:val="0"/>
                  <w:marTop w:val="0"/>
                  <w:marBottom w:val="0"/>
                  <w:divBdr>
                    <w:top w:val="none" w:sz="0" w:space="0" w:color="auto"/>
                    <w:left w:val="none" w:sz="0" w:space="0" w:color="auto"/>
                    <w:bottom w:val="none" w:sz="0" w:space="0" w:color="auto"/>
                    <w:right w:val="none" w:sz="0" w:space="0" w:color="auto"/>
                  </w:divBdr>
                </w:div>
                <w:div w:id="867723597">
                  <w:marLeft w:val="0"/>
                  <w:marRight w:val="0"/>
                  <w:marTop w:val="0"/>
                  <w:marBottom w:val="0"/>
                  <w:divBdr>
                    <w:top w:val="none" w:sz="0" w:space="0" w:color="auto"/>
                    <w:left w:val="none" w:sz="0" w:space="0" w:color="auto"/>
                    <w:bottom w:val="none" w:sz="0" w:space="0" w:color="auto"/>
                    <w:right w:val="none" w:sz="0" w:space="0" w:color="auto"/>
                  </w:divBdr>
                </w:div>
                <w:div w:id="1163816338">
                  <w:marLeft w:val="0"/>
                  <w:marRight w:val="0"/>
                  <w:marTop w:val="0"/>
                  <w:marBottom w:val="0"/>
                  <w:divBdr>
                    <w:top w:val="none" w:sz="0" w:space="0" w:color="auto"/>
                    <w:left w:val="none" w:sz="0" w:space="0" w:color="auto"/>
                    <w:bottom w:val="none" w:sz="0" w:space="0" w:color="auto"/>
                    <w:right w:val="none" w:sz="0" w:space="0" w:color="auto"/>
                  </w:divBdr>
                </w:div>
                <w:div w:id="1695888024">
                  <w:marLeft w:val="0"/>
                  <w:marRight w:val="0"/>
                  <w:marTop w:val="0"/>
                  <w:marBottom w:val="0"/>
                  <w:divBdr>
                    <w:top w:val="none" w:sz="0" w:space="0" w:color="auto"/>
                    <w:left w:val="none" w:sz="0" w:space="0" w:color="auto"/>
                    <w:bottom w:val="none" w:sz="0" w:space="0" w:color="auto"/>
                    <w:right w:val="none" w:sz="0" w:space="0" w:color="auto"/>
                  </w:divBdr>
                </w:div>
                <w:div w:id="209443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03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059DA48EFBCC24890DF47EB1DE3EDB9" ma:contentTypeVersion="18" ma:contentTypeDescription="Create a new document." ma:contentTypeScope="" ma:versionID="6a2516072136c3b50036c1663d0a3c0d">
  <xsd:schema xmlns:xsd="http://www.w3.org/2001/XMLSchema" xmlns:xs="http://www.w3.org/2001/XMLSchema" xmlns:p="http://schemas.microsoft.com/office/2006/metadata/properties" xmlns:ns3="6bb04240-57c7-4a21-89de-158f8b681aa2" xmlns:ns4="2e820839-98fe-4822-8c62-064042c868b4" targetNamespace="http://schemas.microsoft.com/office/2006/metadata/properties" ma:root="true" ma:fieldsID="20bc726b1d3ccbd661addfd42d3ed457" ns3:_="" ns4:_="">
    <xsd:import namespace="6bb04240-57c7-4a21-89de-158f8b681aa2"/>
    <xsd:import namespace="2e820839-98fe-4822-8c62-064042c868b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SearchProperties" minOccurs="0"/>
                <xsd:element ref="ns3:_activity" minOccurs="0"/>
                <xsd:element ref="ns3:MediaServiceObjectDetectorVersion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04240-57c7-4a21-89de-158f8b681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820839-98fe-4822-8c62-064042c868b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6bb04240-57c7-4a21-89de-158f8b681aa2" xsi:nil="true"/>
  </documentManagement>
</p:properties>
</file>

<file path=customXml/itemProps1.xml><?xml version="1.0" encoding="utf-8"?>
<ds:datastoreItem xmlns:ds="http://schemas.openxmlformats.org/officeDocument/2006/customXml" ds:itemID="{6977F419-4E75-46AF-B607-91A392DA88D8}">
  <ds:schemaRefs>
    <ds:schemaRef ds:uri="http://schemas.openxmlformats.org/officeDocument/2006/bibliography"/>
  </ds:schemaRefs>
</ds:datastoreItem>
</file>

<file path=customXml/itemProps2.xml><?xml version="1.0" encoding="utf-8"?>
<ds:datastoreItem xmlns:ds="http://schemas.openxmlformats.org/officeDocument/2006/customXml" ds:itemID="{9EDFBFF1-5467-4FFF-8296-A22E0B726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04240-57c7-4a21-89de-158f8b681aa2"/>
    <ds:schemaRef ds:uri="2e820839-98fe-4822-8c62-064042c86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191877-B995-41E0-81DD-58055DC7AB95}">
  <ds:schemaRefs>
    <ds:schemaRef ds:uri="http://schemas.microsoft.com/sharepoint/v3/contenttype/forms"/>
  </ds:schemaRefs>
</ds:datastoreItem>
</file>

<file path=customXml/itemProps4.xml><?xml version="1.0" encoding="utf-8"?>
<ds:datastoreItem xmlns:ds="http://schemas.openxmlformats.org/officeDocument/2006/customXml" ds:itemID="{40888FF3-E6A9-4097-91D9-EF73EFE02D08}">
  <ds:schemaRefs>
    <ds:schemaRef ds:uri="http://schemas.microsoft.com/office/2006/metadata/properties"/>
    <ds:schemaRef ds:uri="http://schemas.microsoft.com/office/infopath/2007/PartnerControls"/>
    <ds:schemaRef ds:uri="6bb04240-57c7-4a21-89de-158f8b681aa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1228</Words>
  <Characters>7003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C ALLEN</dc:creator>
  <cp:keywords/>
  <dc:description/>
  <cp:lastModifiedBy>nancycaroline79@outlook.com</cp:lastModifiedBy>
  <cp:revision>2</cp:revision>
  <dcterms:created xsi:type="dcterms:W3CDTF">2024-10-20T21:31:00Z</dcterms:created>
  <dcterms:modified xsi:type="dcterms:W3CDTF">2024-10-20T21:31:00Z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0x0101000059DA48EFBCC24890DF47EB1DE3EDB9</vt:lpwstr>
  </property>
</Properties>
</file>