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94D85" w:rsidR="00394D51" w:rsidP="00394D51" w:rsidRDefault="00394D51" w14:paraId="37FDD5FD" w14:textId="77777777">
      <w:r w:rsidRPr="00994D85">
        <w:rPr>
          <w:noProof/>
        </w:rPr>
        <w:drawing>
          <wp:inline distT="0" distB="0" distL="0" distR="0" wp14:anchorId="5D1B5F9A" wp14:editId="7E2F713B">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p>
    <w:p w:rsidRPr="00994D85" w:rsidR="00394D51" w:rsidP="00394D51" w:rsidRDefault="00394D51" w14:paraId="200718D6" w14:textId="77777777">
      <w:r w:rsidRPr="00994D85">
        <w:t> </w:t>
      </w:r>
    </w:p>
    <w:p w:rsidRPr="00994D85" w:rsidR="00394D51" w:rsidP="00394D51" w:rsidRDefault="473C2B50" w14:paraId="4B509FFC" w14:textId="40776EE8">
      <w:r w:rsidRPr="21D71FB5">
        <w:rPr>
          <w:b/>
          <w:bCs/>
        </w:rPr>
        <w:t>6-12 ELA Unit Preparation Guide</w:t>
      </w:r>
      <w:r>
        <w:t> </w:t>
      </w:r>
      <w:r w:rsidR="28F7D8E4">
        <w:t xml:space="preserve">November </w:t>
      </w:r>
      <w:r w:rsidR="00245141">
        <w:t>11-15</w:t>
      </w:r>
    </w:p>
    <w:p w:rsidRPr="00994D85" w:rsidR="00394D51" w:rsidP="00394D51" w:rsidRDefault="00394D51" w14:paraId="6F166301" w14:textId="77777777">
      <w:r w:rsidRPr="00994D85">
        <w:t> </w:t>
      </w:r>
    </w:p>
    <w:tbl>
      <w:tblPr>
        <w:tblW w:w="14407" w:type="dxa"/>
        <w:tblInd w:w="-8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89"/>
        <w:gridCol w:w="1409"/>
        <w:gridCol w:w="6109"/>
      </w:tblGrid>
      <w:tr w:rsidRPr="00994D85" w:rsidR="00394D51" w:rsidTr="21D71FB5" w14:paraId="05F54C81" w14:textId="77777777">
        <w:trPr>
          <w:trHeight w:val="804"/>
        </w:trPr>
        <w:tc>
          <w:tcPr>
            <w:tcW w:w="8298" w:type="dxa"/>
            <w:gridSpan w:val="2"/>
            <w:tcBorders>
              <w:top w:val="single" w:color="auto" w:sz="6" w:space="0"/>
              <w:left w:val="single" w:color="auto" w:sz="6" w:space="0"/>
              <w:bottom w:val="single" w:color="auto" w:sz="6" w:space="0"/>
              <w:right w:val="single" w:color="auto" w:sz="6" w:space="0"/>
            </w:tcBorders>
            <w:shd w:val="clear" w:color="auto" w:fill="auto"/>
            <w:hideMark/>
          </w:tcPr>
          <w:p w:rsidRPr="00994D85" w:rsidR="00394D51" w:rsidP="00F074A8" w:rsidRDefault="00394D51" w14:paraId="48E1231C" w14:textId="77777777">
            <w:r w:rsidRPr="00994D85">
              <w:rPr>
                <w:b/>
                <w:bCs/>
              </w:rPr>
              <w:t>Teacher: Nancy Allen</w:t>
            </w:r>
            <w:r w:rsidRPr="00994D85">
              <w:t> </w:t>
            </w:r>
          </w:p>
        </w:tc>
        <w:tc>
          <w:tcPr>
            <w:tcW w:w="6109" w:type="dxa"/>
            <w:tcBorders>
              <w:top w:val="single" w:color="auto" w:sz="6" w:space="0"/>
              <w:left w:val="single" w:color="auto" w:sz="6" w:space="0"/>
              <w:bottom w:val="single" w:color="auto" w:sz="6" w:space="0"/>
              <w:right w:val="single" w:color="auto" w:sz="6" w:space="0"/>
            </w:tcBorders>
            <w:shd w:val="clear" w:color="auto" w:fill="auto"/>
            <w:hideMark/>
          </w:tcPr>
          <w:p w:rsidRPr="00994D85" w:rsidR="00394D51" w:rsidP="00F074A8" w:rsidRDefault="00394D51" w14:paraId="000CCBDB" w14:textId="66972A69">
            <w:r w:rsidRPr="00994D85">
              <w:rPr>
                <w:b/>
                <w:bCs/>
              </w:rPr>
              <w:t>Unit:</w:t>
            </w:r>
            <w:r w:rsidRPr="00994D85">
              <w:rPr>
                <w:rFonts w:ascii="Arial" w:hAnsi="Arial" w:cs="Arial"/>
              </w:rPr>
              <w:t> </w:t>
            </w:r>
            <w:r w:rsidR="00D13E79">
              <w:t>3 Facing the Future Confronting the Past</w:t>
            </w:r>
          </w:p>
        </w:tc>
      </w:tr>
      <w:tr w:rsidRPr="00994D85" w:rsidR="00394D51" w:rsidTr="21D71FB5" w14:paraId="782FB458" w14:textId="77777777">
        <w:trPr>
          <w:trHeight w:val="435"/>
        </w:trPr>
        <w:tc>
          <w:tcPr>
            <w:tcW w:w="6889" w:type="dxa"/>
            <w:tcBorders>
              <w:top w:val="single" w:color="auto" w:sz="6" w:space="0"/>
              <w:left w:val="single" w:color="auto" w:sz="6" w:space="0"/>
              <w:bottom w:val="single" w:color="auto" w:sz="6" w:space="0"/>
              <w:right w:val="single" w:color="auto" w:sz="6" w:space="0"/>
            </w:tcBorders>
            <w:shd w:val="clear" w:color="auto" w:fill="215E99" w:themeFill="text2" w:themeFillTint="BF"/>
            <w:hideMark/>
          </w:tcPr>
          <w:p w:rsidRPr="00994D85" w:rsidR="00394D51" w:rsidP="00F074A8" w:rsidRDefault="00394D51" w14:paraId="2E84B055" w14:textId="77777777">
            <w:r w:rsidRPr="00245141">
              <w:rPr>
                <w:b/>
                <w:bCs/>
                <w:i/>
                <w:iCs/>
                <w:color w:val="FFFFFF" w:themeColor="background1"/>
              </w:rPr>
              <w:t>Step 1: Unit Orientation</w:t>
            </w:r>
            <w:r w:rsidRPr="00245141">
              <w:rPr>
                <w:color w:val="FFFFFF" w:themeColor="background1"/>
              </w:rPr>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215E99" w:themeFill="text2" w:themeFillTint="BF"/>
            <w:hideMark/>
          </w:tcPr>
          <w:p w:rsidRPr="00245141" w:rsidR="00394D51" w:rsidP="00F074A8" w:rsidRDefault="00394D51" w14:paraId="336D683E" w14:textId="77777777">
            <w:pPr>
              <w:rPr>
                <w:color w:val="FFFFFF" w:themeColor="background1"/>
              </w:rPr>
            </w:pPr>
            <w:r w:rsidRPr="00245141">
              <w:rPr>
                <w:b/>
                <w:bCs/>
                <w:i/>
                <w:iCs/>
                <w:color w:val="FFFFFF" w:themeColor="background1"/>
              </w:rPr>
              <w:t>Step 2: Discuss the texts</w:t>
            </w:r>
            <w:r w:rsidRPr="00245141">
              <w:rPr>
                <w:color w:val="FFFFFF" w:themeColor="background1"/>
              </w:rPr>
              <w:t> </w:t>
            </w:r>
          </w:p>
          <w:p w:rsidRPr="00245141" w:rsidR="00394D51" w:rsidP="00F074A8" w:rsidRDefault="00394D51" w14:paraId="0744DF1B" w14:textId="77777777">
            <w:pPr>
              <w:rPr>
                <w:color w:val="FFFFFF" w:themeColor="background1"/>
              </w:rPr>
            </w:pPr>
            <w:r w:rsidRPr="00245141">
              <w:rPr>
                <w:color w:val="FFFFFF" w:themeColor="background1"/>
              </w:rPr>
              <w:t> </w:t>
            </w:r>
          </w:p>
        </w:tc>
      </w:tr>
      <w:tr w:rsidRPr="00994D85" w:rsidR="00394D51" w:rsidTr="21D71FB5" w14:paraId="7EE395EF" w14:textId="77777777">
        <w:trPr>
          <w:trHeight w:val="1815"/>
        </w:trPr>
        <w:tc>
          <w:tcPr>
            <w:tcW w:w="6889" w:type="dxa"/>
            <w:tcBorders>
              <w:top w:val="single" w:color="auto" w:sz="6" w:space="0"/>
              <w:left w:val="single" w:color="auto" w:sz="6" w:space="0"/>
              <w:bottom w:val="single" w:color="auto" w:sz="6" w:space="0"/>
              <w:right w:val="single" w:color="auto" w:sz="6" w:space="0"/>
            </w:tcBorders>
            <w:shd w:val="clear" w:color="auto" w:fill="auto"/>
            <w:hideMark/>
          </w:tcPr>
          <w:p w:rsidRPr="00994D85" w:rsidR="00394D51" w:rsidP="00F074A8" w:rsidRDefault="00394D51" w14:paraId="5926943F" w14:textId="77777777">
            <w:r w:rsidRPr="00994D85">
              <w:t>Read the Unit Overview </w:t>
            </w:r>
          </w:p>
          <w:p w:rsidRPr="00994D85" w:rsidR="00394D51" w:rsidP="00F074A8" w:rsidRDefault="00394D51" w14:paraId="38120D87" w14:textId="77777777">
            <w:r w:rsidRPr="00994D85">
              <w:t>Preview the Texts: Whole Group/Small Group/ Independent Learning </w:t>
            </w:r>
          </w:p>
          <w:p w:rsidRPr="00994D85" w:rsidR="00394D51" w:rsidP="00F074A8" w:rsidRDefault="00394D51" w14:paraId="279DC950" w14:textId="77777777">
            <w:r w:rsidRPr="00994D85">
              <w:t> </w:t>
            </w:r>
          </w:p>
          <w:p w:rsidRPr="00994D85" w:rsidR="00394D51" w:rsidP="00F074A8" w:rsidRDefault="00394D51" w14:paraId="6B40D0A9" w14:textId="77777777">
            <w:r w:rsidRPr="00994D85">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auto"/>
            <w:hideMark/>
          </w:tcPr>
          <w:p w:rsidRPr="00994D85" w:rsidR="00394D51" w:rsidP="00F074A8" w:rsidRDefault="00394D51" w14:paraId="3EEC00B3" w14:textId="3E231725">
            <w:r w:rsidRPr="00994D85">
              <w:t> </w:t>
            </w:r>
            <w:r w:rsidR="005B09E4">
              <w:t>Macbeth</w:t>
            </w:r>
          </w:p>
        </w:tc>
      </w:tr>
      <w:tr w:rsidRPr="00994D85" w:rsidR="00394D51" w:rsidTr="21D71FB5" w14:paraId="4A04770C" w14:textId="77777777">
        <w:trPr>
          <w:trHeight w:val="300"/>
        </w:trPr>
        <w:tc>
          <w:tcPr>
            <w:tcW w:w="6889" w:type="dxa"/>
            <w:tcBorders>
              <w:top w:val="single" w:color="auto" w:sz="6" w:space="0"/>
              <w:left w:val="single" w:color="auto" w:sz="6" w:space="0"/>
              <w:bottom w:val="single" w:color="auto" w:sz="6" w:space="0"/>
              <w:right w:val="single" w:color="auto" w:sz="6" w:space="0"/>
            </w:tcBorders>
            <w:shd w:val="clear" w:color="auto" w:fill="215E99" w:themeFill="text2" w:themeFillTint="BF"/>
            <w:hideMark/>
          </w:tcPr>
          <w:p w:rsidRPr="00245141" w:rsidR="00394D51" w:rsidP="00F074A8" w:rsidRDefault="00394D51" w14:paraId="7BFBF9E4" w14:textId="77777777">
            <w:pPr>
              <w:rPr>
                <w:color w:val="FFFFFF" w:themeColor="background1"/>
              </w:rPr>
            </w:pPr>
            <w:r w:rsidRPr="00245141">
              <w:rPr>
                <w:b/>
                <w:bCs/>
                <w:i/>
                <w:iCs/>
                <w:color w:val="FFFFFF" w:themeColor="background1"/>
              </w:rPr>
              <w:t>Step 3</w:t>
            </w:r>
            <w:proofErr w:type="gramStart"/>
            <w:r w:rsidRPr="00245141">
              <w:rPr>
                <w:b/>
                <w:bCs/>
                <w:i/>
                <w:iCs/>
                <w:color w:val="FFFFFF" w:themeColor="background1"/>
              </w:rPr>
              <w:t>:  Understand</w:t>
            </w:r>
            <w:proofErr w:type="gramEnd"/>
            <w:r w:rsidRPr="00245141">
              <w:rPr>
                <w:b/>
                <w:bCs/>
                <w:i/>
                <w:iCs/>
                <w:color w:val="FFFFFF" w:themeColor="background1"/>
              </w:rPr>
              <w:t xml:space="preserve"> the Big Picture</w:t>
            </w:r>
            <w:r w:rsidRPr="00245141">
              <w:rPr>
                <w:color w:val="FFFFFF" w:themeColor="background1"/>
              </w:rPr>
              <w:t> </w:t>
            </w:r>
          </w:p>
          <w:p w:rsidRPr="00994D85" w:rsidR="00394D51" w:rsidP="00F074A8" w:rsidRDefault="00394D51" w14:paraId="0CAE9AA4" w14:textId="77777777">
            <w:r w:rsidRPr="00994D85">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215E99" w:themeFill="text2" w:themeFillTint="BF"/>
            <w:hideMark/>
          </w:tcPr>
          <w:p w:rsidRPr="00245141" w:rsidR="00394D51" w:rsidP="00F074A8" w:rsidRDefault="00394D51" w14:paraId="216F2DF7" w14:textId="77777777">
            <w:pPr>
              <w:rPr>
                <w:color w:val="FFFFFF" w:themeColor="background1"/>
              </w:rPr>
            </w:pPr>
            <w:r w:rsidRPr="00245141">
              <w:rPr>
                <w:b/>
                <w:bCs/>
                <w:i/>
                <w:iCs/>
                <w:color w:val="FFFFFF" w:themeColor="background1"/>
              </w:rPr>
              <w:t>Step 4: Understand the Task and Standard(s) Alignment</w:t>
            </w:r>
            <w:r w:rsidRPr="00245141">
              <w:rPr>
                <w:color w:val="FFFFFF" w:themeColor="background1"/>
              </w:rPr>
              <w:t> </w:t>
            </w:r>
          </w:p>
          <w:p w:rsidRPr="00994D85" w:rsidR="00394D51" w:rsidP="00F074A8" w:rsidRDefault="00394D51" w14:paraId="414332E6" w14:textId="77777777">
            <w:r w:rsidRPr="00994D85">
              <w:t> </w:t>
            </w:r>
          </w:p>
        </w:tc>
      </w:tr>
      <w:tr w:rsidRPr="00994D85" w:rsidR="00394D51" w:rsidTr="21D71FB5" w14:paraId="5DF7B62E" w14:textId="77777777">
        <w:trPr>
          <w:trHeight w:val="1725"/>
        </w:trPr>
        <w:tc>
          <w:tcPr>
            <w:tcW w:w="6889" w:type="dxa"/>
            <w:tcBorders>
              <w:top w:val="single" w:color="auto" w:sz="6" w:space="0"/>
              <w:left w:val="single" w:color="auto" w:sz="6" w:space="0"/>
              <w:bottom w:val="single" w:color="auto" w:sz="6" w:space="0"/>
              <w:right w:val="single" w:color="auto" w:sz="6" w:space="0"/>
            </w:tcBorders>
            <w:shd w:val="clear" w:color="auto" w:fill="auto"/>
            <w:hideMark/>
          </w:tcPr>
          <w:p w:rsidRPr="00994D85" w:rsidR="00394D51" w:rsidP="00F074A8" w:rsidRDefault="00394D51" w14:paraId="2857EADE" w14:textId="208902B1">
            <w:r>
              <w:t>What is the topic of the Unit? </w:t>
            </w:r>
            <w:r w:rsidR="002450B7">
              <w:t>Facing the Future Confronting the Past</w:t>
            </w:r>
          </w:p>
        </w:tc>
        <w:tc>
          <w:tcPr>
            <w:tcW w:w="7518" w:type="dxa"/>
            <w:gridSpan w:val="2"/>
            <w:tcBorders>
              <w:top w:val="single" w:color="auto" w:sz="6" w:space="0"/>
              <w:left w:val="single" w:color="auto" w:sz="6" w:space="0"/>
              <w:bottom w:val="single" w:color="auto" w:sz="6" w:space="0"/>
              <w:right w:val="single" w:color="auto" w:sz="6" w:space="0"/>
            </w:tcBorders>
            <w:shd w:val="clear" w:color="auto" w:fill="auto"/>
            <w:hideMark/>
          </w:tcPr>
          <w:p w:rsidR="00394D51" w:rsidP="00F074A8" w:rsidRDefault="00C003BE" w14:paraId="799F60CF" w14:textId="6E7E15D1">
            <w:r>
              <w:t>Students will be studying the structure and language of Macbeth in order to analyze how Shakespeare uses structure to tell the story/</w:t>
            </w:r>
          </w:p>
          <w:p w:rsidR="00394D51" w:rsidP="00F074A8" w:rsidRDefault="00394D51" w14:paraId="7251E3C0" w14:textId="77777777"/>
          <w:p w:rsidR="00394D51" w:rsidP="00F074A8" w:rsidRDefault="00394D51" w14:paraId="4A9B3502" w14:textId="77777777"/>
          <w:p w:rsidR="00394D51" w:rsidP="00F074A8" w:rsidRDefault="00394D51" w14:paraId="3F4D7C19" w14:textId="77777777"/>
          <w:p w:rsidR="00394D51" w:rsidP="00F074A8" w:rsidRDefault="00394D51" w14:paraId="1A9E93EA" w14:textId="77777777"/>
          <w:p w:rsidR="00394D51" w:rsidP="00F074A8" w:rsidRDefault="00394D51" w14:paraId="509D40C3" w14:textId="77777777"/>
          <w:p w:rsidRPr="00994D85" w:rsidR="00394D51" w:rsidP="00F074A8" w:rsidRDefault="00394D51" w14:paraId="3BCA60FE" w14:textId="77777777"/>
        </w:tc>
      </w:tr>
      <w:tr w:rsidRPr="00994D85" w:rsidR="00394D51" w:rsidTr="21D71FB5" w14:paraId="4686803C" w14:textId="77777777">
        <w:trPr>
          <w:trHeight w:val="45"/>
        </w:trPr>
        <w:tc>
          <w:tcPr>
            <w:tcW w:w="14407" w:type="dxa"/>
            <w:gridSpan w:val="3"/>
            <w:tcBorders>
              <w:top w:val="single" w:color="auto" w:sz="6" w:space="0"/>
              <w:left w:val="single" w:color="auto" w:sz="6" w:space="0"/>
              <w:bottom w:val="single" w:color="auto" w:sz="6" w:space="0"/>
              <w:right w:val="single" w:color="auto" w:sz="6" w:space="0"/>
            </w:tcBorders>
            <w:shd w:val="clear" w:color="auto" w:fill="215E99" w:themeFill="text2" w:themeFillTint="BF"/>
            <w:hideMark/>
          </w:tcPr>
          <w:p w:rsidR="003A26EA" w:rsidP="00F074A8" w:rsidRDefault="003A26EA" w14:paraId="3243732C" w14:textId="77777777">
            <w:pPr>
              <w:rPr>
                <w:b/>
                <w:bCs/>
                <w:i/>
                <w:iCs/>
                <w:color w:val="FFFFFF" w:themeColor="background1"/>
              </w:rPr>
            </w:pPr>
          </w:p>
          <w:p w:rsidR="096EEFB9" w:rsidP="096EEFB9" w:rsidRDefault="096EEFB9" w14:paraId="6447AECE" w14:textId="737A3EEF">
            <w:pPr>
              <w:rPr>
                <w:b/>
                <w:bCs/>
                <w:i/>
                <w:iCs/>
                <w:color w:val="FFFFFF" w:themeColor="background1"/>
              </w:rPr>
            </w:pPr>
          </w:p>
          <w:p w:rsidR="096EEFB9" w:rsidP="096EEFB9" w:rsidRDefault="096EEFB9" w14:paraId="028E6829" w14:textId="14D59930">
            <w:pPr>
              <w:rPr>
                <w:b/>
                <w:bCs/>
                <w:i/>
                <w:iCs/>
                <w:color w:val="FFFFFF" w:themeColor="background1"/>
              </w:rPr>
            </w:pPr>
          </w:p>
          <w:p w:rsidR="096EEFB9" w:rsidP="096EEFB9" w:rsidRDefault="096EEFB9" w14:paraId="476BDCCC" w14:textId="5C05947B">
            <w:pPr>
              <w:rPr>
                <w:b/>
                <w:bCs/>
                <w:i/>
                <w:iCs/>
                <w:color w:val="FFFFFF" w:themeColor="background1"/>
              </w:rPr>
            </w:pPr>
          </w:p>
          <w:p w:rsidRPr="00994D85" w:rsidR="00394D51" w:rsidP="003A26EA" w:rsidRDefault="39873F3F" w14:paraId="55129FBA" w14:textId="3E7ECCDB">
            <w:r w:rsidRPr="21D71FB5">
              <w:rPr>
                <w:b/>
                <w:bCs/>
                <w:i/>
                <w:iCs/>
                <w:color w:val="FFFFFF" w:themeColor="background1"/>
              </w:rPr>
              <w:lastRenderedPageBreak/>
              <w:t>S</w:t>
            </w:r>
            <w:r w:rsidRPr="21D71FB5" w:rsidR="473C2B50">
              <w:rPr>
                <w:b/>
                <w:bCs/>
                <w:i/>
                <w:iCs/>
                <w:color w:val="FFFFFF" w:themeColor="background1"/>
              </w:rPr>
              <w:t xml:space="preserve">tep 5: Understand how Students Show Mastery: </w:t>
            </w:r>
            <w:r w:rsidRPr="21D71FB5" w:rsidR="793DFB9C">
              <w:rPr>
                <w:b/>
                <w:bCs/>
                <w:i/>
                <w:iCs/>
                <w:color w:val="FFFFFF" w:themeColor="background1"/>
              </w:rPr>
              <w:t xml:space="preserve">November </w:t>
            </w:r>
            <w:r w:rsidR="00245141">
              <w:rPr>
                <w:b/>
                <w:bCs/>
                <w:i/>
                <w:iCs/>
                <w:color w:val="FFFFFF" w:themeColor="background1"/>
              </w:rPr>
              <w:t>11-15</w:t>
            </w:r>
          </w:p>
        </w:tc>
      </w:tr>
      <w:tr w:rsidRPr="00994D85" w:rsidR="00394D51" w:rsidTr="21D71FB5" w14:paraId="7A5C02A7" w14:textId="77777777">
        <w:trPr>
          <w:trHeight w:val="1236"/>
        </w:trPr>
        <w:tc>
          <w:tcPr>
            <w:tcW w:w="14407" w:type="dxa"/>
            <w:gridSpan w:val="3"/>
            <w:tcBorders>
              <w:top w:val="single" w:color="auto" w:sz="6" w:space="0"/>
              <w:left w:val="single" w:color="auto" w:sz="6" w:space="0"/>
              <w:bottom w:val="single" w:color="auto" w:sz="6" w:space="0"/>
              <w:right w:val="single" w:color="auto" w:sz="6" w:space="0"/>
            </w:tcBorders>
            <w:shd w:val="clear" w:color="auto" w:fill="auto"/>
            <w:hideMark/>
          </w:tcPr>
          <w:p w:rsidR="00394D51" w:rsidP="00F074A8" w:rsidRDefault="002450B7" w14:paraId="7A0F2A9D" w14:textId="521BD2C2">
            <w:pPr>
              <w:rPr>
                <w:rFonts w:ascii="Times New Roman" w:hAnsi="Times New Roman" w:cs="Times New Roman"/>
              </w:rPr>
            </w:pPr>
            <w:r w:rsidRPr="002450B7">
              <w:rPr>
                <w:rFonts w:ascii="Times New Roman" w:hAnsi="Times New Roman" w:cs="Times New Roman"/>
              </w:rPr>
              <w:lastRenderedPageBreak/>
              <w:t xml:space="preserve">12.RL.CS.4 Determine the meaning of words and phrases as they are used in a text, including figurative and connotative meanings; analyze the impact of specific word choices on meaning and tone, including words with multiple meanings and language that </w:t>
            </w:r>
            <w:proofErr w:type="gramStart"/>
            <w:r w:rsidRPr="002450B7">
              <w:rPr>
                <w:rFonts w:ascii="Times New Roman" w:hAnsi="Times New Roman" w:cs="Times New Roman"/>
              </w:rPr>
              <w:t>is</w:t>
            </w:r>
            <w:proofErr w:type="gramEnd"/>
            <w:r w:rsidRPr="002450B7">
              <w:rPr>
                <w:rFonts w:ascii="Times New Roman" w:hAnsi="Times New Roman" w:cs="Times New Roman"/>
              </w:rPr>
              <w:t xml:space="preserve"> stylistically poignant and engaging.</w:t>
            </w:r>
          </w:p>
          <w:p w:rsidR="00FF526C" w:rsidP="00F074A8" w:rsidRDefault="00FF526C" w14:paraId="5F622804" w14:textId="09B3C762">
            <w:pPr>
              <w:rPr>
                <w:rFonts w:ascii="Times New Roman" w:hAnsi="Times New Roman" w:cs="Times New Roman"/>
              </w:rPr>
            </w:pPr>
            <w:r w:rsidRPr="00FF526C">
              <w:rPr>
                <w:rFonts w:ascii="Times New Roman" w:hAnsi="Times New Roman" w:cs="Times New Roman"/>
              </w:rPr>
              <w:t>11-</w:t>
            </w:r>
            <w:proofErr w:type="gramStart"/>
            <w:r w:rsidRPr="00FF526C">
              <w:rPr>
                <w:rFonts w:ascii="Times New Roman" w:hAnsi="Times New Roman" w:cs="Times New Roman"/>
              </w:rPr>
              <w:t>12.RL.CS</w:t>
            </w:r>
            <w:proofErr w:type="gramEnd"/>
            <w:r w:rsidRPr="00FF526C">
              <w:rPr>
                <w:rFonts w:ascii="Times New Roman" w:hAnsi="Times New Roman" w:cs="Times New Roman"/>
              </w:rPr>
              <w:t>.5 Analyze how an author’s choices concerning the structure of specific parts of a text contribute to its overall structure, meaning, and aesthetic impact.</w:t>
            </w:r>
          </w:p>
          <w:p w:rsidRPr="002450B7" w:rsidR="00A2242B" w:rsidP="00F074A8" w:rsidRDefault="00A2242B" w14:paraId="3D1EA9AE" w14:textId="025D917E">
            <w:pPr>
              <w:rPr>
                <w:rFonts w:ascii="Times New Roman" w:hAnsi="Times New Roman" w:cs="Times New Roman"/>
              </w:rPr>
            </w:pPr>
            <w:r w:rsidRPr="00A2242B">
              <w:rPr>
                <w:rFonts w:ascii="Times New Roman" w:hAnsi="Times New Roman" w:cs="Times New Roman"/>
              </w:rPr>
              <w:t>11-12.RL.IKI.7 Evaluate the topic, subject, and/or theme in multiple diverse formats and media, including how the version interprets the source text.</w:t>
            </w:r>
          </w:p>
          <w:p w:rsidRPr="002450B7" w:rsidR="002450B7" w:rsidP="00F074A8" w:rsidRDefault="002450B7" w14:paraId="02D9D8BA" w14:textId="5E8AF5F7">
            <w:pPr>
              <w:rPr>
                <w:rFonts w:ascii="Times New Roman" w:hAnsi="Times New Roman" w:cs="Times New Roman"/>
              </w:rPr>
            </w:pPr>
          </w:p>
        </w:tc>
      </w:tr>
    </w:tbl>
    <w:p w:rsidR="00394D51" w:rsidP="00394D51" w:rsidRDefault="00394D51" w14:paraId="36DEAB85" w14:textId="77777777"/>
    <w:tbl>
      <w:tblPr>
        <w:tblStyle w:val="TableGrid"/>
        <w:tblW w:w="14400" w:type="dxa"/>
        <w:tblInd w:w="-815" w:type="dxa"/>
        <w:tblLook w:val="04A0" w:firstRow="1" w:lastRow="0" w:firstColumn="1" w:lastColumn="0" w:noHBand="0" w:noVBand="1"/>
      </w:tblPr>
      <w:tblGrid>
        <w:gridCol w:w="3122"/>
        <w:gridCol w:w="1648"/>
        <w:gridCol w:w="2340"/>
        <w:gridCol w:w="2430"/>
        <w:gridCol w:w="2520"/>
        <w:gridCol w:w="2340"/>
      </w:tblGrid>
      <w:tr w:rsidR="00394D51" w:rsidTr="008D3BC3" w14:paraId="42BE7D30" w14:textId="77777777">
        <w:trPr>
          <w:trHeight w:val="300"/>
        </w:trPr>
        <w:tc>
          <w:tcPr>
            <w:tcW w:w="3122" w:type="dxa"/>
            <w:shd w:val="clear" w:color="auto" w:fill="215E99" w:themeFill="text2" w:themeFillTint="BF"/>
          </w:tcPr>
          <w:p w:rsidRPr="00B206C7" w:rsidR="00394D51" w:rsidP="0A7102F5" w:rsidRDefault="33D1FE16" w14:paraId="1766D89F" w14:textId="77777777">
            <w:pPr>
              <w:rPr>
                <w:rFonts w:ascii="Times New Roman" w:hAnsi="Times New Roman" w:eastAsia="Times New Roman" w:cs="Times New Roman"/>
                <w:b/>
                <w:bCs/>
                <w:i/>
                <w:iCs/>
                <w:color w:val="FFFFFF" w:themeColor="background1"/>
                <w:sz w:val="20"/>
                <w:szCs w:val="20"/>
              </w:rPr>
            </w:pPr>
            <w:r w:rsidRPr="0A7102F5">
              <w:rPr>
                <w:rFonts w:ascii="Times New Roman" w:hAnsi="Times New Roman" w:eastAsia="Times New Roman" w:cs="Times New Roman"/>
                <w:b/>
                <w:bCs/>
                <w:i/>
                <w:iCs/>
                <w:color w:val="FFFFFF" w:themeColor="background1"/>
                <w:sz w:val="20"/>
                <w:szCs w:val="20"/>
              </w:rPr>
              <w:t>Planning Questions</w:t>
            </w:r>
          </w:p>
        </w:tc>
        <w:tc>
          <w:tcPr>
            <w:tcW w:w="1648" w:type="dxa"/>
            <w:shd w:val="clear" w:color="auto" w:fill="215E99" w:themeFill="text2" w:themeFillTint="BF"/>
          </w:tcPr>
          <w:p w:rsidR="7C725CBD" w:rsidP="0A7102F5" w:rsidRDefault="70F9DF14" w14:paraId="5746FFBC" w14:textId="02774795">
            <w:pPr>
              <w:jc w:val="center"/>
              <w:rPr>
                <w:rFonts w:ascii="Times New Roman" w:hAnsi="Times New Roman" w:eastAsia="Times New Roman" w:cs="Times New Roman"/>
                <w:b/>
                <w:bCs/>
                <w:color w:val="FFFFFF" w:themeColor="background1"/>
                <w:sz w:val="20"/>
                <w:szCs w:val="20"/>
              </w:rPr>
            </w:pPr>
            <w:r w:rsidRPr="0A7102F5">
              <w:rPr>
                <w:rFonts w:ascii="Times New Roman" w:hAnsi="Times New Roman" w:eastAsia="Times New Roman" w:cs="Times New Roman"/>
                <w:b/>
                <w:bCs/>
                <w:color w:val="FFFFFF" w:themeColor="background1"/>
                <w:sz w:val="20"/>
                <w:szCs w:val="20"/>
              </w:rPr>
              <w:t>Lesson 11/</w:t>
            </w:r>
            <w:r w:rsidR="007717D3">
              <w:rPr>
                <w:rFonts w:ascii="Times New Roman" w:hAnsi="Times New Roman" w:eastAsia="Times New Roman" w:cs="Times New Roman"/>
                <w:b/>
                <w:bCs/>
                <w:color w:val="FFFFFF" w:themeColor="background1"/>
                <w:sz w:val="20"/>
                <w:szCs w:val="20"/>
              </w:rPr>
              <w:t>11</w:t>
            </w:r>
          </w:p>
        </w:tc>
        <w:tc>
          <w:tcPr>
            <w:tcW w:w="2340" w:type="dxa"/>
            <w:shd w:val="clear" w:color="auto" w:fill="215E99" w:themeFill="text2" w:themeFillTint="BF"/>
          </w:tcPr>
          <w:p w:rsidR="7C725CBD" w:rsidP="0A7102F5" w:rsidRDefault="70F9DF14" w14:paraId="5A6B224A" w14:textId="5C4D826C">
            <w:pPr>
              <w:jc w:val="center"/>
              <w:rPr>
                <w:rFonts w:ascii="Times New Roman" w:hAnsi="Times New Roman" w:eastAsia="Times New Roman" w:cs="Times New Roman"/>
                <w:b/>
                <w:bCs/>
                <w:color w:val="FFFFFF" w:themeColor="background1"/>
                <w:sz w:val="20"/>
                <w:szCs w:val="20"/>
              </w:rPr>
            </w:pPr>
            <w:r w:rsidRPr="0A7102F5">
              <w:rPr>
                <w:rFonts w:ascii="Times New Roman" w:hAnsi="Times New Roman" w:eastAsia="Times New Roman" w:cs="Times New Roman"/>
                <w:b/>
                <w:bCs/>
                <w:color w:val="FFFFFF" w:themeColor="background1"/>
                <w:sz w:val="20"/>
                <w:szCs w:val="20"/>
              </w:rPr>
              <w:t>Lesson 11/</w:t>
            </w:r>
            <w:r w:rsidR="007717D3">
              <w:rPr>
                <w:rFonts w:ascii="Times New Roman" w:hAnsi="Times New Roman" w:eastAsia="Times New Roman" w:cs="Times New Roman"/>
                <w:b/>
                <w:bCs/>
                <w:color w:val="FFFFFF" w:themeColor="background1"/>
                <w:sz w:val="20"/>
                <w:szCs w:val="20"/>
              </w:rPr>
              <w:t>12</w:t>
            </w:r>
          </w:p>
        </w:tc>
        <w:tc>
          <w:tcPr>
            <w:tcW w:w="2430" w:type="dxa"/>
            <w:shd w:val="clear" w:color="auto" w:fill="215E99" w:themeFill="text2" w:themeFillTint="BF"/>
          </w:tcPr>
          <w:p w:rsidRPr="00621525" w:rsidR="00394D51" w:rsidP="0A7102F5" w:rsidRDefault="33D1FE16" w14:paraId="15EA380C" w14:textId="0686974C">
            <w:pPr>
              <w:jc w:val="center"/>
              <w:rPr>
                <w:rFonts w:ascii="Times New Roman" w:hAnsi="Times New Roman" w:eastAsia="Times New Roman" w:cs="Times New Roman"/>
                <w:b/>
                <w:bCs/>
                <w:color w:val="FFFFFF" w:themeColor="background1"/>
                <w:sz w:val="20"/>
                <w:szCs w:val="20"/>
              </w:rPr>
            </w:pPr>
            <w:r w:rsidRPr="0A7102F5">
              <w:rPr>
                <w:rFonts w:ascii="Times New Roman" w:hAnsi="Times New Roman" w:eastAsia="Times New Roman" w:cs="Times New Roman"/>
                <w:b/>
                <w:bCs/>
                <w:color w:val="FFFFFF" w:themeColor="background1"/>
                <w:sz w:val="20"/>
                <w:szCs w:val="20"/>
              </w:rPr>
              <w:t xml:space="preserve">Lesson </w:t>
            </w:r>
            <w:r w:rsidRPr="0A7102F5" w:rsidR="42666A75">
              <w:rPr>
                <w:rFonts w:ascii="Times New Roman" w:hAnsi="Times New Roman" w:eastAsia="Times New Roman" w:cs="Times New Roman"/>
                <w:b/>
                <w:bCs/>
                <w:color w:val="FFFFFF" w:themeColor="background1"/>
                <w:sz w:val="20"/>
                <w:szCs w:val="20"/>
              </w:rPr>
              <w:t>11/</w:t>
            </w:r>
            <w:r w:rsidR="007717D3">
              <w:rPr>
                <w:rFonts w:ascii="Times New Roman" w:hAnsi="Times New Roman" w:eastAsia="Times New Roman" w:cs="Times New Roman"/>
                <w:b/>
                <w:bCs/>
                <w:color w:val="FFFFFF" w:themeColor="background1"/>
                <w:sz w:val="20"/>
                <w:szCs w:val="20"/>
              </w:rPr>
              <w:t>13</w:t>
            </w:r>
          </w:p>
        </w:tc>
        <w:tc>
          <w:tcPr>
            <w:tcW w:w="2520" w:type="dxa"/>
            <w:shd w:val="clear" w:color="auto" w:fill="215E99" w:themeFill="text2" w:themeFillTint="BF"/>
          </w:tcPr>
          <w:p w:rsidR="1F4CB0E3" w:rsidP="0A7102F5" w:rsidRDefault="1F4CB0E3" w14:paraId="00D03281" w14:textId="699760AA">
            <w:pPr>
              <w:jc w:val="center"/>
              <w:rPr>
                <w:rFonts w:ascii="Times New Roman" w:hAnsi="Times New Roman" w:eastAsia="Times New Roman" w:cs="Times New Roman"/>
                <w:b/>
                <w:bCs/>
                <w:color w:val="FFFFFF" w:themeColor="background1"/>
                <w:sz w:val="20"/>
                <w:szCs w:val="20"/>
              </w:rPr>
            </w:pPr>
            <w:r w:rsidRPr="0A7102F5">
              <w:rPr>
                <w:rFonts w:ascii="Times New Roman" w:hAnsi="Times New Roman" w:eastAsia="Times New Roman" w:cs="Times New Roman"/>
                <w:b/>
                <w:bCs/>
                <w:color w:val="FFFFFF" w:themeColor="background1"/>
                <w:sz w:val="20"/>
                <w:szCs w:val="20"/>
              </w:rPr>
              <w:t>11/</w:t>
            </w:r>
            <w:r w:rsidR="007717D3">
              <w:rPr>
                <w:rFonts w:ascii="Times New Roman" w:hAnsi="Times New Roman" w:eastAsia="Times New Roman" w:cs="Times New Roman"/>
                <w:b/>
                <w:bCs/>
                <w:color w:val="FFFFFF" w:themeColor="background1"/>
                <w:sz w:val="20"/>
                <w:szCs w:val="20"/>
              </w:rPr>
              <w:t>14</w:t>
            </w:r>
          </w:p>
        </w:tc>
        <w:tc>
          <w:tcPr>
            <w:tcW w:w="2340" w:type="dxa"/>
            <w:shd w:val="clear" w:color="auto" w:fill="215E99" w:themeFill="text2" w:themeFillTint="BF"/>
          </w:tcPr>
          <w:p w:rsidRPr="00621525" w:rsidR="00394D51" w:rsidP="0A7102F5" w:rsidRDefault="33D1FE16" w14:paraId="0112A131" w14:textId="5EE2F392">
            <w:pPr>
              <w:jc w:val="center"/>
              <w:rPr>
                <w:rFonts w:ascii="Times New Roman" w:hAnsi="Times New Roman" w:eastAsia="Times New Roman" w:cs="Times New Roman"/>
                <w:b/>
                <w:bCs/>
                <w:color w:val="FFFFFF" w:themeColor="background1"/>
                <w:sz w:val="20"/>
                <w:szCs w:val="20"/>
              </w:rPr>
            </w:pPr>
            <w:r w:rsidRPr="0A7102F5">
              <w:rPr>
                <w:rFonts w:ascii="Times New Roman" w:hAnsi="Times New Roman" w:eastAsia="Times New Roman" w:cs="Times New Roman"/>
                <w:b/>
                <w:bCs/>
                <w:color w:val="FFFFFF" w:themeColor="background1"/>
                <w:sz w:val="20"/>
                <w:szCs w:val="20"/>
              </w:rPr>
              <w:t xml:space="preserve">Lesson </w:t>
            </w:r>
            <w:r w:rsidRPr="0A7102F5" w:rsidR="0E4895AE">
              <w:rPr>
                <w:rFonts w:ascii="Times New Roman" w:hAnsi="Times New Roman" w:eastAsia="Times New Roman" w:cs="Times New Roman"/>
                <w:b/>
                <w:bCs/>
                <w:color w:val="FFFFFF" w:themeColor="background1"/>
                <w:sz w:val="20"/>
                <w:szCs w:val="20"/>
              </w:rPr>
              <w:t>11</w:t>
            </w:r>
            <w:r w:rsidRPr="0A7102F5" w:rsidR="3DCD8C63">
              <w:rPr>
                <w:rFonts w:ascii="Times New Roman" w:hAnsi="Times New Roman" w:eastAsia="Times New Roman" w:cs="Times New Roman"/>
                <w:b/>
                <w:bCs/>
                <w:color w:val="FFFFFF" w:themeColor="background1"/>
                <w:sz w:val="20"/>
                <w:szCs w:val="20"/>
              </w:rPr>
              <w:t>/</w:t>
            </w:r>
            <w:r w:rsidR="007717D3">
              <w:rPr>
                <w:rFonts w:ascii="Times New Roman" w:hAnsi="Times New Roman" w:eastAsia="Times New Roman" w:cs="Times New Roman"/>
                <w:b/>
                <w:bCs/>
                <w:color w:val="FFFFFF" w:themeColor="background1"/>
                <w:sz w:val="20"/>
                <w:szCs w:val="20"/>
              </w:rPr>
              <w:t>15</w:t>
            </w:r>
          </w:p>
        </w:tc>
      </w:tr>
      <w:tr w:rsidR="007717D3" w:rsidTr="008D3BC3" w14:paraId="47C7D470" w14:textId="77777777">
        <w:trPr>
          <w:trHeight w:val="300"/>
        </w:trPr>
        <w:tc>
          <w:tcPr>
            <w:tcW w:w="3122" w:type="dxa"/>
          </w:tcPr>
          <w:p w:rsidRPr="006D14C4" w:rsidR="007717D3" w:rsidP="007717D3" w:rsidRDefault="007717D3" w14:paraId="20D5709C" w14:textId="77777777">
            <w:pPr>
              <w:pStyle w:val="paragraph"/>
              <w:spacing w:before="0" w:beforeAutospacing="0" w:after="0" w:afterAutospacing="0"/>
              <w:textAlignment w:val="baseline"/>
              <w:rPr>
                <w:sz w:val="20"/>
                <w:szCs w:val="20"/>
              </w:rPr>
            </w:pPr>
          </w:p>
          <w:p w:rsidR="007717D3" w:rsidP="007717D3" w:rsidRDefault="007717D3" w14:paraId="374DCB44" w14:textId="77777777">
            <w:pPr>
              <w:pStyle w:val="ListParagraph"/>
              <w:numPr>
                <w:ilvl w:val="0"/>
                <w:numId w:val="1"/>
              </w:numPr>
              <w:spacing w:line="276" w:lineRule="auto"/>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Read the text(s) for this lesson and answer /complete the associated questions/tasks.</w:t>
            </w:r>
          </w:p>
          <w:p w:rsidRPr="006D14C4" w:rsidR="007717D3" w:rsidP="007717D3" w:rsidRDefault="007717D3" w14:paraId="3E7BCB31" w14:textId="77777777">
            <w:pPr>
              <w:pStyle w:val="paragraph"/>
              <w:spacing w:before="0" w:beforeAutospacing="0" w:after="0" w:afterAutospacing="0"/>
              <w:textAlignment w:val="baseline"/>
              <w:rPr>
                <w:sz w:val="20"/>
                <w:szCs w:val="20"/>
              </w:rPr>
            </w:pPr>
          </w:p>
          <w:p w:rsidRPr="006D14C4" w:rsidR="007717D3" w:rsidP="007717D3" w:rsidRDefault="007717D3" w14:paraId="2E2EE853" w14:textId="77777777">
            <w:pPr>
              <w:rPr>
                <w:rFonts w:ascii="Times New Roman" w:hAnsi="Times New Roman" w:eastAsia="Times New Roman" w:cs="Times New Roman"/>
                <w:sz w:val="20"/>
                <w:szCs w:val="20"/>
              </w:rPr>
            </w:pPr>
          </w:p>
        </w:tc>
        <w:tc>
          <w:tcPr>
            <w:tcW w:w="1648" w:type="dxa"/>
          </w:tcPr>
          <w:p w:rsidR="007717D3" w:rsidP="007717D3" w:rsidRDefault="007717D3" w14:paraId="291B83F9" w14:textId="7BDCDD6E">
            <w:pPr>
              <w:rPr>
                <w:rFonts w:ascii="Times New Roman" w:hAnsi="Times New Roman" w:eastAsia="Times New Roman" w:cs="Times New Roman"/>
                <w:sz w:val="20"/>
                <w:szCs w:val="20"/>
              </w:rPr>
            </w:pPr>
            <w:r>
              <w:rPr>
                <w:rFonts w:ascii="Times New Roman" w:hAnsi="Times New Roman" w:eastAsia="Times New Roman" w:cs="Times New Roman"/>
                <w:sz w:val="20"/>
                <w:szCs w:val="20"/>
              </w:rPr>
              <w:t>Veterans Day: No School</w:t>
            </w:r>
          </w:p>
        </w:tc>
        <w:tc>
          <w:tcPr>
            <w:tcW w:w="2340" w:type="dxa"/>
          </w:tcPr>
          <w:p w:rsidR="007717D3" w:rsidP="007717D3" w:rsidRDefault="007717D3" w14:paraId="4548B6D6" w14:textId="2FC31D5B">
            <w:pPr>
              <w:spacing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Review Act 1</w:t>
            </w:r>
            <w:r w:rsidR="00C003BE">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begin reading Act </w:t>
            </w:r>
            <w:r w:rsidR="00C003BE">
              <w:rPr>
                <w:rFonts w:ascii="Times New Roman" w:hAnsi="Times New Roman" w:eastAsia="Times New Roman" w:cs="Times New Roman"/>
                <w:sz w:val="20"/>
                <w:szCs w:val="20"/>
              </w:rPr>
              <w:t>2</w:t>
            </w:r>
          </w:p>
        </w:tc>
        <w:tc>
          <w:tcPr>
            <w:tcW w:w="2430" w:type="dxa"/>
          </w:tcPr>
          <w:p w:rsidR="007717D3" w:rsidP="007717D3" w:rsidRDefault="007717D3" w14:paraId="203790C0" w14:textId="50D0B768">
            <w:pPr>
              <w:spacing w:line="259" w:lineRule="auto"/>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Finish Reading Macbeth </w:t>
            </w:r>
          </w:p>
          <w:p w:rsidR="007717D3" w:rsidP="007717D3" w:rsidRDefault="007717D3" w14:paraId="3AD8405A" w14:textId="113BA0F4">
            <w:pPr>
              <w:spacing w:line="259" w:lineRule="auto"/>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Act </w:t>
            </w:r>
            <w:r w:rsidR="00C003BE">
              <w:rPr>
                <w:rFonts w:ascii="Times New Roman" w:hAnsi="Times New Roman" w:eastAsia="Times New Roman" w:cs="Times New Roman"/>
                <w:sz w:val="20"/>
                <w:szCs w:val="20"/>
              </w:rPr>
              <w:t>2</w:t>
            </w:r>
          </w:p>
          <w:p w:rsidR="007717D3" w:rsidP="007717D3" w:rsidRDefault="007717D3" w14:paraId="51F65E19" w14:textId="3C527E4A">
            <w:pPr>
              <w:spacing w:line="259" w:lineRule="auto"/>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Begin Macbeth Act </w:t>
            </w:r>
            <w:r w:rsidR="00C003BE">
              <w:rPr>
                <w:rFonts w:ascii="Times New Roman" w:hAnsi="Times New Roman" w:eastAsia="Times New Roman" w:cs="Times New Roman"/>
                <w:sz w:val="20"/>
                <w:szCs w:val="20"/>
              </w:rPr>
              <w:t>3</w:t>
            </w:r>
          </w:p>
          <w:p w:rsidR="007717D3" w:rsidP="007717D3" w:rsidRDefault="007717D3" w14:paraId="1E3B5EA2" w14:textId="1253A984">
            <w:pPr>
              <w:spacing w:line="259" w:lineRule="auto"/>
              <w:rPr>
                <w:rFonts w:ascii="Times New Roman" w:hAnsi="Times New Roman" w:eastAsia="Times New Roman" w:cs="Times New Roman"/>
                <w:sz w:val="20"/>
                <w:szCs w:val="20"/>
              </w:rPr>
            </w:pPr>
          </w:p>
        </w:tc>
        <w:tc>
          <w:tcPr>
            <w:tcW w:w="2520" w:type="dxa"/>
          </w:tcPr>
          <w:p w:rsidR="007717D3" w:rsidP="007717D3" w:rsidRDefault="007717D3" w14:paraId="593E7668" w14:textId="475F5C34">
            <w:pPr>
              <w:spacing w:line="259" w:lineRule="auto"/>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Finish reading Macbeth Act </w:t>
            </w:r>
            <w:r w:rsidR="00C003BE">
              <w:rPr>
                <w:rFonts w:ascii="Times New Roman" w:hAnsi="Times New Roman" w:eastAsia="Times New Roman" w:cs="Times New Roman"/>
                <w:sz w:val="20"/>
                <w:szCs w:val="20"/>
              </w:rPr>
              <w:t>3</w:t>
            </w:r>
          </w:p>
        </w:tc>
        <w:tc>
          <w:tcPr>
            <w:tcW w:w="2340" w:type="dxa"/>
          </w:tcPr>
          <w:p w:rsidR="007717D3" w:rsidP="007717D3" w:rsidRDefault="007717D3" w14:paraId="2DB304B1" w14:textId="359F971B">
            <w:pPr>
              <w:rPr>
                <w:rFonts w:ascii="Times New Roman" w:hAnsi="Times New Roman" w:eastAsia="Times New Roman" w:cs="Times New Roman"/>
                <w:sz w:val="20"/>
                <w:szCs w:val="20"/>
              </w:rPr>
            </w:pPr>
            <w:r w:rsidRPr="0A7102F5">
              <w:rPr>
                <w:rStyle w:val="eop"/>
                <w:rFonts w:ascii="Times New Roman" w:hAnsi="Times New Roman" w:eastAsia="Times New Roman" w:cs="Times New Roman"/>
                <w:sz w:val="20"/>
                <w:szCs w:val="20"/>
              </w:rPr>
              <w:t xml:space="preserve">Watch Macbeth Act </w:t>
            </w:r>
            <w:r w:rsidR="00C003BE">
              <w:rPr>
                <w:rStyle w:val="eop"/>
                <w:rFonts w:ascii="Times New Roman" w:hAnsi="Times New Roman" w:eastAsia="Times New Roman" w:cs="Times New Roman"/>
                <w:sz w:val="20"/>
                <w:szCs w:val="20"/>
              </w:rPr>
              <w:t>2</w:t>
            </w:r>
            <w:r w:rsidRPr="0A7102F5">
              <w:rPr>
                <w:rStyle w:val="eop"/>
                <w:rFonts w:ascii="Times New Roman" w:hAnsi="Times New Roman" w:eastAsia="Times New Roman" w:cs="Times New Roman"/>
                <w:sz w:val="20"/>
                <w:szCs w:val="20"/>
              </w:rPr>
              <w:t xml:space="preserve"> and </w:t>
            </w:r>
            <w:r w:rsidR="00C003BE">
              <w:rPr>
                <w:rStyle w:val="eop"/>
                <w:rFonts w:ascii="Times New Roman" w:hAnsi="Times New Roman" w:eastAsia="Times New Roman" w:cs="Times New Roman"/>
                <w:sz w:val="20"/>
                <w:szCs w:val="20"/>
              </w:rPr>
              <w:t>3</w:t>
            </w:r>
            <w:r w:rsidRPr="0A7102F5">
              <w:rPr>
                <w:rStyle w:val="eop"/>
                <w:rFonts w:ascii="Times New Roman" w:hAnsi="Times New Roman" w:eastAsia="Times New Roman" w:cs="Times New Roman"/>
                <w:sz w:val="20"/>
                <w:szCs w:val="20"/>
              </w:rPr>
              <w:t xml:space="preserve"> to compare media   </w:t>
            </w:r>
          </w:p>
        </w:tc>
      </w:tr>
      <w:tr w:rsidR="007717D3" w:rsidTr="008D3BC3" w14:paraId="7E6BEDF9" w14:textId="77777777">
        <w:trPr>
          <w:trHeight w:val="300"/>
        </w:trPr>
        <w:tc>
          <w:tcPr>
            <w:tcW w:w="3122" w:type="dxa"/>
          </w:tcPr>
          <w:p w:rsidR="007717D3" w:rsidP="007717D3" w:rsidRDefault="007717D3" w14:paraId="582DBA3B" w14:textId="77777777">
            <w:pPr>
              <w:pStyle w:val="ListParagraph"/>
              <w:numPr>
                <w:ilvl w:val="0"/>
                <w:numId w:val="1"/>
              </w:numPr>
              <w:spacing w:line="276" w:lineRule="auto"/>
              <w:rPr>
                <w:rFonts w:ascii="Times New Roman" w:hAnsi="Times New Roman" w:eastAsia="Times New Roman" w:cs="Times New Roman"/>
                <w:sz w:val="20"/>
                <w:szCs w:val="20"/>
              </w:rPr>
            </w:pPr>
            <w:proofErr w:type="gramStart"/>
            <w:r w:rsidRPr="0A7102F5">
              <w:rPr>
                <w:rFonts w:ascii="Times New Roman" w:hAnsi="Times New Roman" w:eastAsia="Times New Roman" w:cs="Times New Roman"/>
                <w:sz w:val="20"/>
                <w:szCs w:val="20"/>
              </w:rPr>
              <w:t>What standard(s)</w:t>
            </w:r>
            <w:proofErr w:type="gramEnd"/>
            <w:r w:rsidRPr="0A7102F5">
              <w:rPr>
                <w:rFonts w:ascii="Times New Roman" w:hAnsi="Times New Roman" w:eastAsia="Times New Roman" w:cs="Times New Roman"/>
                <w:sz w:val="20"/>
                <w:szCs w:val="20"/>
              </w:rPr>
              <w:t xml:space="preserve"> are the primary focus of the lesson?</w:t>
            </w:r>
          </w:p>
          <w:p w:rsidRPr="006D14C4" w:rsidR="007717D3" w:rsidP="007717D3" w:rsidRDefault="007717D3" w14:paraId="6D4E58B3" w14:textId="77777777">
            <w:pPr>
              <w:pStyle w:val="paragraph"/>
              <w:spacing w:before="0" w:beforeAutospacing="0" w:after="0" w:afterAutospacing="0"/>
              <w:textAlignment w:val="baseline"/>
              <w:rPr>
                <w:sz w:val="20"/>
                <w:szCs w:val="20"/>
              </w:rPr>
            </w:pPr>
          </w:p>
          <w:p w:rsidRPr="006D14C4" w:rsidR="007717D3" w:rsidP="007717D3" w:rsidRDefault="007717D3" w14:paraId="71ADC11D" w14:textId="77777777">
            <w:pPr>
              <w:rPr>
                <w:rFonts w:ascii="Times New Roman" w:hAnsi="Times New Roman" w:eastAsia="Times New Roman" w:cs="Times New Roman"/>
                <w:sz w:val="20"/>
                <w:szCs w:val="20"/>
              </w:rPr>
            </w:pPr>
          </w:p>
        </w:tc>
        <w:tc>
          <w:tcPr>
            <w:tcW w:w="1648" w:type="dxa"/>
          </w:tcPr>
          <w:p w:rsidR="007717D3" w:rsidP="007717D3" w:rsidRDefault="007717D3" w14:paraId="1015AD0E" w14:textId="5E9EBC63">
            <w:pPr>
              <w:rPr>
                <w:rFonts w:ascii="Times New Roman" w:hAnsi="Times New Roman" w:eastAsia="Times New Roman" w:cs="Times New Roman"/>
                <w:sz w:val="20"/>
                <w:szCs w:val="20"/>
              </w:rPr>
            </w:pPr>
          </w:p>
        </w:tc>
        <w:tc>
          <w:tcPr>
            <w:tcW w:w="2340" w:type="dxa"/>
          </w:tcPr>
          <w:p w:rsidR="007717D3" w:rsidP="007717D3" w:rsidRDefault="007717D3" w14:paraId="1E519F18" w14:textId="77777777">
            <w:pPr>
              <w:rPr>
                <w:rFonts w:ascii="Times New Roman" w:hAnsi="Times New Roman" w:eastAsia="Times New Roman" w:cs="Times New Roman"/>
                <w:sz w:val="20"/>
                <w:szCs w:val="20"/>
              </w:rPr>
            </w:pPr>
            <w:r w:rsidRPr="002450B7">
              <w:rPr>
                <w:rFonts w:ascii="Times New Roman" w:hAnsi="Times New Roman" w:cs="Times New Roman"/>
              </w:rPr>
              <w:t>12.RL.CS.4</w:t>
            </w:r>
          </w:p>
          <w:p w:rsidR="007717D3" w:rsidP="007717D3" w:rsidRDefault="007717D3" w14:paraId="2D79EA4C" w14:textId="3C51229A">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12.RL.CS.5</w:t>
            </w:r>
          </w:p>
        </w:tc>
        <w:tc>
          <w:tcPr>
            <w:tcW w:w="2430" w:type="dxa"/>
          </w:tcPr>
          <w:p w:rsidR="007717D3" w:rsidP="007717D3" w:rsidRDefault="007717D3" w14:paraId="276DE5F6" w14:textId="08250E5C">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12.</w:t>
            </w:r>
            <w:r>
              <w:rPr>
                <w:rFonts w:ascii="Times New Roman" w:hAnsi="Times New Roman" w:eastAsia="Times New Roman" w:cs="Times New Roman"/>
                <w:sz w:val="20"/>
                <w:szCs w:val="20"/>
              </w:rPr>
              <w:t>RL.CS.4</w:t>
            </w:r>
          </w:p>
          <w:p w:rsidR="007717D3" w:rsidP="007717D3" w:rsidRDefault="007717D3" w14:paraId="5850CDF1" w14:textId="12684CF7">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12.RL.CS.</w:t>
            </w:r>
            <w:r>
              <w:rPr>
                <w:rFonts w:ascii="Times New Roman" w:hAnsi="Times New Roman" w:eastAsia="Times New Roman" w:cs="Times New Roman"/>
                <w:sz w:val="20"/>
                <w:szCs w:val="20"/>
              </w:rPr>
              <w:t>5</w:t>
            </w:r>
          </w:p>
        </w:tc>
        <w:tc>
          <w:tcPr>
            <w:tcW w:w="2520" w:type="dxa"/>
          </w:tcPr>
          <w:p w:rsidR="007717D3" w:rsidP="007717D3" w:rsidRDefault="007717D3" w14:paraId="6F9CE1F8" w14:textId="77777777">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12.</w:t>
            </w:r>
            <w:r>
              <w:rPr>
                <w:rFonts w:ascii="Times New Roman" w:hAnsi="Times New Roman" w:eastAsia="Times New Roman" w:cs="Times New Roman"/>
                <w:sz w:val="20"/>
                <w:szCs w:val="20"/>
              </w:rPr>
              <w:t>RL.CS.4</w:t>
            </w:r>
          </w:p>
          <w:p w:rsidR="007717D3" w:rsidP="007717D3" w:rsidRDefault="007717D3" w14:paraId="4FDB9CCE" w14:textId="7095C893">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12.RL.CS.</w:t>
            </w:r>
            <w:r>
              <w:rPr>
                <w:rFonts w:ascii="Times New Roman" w:hAnsi="Times New Roman" w:eastAsia="Times New Roman" w:cs="Times New Roman"/>
                <w:sz w:val="20"/>
                <w:szCs w:val="20"/>
              </w:rPr>
              <w:t>5</w:t>
            </w:r>
          </w:p>
        </w:tc>
        <w:tc>
          <w:tcPr>
            <w:tcW w:w="2340" w:type="dxa"/>
          </w:tcPr>
          <w:p w:rsidR="007717D3" w:rsidP="007717D3" w:rsidRDefault="007717D3" w14:paraId="128B2089" w14:textId="071D2183">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12.RL.IKI.7</w:t>
            </w:r>
          </w:p>
        </w:tc>
      </w:tr>
      <w:tr w:rsidR="007717D3" w:rsidTr="008D3BC3" w14:paraId="3AF21CAD" w14:textId="77777777">
        <w:trPr>
          <w:trHeight w:val="300"/>
        </w:trPr>
        <w:tc>
          <w:tcPr>
            <w:tcW w:w="3122" w:type="dxa"/>
          </w:tcPr>
          <w:p w:rsidR="007717D3" w:rsidP="007717D3" w:rsidRDefault="007717D3" w14:paraId="0D95713B" w14:textId="77777777">
            <w:pPr>
              <w:pStyle w:val="ListParagraph"/>
              <w:numPr>
                <w:ilvl w:val="0"/>
                <w:numId w:val="1"/>
              </w:numPr>
              <w:spacing w:line="276" w:lineRule="auto"/>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Based on the objectives, what will students know and be able to do after the lesson?</w:t>
            </w:r>
          </w:p>
          <w:p w:rsidRPr="00C91324" w:rsidR="007717D3" w:rsidP="007717D3" w:rsidRDefault="007717D3" w14:paraId="39259D01" w14:textId="77777777">
            <w:pPr>
              <w:pStyle w:val="ListParagraph"/>
              <w:spacing w:line="276" w:lineRule="auto"/>
              <w:ind w:left="360"/>
              <w:rPr>
                <w:rFonts w:ascii="Times New Roman" w:hAnsi="Times New Roman" w:eastAsia="Times New Roman" w:cs="Times New Roman"/>
                <w:sz w:val="20"/>
                <w:szCs w:val="20"/>
              </w:rPr>
            </w:pPr>
          </w:p>
        </w:tc>
        <w:tc>
          <w:tcPr>
            <w:tcW w:w="1648" w:type="dxa"/>
          </w:tcPr>
          <w:p w:rsidR="007717D3" w:rsidP="007717D3" w:rsidRDefault="007717D3" w14:paraId="489D7666" w14:textId="77777777">
            <w:pPr>
              <w:spacing w:line="259" w:lineRule="auto"/>
              <w:rPr>
                <w:rFonts w:ascii="Times New Roman" w:hAnsi="Times New Roman" w:eastAsia="Times New Roman" w:cs="Times New Roman"/>
                <w:sz w:val="20"/>
                <w:szCs w:val="20"/>
              </w:rPr>
            </w:pPr>
          </w:p>
        </w:tc>
        <w:tc>
          <w:tcPr>
            <w:tcW w:w="2340" w:type="dxa"/>
          </w:tcPr>
          <w:p w:rsidR="007717D3" w:rsidP="007717D3" w:rsidRDefault="007717D3" w14:paraId="6B3C86D0" w14:textId="1EF1C675">
            <w:pPr>
              <w:spacing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Students can </w:t>
            </w:r>
            <w:r w:rsidRPr="007717D3">
              <w:rPr>
                <w:rFonts w:ascii="Times New Roman" w:hAnsi="Times New Roman" w:eastAsia="Times New Roman" w:cs="Times New Roman"/>
                <w:sz w:val="20"/>
                <w:szCs w:val="20"/>
              </w:rPr>
              <w:t xml:space="preserve">analyze how the author’s choices </w:t>
            </w:r>
            <w:proofErr w:type="gramStart"/>
            <w:r w:rsidRPr="007717D3">
              <w:rPr>
                <w:rFonts w:ascii="Times New Roman" w:hAnsi="Times New Roman" w:eastAsia="Times New Roman" w:cs="Times New Roman"/>
                <w:sz w:val="20"/>
                <w:szCs w:val="20"/>
              </w:rPr>
              <w:t>relative</w:t>
            </w:r>
            <w:proofErr w:type="gramEnd"/>
            <w:r w:rsidRPr="007717D3">
              <w:rPr>
                <w:rFonts w:ascii="Times New Roman" w:hAnsi="Times New Roman" w:eastAsia="Times New Roman" w:cs="Times New Roman"/>
                <w:sz w:val="20"/>
                <w:szCs w:val="20"/>
              </w:rPr>
              <w:t xml:space="preserve"> to the structure of the parts of a</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specific work</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contributes to the</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overall structure of the text;</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contributes to meaning</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has an aesthetic</w:t>
            </w:r>
            <w:r>
              <w:rPr>
                <w:rFonts w:ascii="Times New Roman" w:hAnsi="Times New Roman" w:eastAsia="Times New Roman" w:cs="Times New Roman"/>
                <w:sz w:val="20"/>
                <w:szCs w:val="20"/>
              </w:rPr>
              <w:t xml:space="preserve"> impact</w:t>
            </w:r>
          </w:p>
          <w:p w:rsidR="007717D3" w:rsidP="007717D3" w:rsidRDefault="007717D3" w14:paraId="07576BC9" w14:textId="0FA94158">
            <w:pPr>
              <w:rPr>
                <w:rFonts w:ascii="Times New Roman" w:hAnsi="Times New Roman" w:eastAsia="Times New Roman" w:cs="Times New Roman"/>
                <w:sz w:val="20"/>
                <w:szCs w:val="20"/>
              </w:rPr>
            </w:pPr>
          </w:p>
        </w:tc>
        <w:tc>
          <w:tcPr>
            <w:tcW w:w="2430" w:type="dxa"/>
          </w:tcPr>
          <w:p w:rsidR="007717D3" w:rsidP="007717D3" w:rsidRDefault="007717D3" w14:paraId="1B7A2B73" w14:textId="77777777">
            <w:pPr>
              <w:spacing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Students can </w:t>
            </w:r>
            <w:r w:rsidRPr="007717D3">
              <w:rPr>
                <w:rFonts w:ascii="Times New Roman" w:hAnsi="Times New Roman" w:eastAsia="Times New Roman" w:cs="Times New Roman"/>
                <w:sz w:val="20"/>
                <w:szCs w:val="20"/>
              </w:rPr>
              <w:t xml:space="preserve">analyze how the author’s choices </w:t>
            </w:r>
            <w:proofErr w:type="gramStart"/>
            <w:r w:rsidRPr="007717D3">
              <w:rPr>
                <w:rFonts w:ascii="Times New Roman" w:hAnsi="Times New Roman" w:eastAsia="Times New Roman" w:cs="Times New Roman"/>
                <w:sz w:val="20"/>
                <w:szCs w:val="20"/>
              </w:rPr>
              <w:t>relative</w:t>
            </w:r>
            <w:proofErr w:type="gramEnd"/>
            <w:r w:rsidRPr="007717D3">
              <w:rPr>
                <w:rFonts w:ascii="Times New Roman" w:hAnsi="Times New Roman" w:eastAsia="Times New Roman" w:cs="Times New Roman"/>
                <w:sz w:val="20"/>
                <w:szCs w:val="20"/>
              </w:rPr>
              <w:t xml:space="preserve"> to the structure of the parts of a</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specific work</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contributes to the</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overall structure of the text;</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contributes to meaning</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has an aesthetic</w:t>
            </w:r>
            <w:r>
              <w:rPr>
                <w:rFonts w:ascii="Times New Roman" w:hAnsi="Times New Roman" w:eastAsia="Times New Roman" w:cs="Times New Roman"/>
                <w:sz w:val="20"/>
                <w:szCs w:val="20"/>
              </w:rPr>
              <w:t xml:space="preserve"> impact</w:t>
            </w:r>
          </w:p>
          <w:p w:rsidR="007717D3" w:rsidP="007717D3" w:rsidRDefault="007717D3" w14:paraId="7386E33D" w14:textId="77777777">
            <w:pPr>
              <w:rPr>
                <w:rFonts w:ascii="Times New Roman" w:hAnsi="Times New Roman" w:eastAsia="Times New Roman" w:cs="Times New Roman"/>
                <w:sz w:val="20"/>
                <w:szCs w:val="20"/>
              </w:rPr>
            </w:pPr>
          </w:p>
        </w:tc>
        <w:tc>
          <w:tcPr>
            <w:tcW w:w="2520" w:type="dxa"/>
          </w:tcPr>
          <w:p w:rsidR="007717D3" w:rsidP="007717D3" w:rsidRDefault="007717D3" w14:paraId="38E1A807" w14:textId="77777777">
            <w:pPr>
              <w:spacing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Students can </w:t>
            </w:r>
            <w:r w:rsidRPr="007717D3">
              <w:rPr>
                <w:rFonts w:ascii="Times New Roman" w:hAnsi="Times New Roman" w:eastAsia="Times New Roman" w:cs="Times New Roman"/>
                <w:sz w:val="20"/>
                <w:szCs w:val="20"/>
              </w:rPr>
              <w:t xml:space="preserve">analyze how the author’s choices </w:t>
            </w:r>
            <w:proofErr w:type="gramStart"/>
            <w:r w:rsidRPr="007717D3">
              <w:rPr>
                <w:rFonts w:ascii="Times New Roman" w:hAnsi="Times New Roman" w:eastAsia="Times New Roman" w:cs="Times New Roman"/>
                <w:sz w:val="20"/>
                <w:szCs w:val="20"/>
              </w:rPr>
              <w:t>relative</w:t>
            </w:r>
            <w:proofErr w:type="gramEnd"/>
            <w:r w:rsidRPr="007717D3">
              <w:rPr>
                <w:rFonts w:ascii="Times New Roman" w:hAnsi="Times New Roman" w:eastAsia="Times New Roman" w:cs="Times New Roman"/>
                <w:sz w:val="20"/>
                <w:szCs w:val="20"/>
              </w:rPr>
              <w:t xml:space="preserve"> to the structure of the parts of a</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specific work</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contributes to the</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overall structure of the text;</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contributes to meaning</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has an aesthetic</w:t>
            </w:r>
            <w:r>
              <w:rPr>
                <w:rFonts w:ascii="Times New Roman" w:hAnsi="Times New Roman" w:eastAsia="Times New Roman" w:cs="Times New Roman"/>
                <w:sz w:val="20"/>
                <w:szCs w:val="20"/>
              </w:rPr>
              <w:t xml:space="preserve"> impact</w:t>
            </w:r>
          </w:p>
          <w:p w:rsidR="007717D3" w:rsidP="007717D3" w:rsidRDefault="007717D3" w14:paraId="695C9EA0" w14:textId="77777777">
            <w:pPr>
              <w:rPr>
                <w:rFonts w:ascii="Times New Roman" w:hAnsi="Times New Roman" w:eastAsia="Times New Roman" w:cs="Times New Roman"/>
                <w:sz w:val="20"/>
                <w:szCs w:val="20"/>
              </w:rPr>
            </w:pPr>
          </w:p>
        </w:tc>
        <w:tc>
          <w:tcPr>
            <w:tcW w:w="2340" w:type="dxa"/>
          </w:tcPr>
          <w:p w:rsidRPr="00D831C1" w:rsidR="00D831C1" w:rsidP="00D831C1" w:rsidRDefault="00D831C1" w14:paraId="7FC3DA5A" w14:textId="19BB7BE5">
            <w:pPr>
              <w:rPr>
                <w:rStyle w:val="eop"/>
                <w:rFonts w:ascii="Times New Roman" w:hAnsi="Times New Roman" w:eastAsia="Times New Roman" w:cs="Times New Roman"/>
                <w:sz w:val="20"/>
                <w:szCs w:val="20"/>
              </w:rPr>
            </w:pPr>
            <w:r>
              <w:rPr>
                <w:rStyle w:val="eop"/>
                <w:rFonts w:ascii="Times New Roman" w:hAnsi="Times New Roman" w:eastAsia="Times New Roman" w:cs="Times New Roman"/>
                <w:sz w:val="20"/>
                <w:szCs w:val="20"/>
              </w:rPr>
              <w:t>Students can a</w:t>
            </w:r>
            <w:r w:rsidRPr="00D831C1">
              <w:rPr>
                <w:rStyle w:val="eop"/>
                <w:rFonts w:ascii="Times New Roman" w:hAnsi="Times New Roman" w:eastAsia="Times New Roman" w:cs="Times New Roman"/>
                <w:sz w:val="20"/>
                <w:szCs w:val="20"/>
              </w:rPr>
              <w:t>nalyze multiple interpretations of a story, drama, or poem</w:t>
            </w:r>
          </w:p>
          <w:p w:rsidRPr="00D831C1" w:rsidR="00D831C1" w:rsidP="00D831C1" w:rsidRDefault="00D831C1" w14:paraId="179CBD36" w14:textId="77777777">
            <w:pPr>
              <w:rPr>
                <w:rStyle w:val="eop"/>
                <w:rFonts w:ascii="Times New Roman" w:hAnsi="Times New Roman" w:eastAsia="Times New Roman" w:cs="Times New Roman"/>
                <w:sz w:val="20"/>
                <w:szCs w:val="20"/>
              </w:rPr>
            </w:pPr>
            <w:r w:rsidRPr="00D831C1">
              <w:rPr>
                <w:rStyle w:val="eop"/>
                <w:rFonts w:ascii="Times New Roman" w:hAnsi="Times New Roman" w:eastAsia="Times New Roman" w:cs="Times New Roman"/>
                <w:sz w:val="20"/>
                <w:szCs w:val="20"/>
              </w:rPr>
              <w:t>(e.g., recorded or live production of a play or recorded</w:t>
            </w:r>
          </w:p>
          <w:p w:rsidRPr="00D831C1" w:rsidR="00D831C1" w:rsidP="00D831C1" w:rsidRDefault="00D831C1" w14:paraId="731386AC" w14:textId="77777777">
            <w:pPr>
              <w:rPr>
                <w:rStyle w:val="eop"/>
                <w:rFonts w:ascii="Times New Roman" w:hAnsi="Times New Roman" w:eastAsia="Times New Roman" w:cs="Times New Roman"/>
                <w:sz w:val="20"/>
                <w:szCs w:val="20"/>
              </w:rPr>
            </w:pPr>
            <w:r w:rsidRPr="00D831C1">
              <w:rPr>
                <w:rStyle w:val="eop"/>
                <w:rFonts w:ascii="Times New Roman" w:hAnsi="Times New Roman" w:eastAsia="Times New Roman" w:cs="Times New Roman"/>
                <w:sz w:val="20"/>
                <w:szCs w:val="20"/>
              </w:rPr>
              <w:t>novel or poetry), evaluating how each version interprets the</w:t>
            </w:r>
          </w:p>
          <w:p w:rsidRPr="005B41EE" w:rsidR="00D831C1" w:rsidP="00D831C1" w:rsidRDefault="00D831C1" w14:paraId="4F226E51" w14:textId="25FA2449">
            <w:pPr>
              <w:rPr>
                <w:rFonts w:ascii="Times New Roman" w:hAnsi="Times New Roman" w:eastAsia="Times New Roman" w:cs="Times New Roman"/>
                <w:sz w:val="20"/>
                <w:szCs w:val="20"/>
              </w:rPr>
            </w:pPr>
            <w:r w:rsidRPr="00D831C1">
              <w:rPr>
                <w:rStyle w:val="eop"/>
                <w:rFonts w:ascii="Times New Roman" w:hAnsi="Times New Roman" w:eastAsia="Times New Roman" w:cs="Times New Roman"/>
                <w:sz w:val="20"/>
                <w:szCs w:val="20"/>
              </w:rPr>
              <w:t>source text, including at least one play by Shakespeare</w:t>
            </w:r>
            <w:r>
              <w:rPr>
                <w:rStyle w:val="eop"/>
                <w:rFonts w:ascii="Times New Roman" w:hAnsi="Times New Roman" w:eastAsia="Times New Roman" w:cs="Times New Roman"/>
                <w:sz w:val="20"/>
                <w:szCs w:val="20"/>
              </w:rPr>
              <w:t>.</w:t>
            </w:r>
          </w:p>
          <w:p w:rsidRPr="005B41EE" w:rsidR="007717D3" w:rsidP="00D831C1" w:rsidRDefault="007717D3" w14:paraId="7C393D50" w14:textId="488CBED5">
            <w:pPr>
              <w:rPr>
                <w:rFonts w:ascii="Times New Roman" w:hAnsi="Times New Roman" w:eastAsia="Times New Roman" w:cs="Times New Roman"/>
                <w:sz w:val="20"/>
                <w:szCs w:val="20"/>
              </w:rPr>
            </w:pPr>
          </w:p>
        </w:tc>
      </w:tr>
      <w:tr w:rsidR="007421DF" w:rsidTr="008D3BC3" w14:paraId="13AED61F" w14:textId="77777777">
        <w:trPr>
          <w:trHeight w:val="5055"/>
        </w:trPr>
        <w:tc>
          <w:tcPr>
            <w:tcW w:w="3122" w:type="dxa"/>
          </w:tcPr>
          <w:p w:rsidRPr="006D14C4" w:rsidR="007421DF" w:rsidP="007421DF" w:rsidRDefault="007421DF" w14:paraId="7542E100" w14:textId="77777777">
            <w:pPr>
              <w:pStyle w:val="paragraph"/>
              <w:numPr>
                <w:ilvl w:val="0"/>
                <w:numId w:val="1"/>
              </w:numPr>
              <w:spacing w:before="0" w:beforeAutospacing="0" w:after="60" w:afterAutospacing="0"/>
              <w:textAlignment w:val="baseline"/>
              <w:rPr>
                <w:rStyle w:val="normaltextrun"/>
                <w:sz w:val="20"/>
                <w:szCs w:val="20"/>
              </w:rPr>
            </w:pPr>
            <w:r w:rsidRPr="0A7102F5">
              <w:rPr>
                <w:rStyle w:val="normaltextrun"/>
                <w:sz w:val="20"/>
                <w:szCs w:val="20"/>
              </w:rPr>
              <w:lastRenderedPageBreak/>
              <w:t xml:space="preserve">What are the most important aspects of this text and how are questions focused on them? </w:t>
            </w:r>
          </w:p>
          <w:p w:rsidR="007421DF" w:rsidP="007421DF" w:rsidRDefault="007421DF" w14:paraId="21BEBA22" w14:textId="77777777">
            <w:pPr>
              <w:pStyle w:val="paragraph"/>
              <w:spacing w:before="0" w:beforeAutospacing="0" w:after="60" w:afterAutospacing="0"/>
              <w:ind w:left="360"/>
              <w:textAlignment w:val="baseline"/>
              <w:rPr>
                <w:rStyle w:val="normaltextrun"/>
                <w:sz w:val="20"/>
                <w:szCs w:val="20"/>
              </w:rPr>
            </w:pPr>
          </w:p>
          <w:p w:rsidRPr="006D14C4" w:rsidR="007421DF" w:rsidP="007421DF" w:rsidRDefault="007421DF" w14:paraId="2CF76B04" w14:textId="77777777">
            <w:pPr>
              <w:pStyle w:val="paragraph"/>
              <w:spacing w:before="0" w:beforeAutospacing="0" w:after="60" w:afterAutospacing="0"/>
              <w:textAlignment w:val="baseline"/>
              <w:rPr>
                <w:i/>
                <w:iCs/>
                <w:sz w:val="20"/>
                <w:szCs w:val="20"/>
              </w:rPr>
            </w:pPr>
            <w:r w:rsidRPr="0A7102F5">
              <w:rPr>
                <w:rStyle w:val="normaltextrun"/>
                <w:i/>
                <w:iCs/>
                <w:sz w:val="20"/>
                <w:szCs w:val="20"/>
              </w:rPr>
              <w:t>Note the “Must Ask” questions that are crucial to the goal of communicating the essential understandings of the text and standard(s).  These questions should represent part of your “Checks for Understanding” during the lesson.</w:t>
            </w:r>
          </w:p>
          <w:p w:rsidR="007421DF" w:rsidP="007421DF" w:rsidRDefault="007421DF" w14:paraId="2AD148ED" w14:textId="77777777">
            <w:pPr>
              <w:rPr>
                <w:rFonts w:ascii="Times New Roman" w:hAnsi="Times New Roman" w:eastAsia="Times New Roman" w:cs="Times New Roman"/>
                <w:sz w:val="20"/>
                <w:szCs w:val="20"/>
              </w:rPr>
            </w:pPr>
          </w:p>
        </w:tc>
        <w:tc>
          <w:tcPr>
            <w:tcW w:w="1648" w:type="dxa"/>
          </w:tcPr>
          <w:p w:rsidR="007421DF" w:rsidP="007421DF" w:rsidRDefault="007421DF" w14:paraId="46C4B2E3" w14:textId="7A104E74">
            <w:pPr>
              <w:rPr>
                <w:rFonts w:ascii="Times New Roman" w:hAnsi="Times New Roman" w:eastAsia="Times New Roman" w:cs="Times New Roman"/>
                <w:sz w:val="20"/>
                <w:szCs w:val="20"/>
              </w:rPr>
            </w:pPr>
          </w:p>
        </w:tc>
        <w:tc>
          <w:tcPr>
            <w:tcW w:w="2340" w:type="dxa"/>
          </w:tcPr>
          <w:p w:rsidRPr="007421DF" w:rsidR="007421DF" w:rsidP="007421DF" w:rsidRDefault="008D3BC3" w14:paraId="553F787B" w14:textId="2452EEE9">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1. </w:t>
            </w:r>
            <w:r w:rsidRPr="007421DF" w:rsidR="007421DF">
              <w:rPr>
                <w:rFonts w:ascii="Times New Roman" w:hAnsi="Times New Roman" w:eastAsia="Times New Roman" w:cs="Times New Roman"/>
                <w:sz w:val="20"/>
                <w:szCs w:val="20"/>
              </w:rPr>
              <w:t>How does the author’s choices concerning how to structure specific parts of</w:t>
            </w:r>
            <w:r w:rsidR="007421DF">
              <w:rPr>
                <w:rFonts w:ascii="Times New Roman" w:hAnsi="Times New Roman" w:eastAsia="Times New Roman" w:cs="Times New Roman"/>
                <w:sz w:val="20"/>
                <w:szCs w:val="20"/>
              </w:rPr>
              <w:t xml:space="preserve"> </w:t>
            </w:r>
            <w:r w:rsidRPr="007421DF" w:rsidR="007421DF">
              <w:rPr>
                <w:rFonts w:ascii="Times New Roman" w:hAnsi="Times New Roman" w:eastAsia="Times New Roman" w:cs="Times New Roman"/>
                <w:sz w:val="20"/>
                <w:szCs w:val="20"/>
              </w:rPr>
              <w:t>the text contribute to its overall structure?</w:t>
            </w:r>
          </w:p>
          <w:p w:rsidRPr="007421DF" w:rsidR="007421DF" w:rsidP="007421DF" w:rsidRDefault="008D3BC3" w14:paraId="6DD77820" w14:textId="2F3B0584">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2. </w:t>
            </w:r>
            <w:r w:rsidRPr="007421DF" w:rsidR="007421DF">
              <w:rPr>
                <w:rFonts w:ascii="Times New Roman" w:hAnsi="Times New Roman" w:eastAsia="Times New Roman" w:cs="Times New Roman"/>
                <w:sz w:val="20"/>
                <w:szCs w:val="20"/>
              </w:rPr>
              <w:t>How does the author’s choices concerning how to structure specific parts of</w:t>
            </w:r>
            <w:r w:rsidR="007421DF">
              <w:rPr>
                <w:rFonts w:ascii="Times New Roman" w:hAnsi="Times New Roman" w:eastAsia="Times New Roman" w:cs="Times New Roman"/>
                <w:sz w:val="20"/>
                <w:szCs w:val="20"/>
              </w:rPr>
              <w:t xml:space="preserve"> </w:t>
            </w:r>
            <w:r w:rsidRPr="007421DF" w:rsidR="007421DF">
              <w:rPr>
                <w:rFonts w:ascii="Times New Roman" w:hAnsi="Times New Roman" w:eastAsia="Times New Roman" w:cs="Times New Roman"/>
                <w:sz w:val="20"/>
                <w:szCs w:val="20"/>
              </w:rPr>
              <w:t>the text contribute to meaning?</w:t>
            </w:r>
          </w:p>
          <w:p w:rsidR="007421DF" w:rsidP="007421DF" w:rsidRDefault="008D3BC3" w14:paraId="01379262" w14:textId="652198C1">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 </w:t>
            </w:r>
            <w:r w:rsidRPr="007421DF" w:rsidR="007421DF">
              <w:rPr>
                <w:rFonts w:ascii="Times New Roman" w:hAnsi="Times New Roman" w:eastAsia="Times New Roman" w:cs="Times New Roman"/>
                <w:sz w:val="20"/>
                <w:szCs w:val="20"/>
              </w:rPr>
              <w:t xml:space="preserve">How does the author’s </w:t>
            </w:r>
            <w:proofErr w:type="gramStart"/>
            <w:r w:rsidRPr="007421DF" w:rsidR="007421DF">
              <w:rPr>
                <w:rFonts w:ascii="Times New Roman" w:hAnsi="Times New Roman" w:eastAsia="Times New Roman" w:cs="Times New Roman"/>
                <w:sz w:val="20"/>
                <w:szCs w:val="20"/>
              </w:rPr>
              <w:t>choices</w:t>
            </w:r>
            <w:proofErr w:type="gramEnd"/>
            <w:r w:rsidRPr="007421DF" w:rsidR="007421DF">
              <w:rPr>
                <w:rFonts w:ascii="Times New Roman" w:hAnsi="Times New Roman" w:eastAsia="Times New Roman" w:cs="Times New Roman"/>
                <w:sz w:val="20"/>
                <w:szCs w:val="20"/>
              </w:rPr>
              <w:t xml:space="preserve"> concerning how to structure specific parts of</w:t>
            </w:r>
            <w:r w:rsidR="007421DF">
              <w:rPr>
                <w:rFonts w:ascii="Times New Roman" w:hAnsi="Times New Roman" w:eastAsia="Times New Roman" w:cs="Times New Roman"/>
                <w:sz w:val="20"/>
                <w:szCs w:val="20"/>
              </w:rPr>
              <w:t xml:space="preserve"> </w:t>
            </w:r>
            <w:r w:rsidRPr="007421DF" w:rsidR="007421DF">
              <w:rPr>
                <w:rFonts w:ascii="Times New Roman" w:hAnsi="Times New Roman" w:eastAsia="Times New Roman" w:cs="Times New Roman"/>
                <w:sz w:val="20"/>
                <w:szCs w:val="20"/>
              </w:rPr>
              <w:t>the text contribute to aesthetic impact?</w:t>
            </w:r>
          </w:p>
        </w:tc>
        <w:tc>
          <w:tcPr>
            <w:tcW w:w="2430" w:type="dxa"/>
          </w:tcPr>
          <w:p w:rsidRPr="007421DF" w:rsidR="007421DF" w:rsidP="007421DF" w:rsidRDefault="008D3BC3" w14:paraId="16C7D61C" w14:textId="7B0475E7">
            <w:pP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r w:rsidRPr="007421DF" w:rsidR="007421DF">
              <w:rPr>
                <w:rFonts w:ascii="Times New Roman" w:hAnsi="Times New Roman" w:eastAsia="Times New Roman" w:cs="Times New Roman"/>
                <w:sz w:val="20"/>
                <w:szCs w:val="20"/>
              </w:rPr>
              <w:t xml:space="preserve"> How does the author’s choices concerning how to structure specific parts of</w:t>
            </w:r>
            <w:r w:rsidR="007421DF">
              <w:rPr>
                <w:rFonts w:ascii="Times New Roman" w:hAnsi="Times New Roman" w:eastAsia="Times New Roman" w:cs="Times New Roman"/>
                <w:sz w:val="20"/>
                <w:szCs w:val="20"/>
              </w:rPr>
              <w:t xml:space="preserve"> </w:t>
            </w:r>
            <w:r w:rsidRPr="007421DF" w:rsidR="007421DF">
              <w:rPr>
                <w:rFonts w:ascii="Times New Roman" w:hAnsi="Times New Roman" w:eastAsia="Times New Roman" w:cs="Times New Roman"/>
                <w:sz w:val="20"/>
                <w:szCs w:val="20"/>
              </w:rPr>
              <w:t>the text contribute to its overall structure?</w:t>
            </w:r>
          </w:p>
          <w:p w:rsidRPr="007421DF" w:rsidR="007421DF" w:rsidP="007421DF" w:rsidRDefault="008D3BC3" w14:paraId="0B6DA048" w14:textId="1533352A">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2. </w:t>
            </w:r>
            <w:r w:rsidRPr="007421DF" w:rsidR="007421DF">
              <w:rPr>
                <w:rFonts w:ascii="Times New Roman" w:hAnsi="Times New Roman" w:eastAsia="Times New Roman" w:cs="Times New Roman"/>
                <w:sz w:val="20"/>
                <w:szCs w:val="20"/>
              </w:rPr>
              <w:t>How does the author’s choices concerning how to structure specific parts of</w:t>
            </w:r>
            <w:r w:rsidR="007421DF">
              <w:rPr>
                <w:rFonts w:ascii="Times New Roman" w:hAnsi="Times New Roman" w:eastAsia="Times New Roman" w:cs="Times New Roman"/>
                <w:sz w:val="20"/>
                <w:szCs w:val="20"/>
              </w:rPr>
              <w:t xml:space="preserve"> </w:t>
            </w:r>
            <w:r w:rsidRPr="007421DF" w:rsidR="007421DF">
              <w:rPr>
                <w:rFonts w:ascii="Times New Roman" w:hAnsi="Times New Roman" w:eastAsia="Times New Roman" w:cs="Times New Roman"/>
                <w:sz w:val="20"/>
                <w:szCs w:val="20"/>
              </w:rPr>
              <w:t>the text contribute to meaning?</w:t>
            </w:r>
          </w:p>
          <w:p w:rsidR="007421DF" w:rsidP="007421DF" w:rsidRDefault="008D3BC3" w14:paraId="5C6B866E" w14:textId="292B6C15">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 </w:t>
            </w:r>
            <w:r w:rsidRPr="007421DF" w:rsidR="007421DF">
              <w:rPr>
                <w:rFonts w:ascii="Times New Roman" w:hAnsi="Times New Roman" w:eastAsia="Times New Roman" w:cs="Times New Roman"/>
                <w:sz w:val="20"/>
                <w:szCs w:val="20"/>
              </w:rPr>
              <w:t xml:space="preserve">How does the author’s </w:t>
            </w:r>
            <w:proofErr w:type="gramStart"/>
            <w:r w:rsidRPr="007421DF" w:rsidR="007421DF">
              <w:rPr>
                <w:rFonts w:ascii="Times New Roman" w:hAnsi="Times New Roman" w:eastAsia="Times New Roman" w:cs="Times New Roman"/>
                <w:sz w:val="20"/>
                <w:szCs w:val="20"/>
              </w:rPr>
              <w:t>choices</w:t>
            </w:r>
            <w:proofErr w:type="gramEnd"/>
            <w:r w:rsidRPr="007421DF" w:rsidR="007421DF">
              <w:rPr>
                <w:rFonts w:ascii="Times New Roman" w:hAnsi="Times New Roman" w:eastAsia="Times New Roman" w:cs="Times New Roman"/>
                <w:sz w:val="20"/>
                <w:szCs w:val="20"/>
              </w:rPr>
              <w:t xml:space="preserve"> concerning how to structure specific parts of</w:t>
            </w:r>
            <w:r w:rsidR="007421DF">
              <w:rPr>
                <w:rFonts w:ascii="Times New Roman" w:hAnsi="Times New Roman" w:eastAsia="Times New Roman" w:cs="Times New Roman"/>
                <w:sz w:val="20"/>
                <w:szCs w:val="20"/>
              </w:rPr>
              <w:t xml:space="preserve"> </w:t>
            </w:r>
            <w:r w:rsidRPr="007421DF" w:rsidR="007421DF">
              <w:rPr>
                <w:rFonts w:ascii="Times New Roman" w:hAnsi="Times New Roman" w:eastAsia="Times New Roman" w:cs="Times New Roman"/>
                <w:sz w:val="20"/>
                <w:szCs w:val="20"/>
              </w:rPr>
              <w:t>the text contribute to aesthetic impact?</w:t>
            </w:r>
          </w:p>
        </w:tc>
        <w:tc>
          <w:tcPr>
            <w:tcW w:w="2520" w:type="dxa"/>
          </w:tcPr>
          <w:p w:rsidRPr="007421DF" w:rsidR="007421DF" w:rsidP="007421DF" w:rsidRDefault="008D3BC3" w14:paraId="22697338" w14:textId="3B87D012">
            <w:pP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r w:rsidRPr="007421DF" w:rsidR="007421DF">
              <w:rPr>
                <w:rFonts w:ascii="Times New Roman" w:hAnsi="Times New Roman" w:eastAsia="Times New Roman" w:cs="Times New Roman"/>
                <w:sz w:val="20"/>
                <w:szCs w:val="20"/>
              </w:rPr>
              <w:t xml:space="preserve"> How does the author’s choices concerning how to structure specific parts of</w:t>
            </w:r>
            <w:r w:rsidR="007421DF">
              <w:rPr>
                <w:rFonts w:ascii="Times New Roman" w:hAnsi="Times New Roman" w:eastAsia="Times New Roman" w:cs="Times New Roman"/>
                <w:sz w:val="20"/>
                <w:szCs w:val="20"/>
              </w:rPr>
              <w:t xml:space="preserve"> </w:t>
            </w:r>
            <w:r w:rsidRPr="007421DF" w:rsidR="007421DF">
              <w:rPr>
                <w:rFonts w:ascii="Times New Roman" w:hAnsi="Times New Roman" w:eastAsia="Times New Roman" w:cs="Times New Roman"/>
                <w:sz w:val="20"/>
                <w:szCs w:val="20"/>
              </w:rPr>
              <w:t>the text contribute to its overall structure?</w:t>
            </w:r>
          </w:p>
          <w:p w:rsidRPr="007421DF" w:rsidR="007421DF" w:rsidP="007421DF" w:rsidRDefault="008D3BC3" w14:paraId="4275EF87" w14:textId="676F96EF">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2. </w:t>
            </w:r>
            <w:r w:rsidRPr="007421DF" w:rsidR="007421DF">
              <w:rPr>
                <w:rFonts w:ascii="Times New Roman" w:hAnsi="Times New Roman" w:eastAsia="Times New Roman" w:cs="Times New Roman"/>
                <w:sz w:val="20"/>
                <w:szCs w:val="20"/>
              </w:rPr>
              <w:t>How does the author’s choices concerning how to structure specific parts of</w:t>
            </w:r>
            <w:r w:rsidR="007421DF">
              <w:rPr>
                <w:rFonts w:ascii="Times New Roman" w:hAnsi="Times New Roman" w:eastAsia="Times New Roman" w:cs="Times New Roman"/>
                <w:sz w:val="20"/>
                <w:szCs w:val="20"/>
              </w:rPr>
              <w:t xml:space="preserve"> </w:t>
            </w:r>
            <w:r w:rsidRPr="007421DF" w:rsidR="007421DF">
              <w:rPr>
                <w:rFonts w:ascii="Times New Roman" w:hAnsi="Times New Roman" w:eastAsia="Times New Roman" w:cs="Times New Roman"/>
                <w:sz w:val="20"/>
                <w:szCs w:val="20"/>
              </w:rPr>
              <w:t>the text contribute to meaning?</w:t>
            </w:r>
          </w:p>
          <w:p w:rsidR="007421DF" w:rsidP="007421DF" w:rsidRDefault="008D3BC3" w14:paraId="068682DC" w14:textId="320D4ADC">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 </w:t>
            </w:r>
            <w:r w:rsidRPr="007421DF" w:rsidR="007421DF">
              <w:rPr>
                <w:rFonts w:ascii="Times New Roman" w:hAnsi="Times New Roman" w:eastAsia="Times New Roman" w:cs="Times New Roman"/>
                <w:sz w:val="20"/>
                <w:szCs w:val="20"/>
              </w:rPr>
              <w:t xml:space="preserve">How does the author’s </w:t>
            </w:r>
            <w:proofErr w:type="gramStart"/>
            <w:r w:rsidRPr="007421DF" w:rsidR="007421DF">
              <w:rPr>
                <w:rFonts w:ascii="Times New Roman" w:hAnsi="Times New Roman" w:eastAsia="Times New Roman" w:cs="Times New Roman"/>
                <w:sz w:val="20"/>
                <w:szCs w:val="20"/>
              </w:rPr>
              <w:t>choices</w:t>
            </w:r>
            <w:proofErr w:type="gramEnd"/>
            <w:r w:rsidRPr="007421DF" w:rsidR="007421DF">
              <w:rPr>
                <w:rFonts w:ascii="Times New Roman" w:hAnsi="Times New Roman" w:eastAsia="Times New Roman" w:cs="Times New Roman"/>
                <w:sz w:val="20"/>
                <w:szCs w:val="20"/>
              </w:rPr>
              <w:t xml:space="preserve"> concerning how to structure specific parts of</w:t>
            </w:r>
            <w:r w:rsidR="007421DF">
              <w:rPr>
                <w:rFonts w:ascii="Times New Roman" w:hAnsi="Times New Roman" w:eastAsia="Times New Roman" w:cs="Times New Roman"/>
                <w:sz w:val="20"/>
                <w:szCs w:val="20"/>
              </w:rPr>
              <w:t xml:space="preserve"> </w:t>
            </w:r>
            <w:r w:rsidRPr="007421DF" w:rsidR="007421DF">
              <w:rPr>
                <w:rFonts w:ascii="Times New Roman" w:hAnsi="Times New Roman" w:eastAsia="Times New Roman" w:cs="Times New Roman"/>
                <w:sz w:val="20"/>
                <w:szCs w:val="20"/>
              </w:rPr>
              <w:t>the text contribute to aesthetic impact?</w:t>
            </w:r>
          </w:p>
        </w:tc>
        <w:tc>
          <w:tcPr>
            <w:tcW w:w="2340" w:type="dxa"/>
          </w:tcPr>
          <w:p w:rsidRPr="00D831C1" w:rsidR="00D831C1" w:rsidP="00D831C1" w:rsidRDefault="00D831C1" w14:paraId="6F7548C6"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How well does the story, drama, or poem interpret the source text? In your</w:t>
            </w:r>
          </w:p>
          <w:p w:rsidRPr="009723C6" w:rsidR="007421DF" w:rsidP="00D831C1" w:rsidRDefault="00D831C1" w14:paraId="643D0327" w14:textId="0175D410">
            <w:pPr>
              <w:pStyle w:val="paragraph"/>
              <w:spacing w:before="0" w:beforeAutospacing="0" w:after="0" w:afterAutospacing="0"/>
              <w:textAlignment w:val="baseline"/>
              <w:rPr>
                <w:rStyle w:val="normaltextrun"/>
                <w:sz w:val="20"/>
                <w:szCs w:val="20"/>
              </w:rPr>
            </w:pPr>
            <w:r w:rsidRPr="00D831C1">
              <w:rPr>
                <w:sz w:val="20"/>
                <w:szCs w:val="20"/>
              </w:rPr>
              <w:t>response, think about characters, setting, and/or events.</w:t>
            </w:r>
          </w:p>
        </w:tc>
      </w:tr>
      <w:tr w:rsidR="007421DF" w:rsidTr="008D3BC3" w14:paraId="6EF33D29" w14:textId="77777777">
        <w:trPr>
          <w:trHeight w:val="300"/>
        </w:trPr>
        <w:tc>
          <w:tcPr>
            <w:tcW w:w="3122" w:type="dxa"/>
          </w:tcPr>
          <w:p w:rsidRPr="006D14C4" w:rsidR="007421DF" w:rsidP="007421DF" w:rsidRDefault="007421DF" w14:paraId="35592CC4" w14:textId="77777777">
            <w:pPr>
              <w:pStyle w:val="paragraph"/>
              <w:numPr>
                <w:ilvl w:val="0"/>
                <w:numId w:val="1"/>
              </w:numPr>
              <w:textAlignment w:val="baseline"/>
              <w:rPr>
                <w:rStyle w:val="eop"/>
                <w:sz w:val="20"/>
                <w:szCs w:val="20"/>
              </w:rPr>
            </w:pPr>
            <w:r w:rsidRPr="0A7102F5">
              <w:rPr>
                <w:rStyle w:val="normaltextrun"/>
                <w:sz w:val="20"/>
                <w:szCs w:val="20"/>
              </w:rPr>
              <w:t xml:space="preserve">Note the areas in which students will face challenges or may have misconceptions. Note how you might respond. </w:t>
            </w:r>
          </w:p>
          <w:p w:rsidR="007421DF" w:rsidP="007421DF" w:rsidRDefault="007421DF" w14:paraId="39173C50" w14:textId="77777777">
            <w:pPr>
              <w:rPr>
                <w:rFonts w:ascii="Times New Roman" w:hAnsi="Times New Roman" w:eastAsia="Times New Roman" w:cs="Times New Roman"/>
                <w:sz w:val="20"/>
                <w:szCs w:val="20"/>
              </w:rPr>
            </w:pPr>
          </w:p>
        </w:tc>
        <w:tc>
          <w:tcPr>
            <w:tcW w:w="1648" w:type="dxa"/>
          </w:tcPr>
          <w:p w:rsidR="007421DF" w:rsidP="007421DF" w:rsidRDefault="007421DF" w14:paraId="3D9A3DBE" w14:textId="3E7B0A79">
            <w:pPr>
              <w:rPr>
                <w:rFonts w:ascii="Times New Roman" w:hAnsi="Times New Roman" w:eastAsia="Times New Roman" w:cs="Times New Roman"/>
                <w:sz w:val="20"/>
                <w:szCs w:val="20"/>
              </w:rPr>
            </w:pPr>
          </w:p>
        </w:tc>
        <w:tc>
          <w:tcPr>
            <w:tcW w:w="2340" w:type="dxa"/>
          </w:tcPr>
          <w:p w:rsidRPr="007421DF" w:rsidR="007421DF" w:rsidP="007421DF" w:rsidRDefault="007421DF" w14:paraId="17220868" w14:textId="678C66E2">
            <w:pPr>
              <w:rPr>
                <w:rFonts w:ascii="Times New Roman" w:hAnsi="Times New Roman" w:eastAsia="Times New Roman" w:cs="Times New Roman"/>
                <w:sz w:val="20"/>
                <w:szCs w:val="20"/>
              </w:rPr>
            </w:pPr>
            <w:r>
              <w:rPr>
                <w:rFonts w:ascii="Times New Roman" w:hAnsi="Times New Roman" w:eastAsia="Times New Roman" w:cs="Times New Roman"/>
                <w:sz w:val="20"/>
                <w:szCs w:val="20"/>
              </w:rPr>
              <w:t>Before moving onto this standard, students need to know that a</w:t>
            </w:r>
            <w:r w:rsidRPr="007421DF">
              <w:rPr>
                <w:rFonts w:ascii="Times New Roman" w:hAnsi="Times New Roman" w:eastAsia="Times New Roman" w:cs="Times New Roman"/>
                <w:sz w:val="20"/>
                <w:szCs w:val="20"/>
              </w:rPr>
              <w:t>ll stories and dramas/plays have an exposition, rising action, climax, falling</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action, and a resolution. Some stories/books are</w:t>
            </w:r>
            <w:r w:rsidR="00A012B3">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c</w:t>
            </w:r>
            <w:r w:rsidRPr="007421DF">
              <w:rPr>
                <w:rFonts w:ascii="Times New Roman" w:hAnsi="Times New Roman" w:eastAsia="Times New Roman" w:cs="Times New Roman"/>
                <w:sz w:val="20"/>
                <w:szCs w:val="20"/>
              </w:rPr>
              <w:t>omposed of multiple</w:t>
            </w:r>
          </w:p>
          <w:p w:rsidR="007421DF" w:rsidP="007421DF" w:rsidRDefault="007421DF" w14:paraId="1C64B378" w14:textId="0A9496ED">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chapters, but the element of the plot </w:t>
            </w:r>
            <w:proofErr w:type="gramStart"/>
            <w:r w:rsidRPr="007421DF">
              <w:rPr>
                <w:rFonts w:ascii="Times New Roman" w:hAnsi="Times New Roman" w:eastAsia="Times New Roman" w:cs="Times New Roman"/>
                <w:sz w:val="20"/>
                <w:szCs w:val="20"/>
              </w:rPr>
              <w:t>remain</w:t>
            </w:r>
            <w:proofErr w:type="gramEnd"/>
            <w:r w:rsidRPr="007421DF">
              <w:rPr>
                <w:rFonts w:ascii="Times New Roman" w:hAnsi="Times New Roman" w:eastAsia="Times New Roman" w:cs="Times New Roman"/>
                <w:sz w:val="20"/>
                <w:szCs w:val="20"/>
              </w:rPr>
              <w:t xml:space="preserve"> the same.</w:t>
            </w:r>
            <w:r>
              <w:rPr>
                <w:rFonts w:ascii="Times New Roman" w:hAnsi="Times New Roman" w:eastAsia="Times New Roman" w:cs="Times New Roman"/>
                <w:sz w:val="20"/>
                <w:szCs w:val="20"/>
              </w:rPr>
              <w:t xml:space="preserve"> As we read, we will review each act and identify these elements to assess previous mastery.</w:t>
            </w:r>
          </w:p>
        </w:tc>
        <w:tc>
          <w:tcPr>
            <w:tcW w:w="2430" w:type="dxa"/>
          </w:tcPr>
          <w:p w:rsidRPr="007421DF" w:rsidR="007421DF" w:rsidP="007421DF" w:rsidRDefault="007421DF" w14:paraId="258EE937" w14:textId="55A7108C">
            <w:pPr>
              <w:rPr>
                <w:rFonts w:ascii="Times New Roman" w:hAnsi="Times New Roman" w:eastAsia="Times New Roman" w:cs="Times New Roman"/>
                <w:sz w:val="20"/>
                <w:szCs w:val="20"/>
              </w:rPr>
            </w:pPr>
            <w:r>
              <w:rPr>
                <w:rFonts w:ascii="Times New Roman" w:hAnsi="Times New Roman" w:eastAsia="Times New Roman" w:cs="Times New Roman"/>
                <w:sz w:val="20"/>
                <w:szCs w:val="20"/>
              </w:rPr>
              <w:t>Before moving onto this standard, students need to know that a</w:t>
            </w:r>
            <w:r w:rsidRPr="007421DF">
              <w:rPr>
                <w:rFonts w:ascii="Times New Roman" w:hAnsi="Times New Roman" w:eastAsia="Times New Roman" w:cs="Times New Roman"/>
                <w:sz w:val="20"/>
                <w:szCs w:val="20"/>
              </w:rPr>
              <w:t>ll stories and dramas/plays have an exposition, rising action, climax, falling</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 xml:space="preserve">action, and a resolution. Some stories/books are </w:t>
            </w:r>
            <w:r>
              <w:rPr>
                <w:rFonts w:ascii="Times New Roman" w:hAnsi="Times New Roman" w:eastAsia="Times New Roman" w:cs="Times New Roman"/>
                <w:sz w:val="20"/>
                <w:szCs w:val="20"/>
              </w:rPr>
              <w:t>c</w:t>
            </w:r>
            <w:r w:rsidRPr="007421DF">
              <w:rPr>
                <w:rFonts w:ascii="Times New Roman" w:hAnsi="Times New Roman" w:eastAsia="Times New Roman" w:cs="Times New Roman"/>
                <w:sz w:val="20"/>
                <w:szCs w:val="20"/>
              </w:rPr>
              <w:t>omposed of multiple</w:t>
            </w:r>
          </w:p>
          <w:p w:rsidR="007421DF" w:rsidP="007421DF" w:rsidRDefault="007421DF" w14:paraId="0A057E1E" w14:textId="7695B2A0">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chapters, but the element of the plot </w:t>
            </w:r>
            <w:proofErr w:type="gramStart"/>
            <w:r w:rsidRPr="007421DF">
              <w:rPr>
                <w:rFonts w:ascii="Times New Roman" w:hAnsi="Times New Roman" w:eastAsia="Times New Roman" w:cs="Times New Roman"/>
                <w:sz w:val="20"/>
                <w:szCs w:val="20"/>
              </w:rPr>
              <w:t>remain</w:t>
            </w:r>
            <w:proofErr w:type="gramEnd"/>
            <w:r w:rsidRPr="007421DF">
              <w:rPr>
                <w:rFonts w:ascii="Times New Roman" w:hAnsi="Times New Roman" w:eastAsia="Times New Roman" w:cs="Times New Roman"/>
                <w:sz w:val="20"/>
                <w:szCs w:val="20"/>
              </w:rPr>
              <w:t xml:space="preserve"> the same.</w:t>
            </w:r>
            <w:r>
              <w:rPr>
                <w:rFonts w:ascii="Times New Roman" w:hAnsi="Times New Roman" w:eastAsia="Times New Roman" w:cs="Times New Roman"/>
                <w:sz w:val="20"/>
                <w:szCs w:val="20"/>
              </w:rPr>
              <w:t xml:space="preserve"> As we read, we will review each act and identify these elements to assess previous mastery.</w:t>
            </w:r>
          </w:p>
        </w:tc>
        <w:tc>
          <w:tcPr>
            <w:tcW w:w="2520" w:type="dxa"/>
          </w:tcPr>
          <w:p w:rsidRPr="007421DF" w:rsidR="007421DF" w:rsidP="007421DF" w:rsidRDefault="007421DF" w14:paraId="631296C6" w14:textId="418E8CA4">
            <w:pPr>
              <w:rPr>
                <w:rFonts w:ascii="Times New Roman" w:hAnsi="Times New Roman" w:eastAsia="Times New Roman" w:cs="Times New Roman"/>
                <w:sz w:val="20"/>
                <w:szCs w:val="20"/>
              </w:rPr>
            </w:pPr>
            <w:r>
              <w:rPr>
                <w:rFonts w:ascii="Times New Roman" w:hAnsi="Times New Roman" w:eastAsia="Times New Roman" w:cs="Times New Roman"/>
                <w:sz w:val="20"/>
                <w:szCs w:val="20"/>
              </w:rPr>
              <w:t>Before moving onto this standard, students need to know that a</w:t>
            </w:r>
            <w:r w:rsidRPr="007421DF">
              <w:rPr>
                <w:rFonts w:ascii="Times New Roman" w:hAnsi="Times New Roman" w:eastAsia="Times New Roman" w:cs="Times New Roman"/>
                <w:sz w:val="20"/>
                <w:szCs w:val="20"/>
              </w:rPr>
              <w:t>ll stories and dramas/plays have an exposition, rising action, climax, falling</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 xml:space="preserve">action, and a resolution. Some stories/books are </w:t>
            </w:r>
            <w:r>
              <w:rPr>
                <w:rFonts w:ascii="Times New Roman" w:hAnsi="Times New Roman" w:eastAsia="Times New Roman" w:cs="Times New Roman"/>
                <w:sz w:val="20"/>
                <w:szCs w:val="20"/>
              </w:rPr>
              <w:t>c</w:t>
            </w:r>
            <w:r w:rsidRPr="007421DF">
              <w:rPr>
                <w:rFonts w:ascii="Times New Roman" w:hAnsi="Times New Roman" w:eastAsia="Times New Roman" w:cs="Times New Roman"/>
                <w:sz w:val="20"/>
                <w:szCs w:val="20"/>
              </w:rPr>
              <w:t>omposed of multiple</w:t>
            </w:r>
          </w:p>
          <w:p w:rsidR="007421DF" w:rsidP="007421DF" w:rsidRDefault="007421DF" w14:paraId="031E02D1" w14:textId="39E65DBE">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chapters, but the element of the plot </w:t>
            </w:r>
            <w:proofErr w:type="gramStart"/>
            <w:r w:rsidRPr="007421DF">
              <w:rPr>
                <w:rFonts w:ascii="Times New Roman" w:hAnsi="Times New Roman" w:eastAsia="Times New Roman" w:cs="Times New Roman"/>
                <w:sz w:val="20"/>
                <w:szCs w:val="20"/>
              </w:rPr>
              <w:t>remain</w:t>
            </w:r>
            <w:proofErr w:type="gramEnd"/>
            <w:r w:rsidRPr="007421DF">
              <w:rPr>
                <w:rFonts w:ascii="Times New Roman" w:hAnsi="Times New Roman" w:eastAsia="Times New Roman" w:cs="Times New Roman"/>
                <w:sz w:val="20"/>
                <w:szCs w:val="20"/>
              </w:rPr>
              <w:t xml:space="preserve"> the same.</w:t>
            </w:r>
            <w:r>
              <w:rPr>
                <w:rFonts w:ascii="Times New Roman" w:hAnsi="Times New Roman" w:eastAsia="Times New Roman" w:cs="Times New Roman"/>
                <w:sz w:val="20"/>
                <w:szCs w:val="20"/>
              </w:rPr>
              <w:t xml:space="preserve"> As we read, we will review each act and identify these elements to assess previous mastery.</w:t>
            </w:r>
            <w:r w:rsidRPr="0A7102F5">
              <w:rPr>
                <w:rFonts w:ascii="Times New Roman" w:hAnsi="Times New Roman" w:eastAsia="Times New Roman" w:cs="Times New Roman"/>
                <w:sz w:val="20"/>
                <w:szCs w:val="20"/>
              </w:rPr>
              <w:t xml:space="preserve"> </w:t>
            </w:r>
          </w:p>
        </w:tc>
        <w:tc>
          <w:tcPr>
            <w:tcW w:w="2340" w:type="dxa"/>
          </w:tcPr>
          <w:p w:rsidR="00D831C1" w:rsidP="007421DF" w:rsidRDefault="00D831C1" w14:paraId="6491B6D6"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Students, without a doubt, will have struggled with the </w:t>
            </w:r>
            <w:proofErr w:type="gramStart"/>
            <w:r>
              <w:rPr>
                <w:rFonts w:ascii="Times New Roman" w:hAnsi="Times New Roman" w:eastAsia="Times New Roman" w:cs="Times New Roman"/>
                <w:sz w:val="20"/>
                <w:szCs w:val="20"/>
              </w:rPr>
              <w:t>text</w:t>
            </w:r>
            <w:proofErr w:type="gramEnd"/>
            <w:r>
              <w:rPr>
                <w:rFonts w:ascii="Times New Roman" w:hAnsi="Times New Roman" w:eastAsia="Times New Roman" w:cs="Times New Roman"/>
                <w:sz w:val="20"/>
                <w:szCs w:val="20"/>
              </w:rPr>
              <w:t xml:space="preserve">. However, as long as they know the basic plot/structure, they should be able to parse what is happening, especially because Shakespeare is really only affective when read aloud or performed. </w:t>
            </w:r>
          </w:p>
          <w:p w:rsidR="007421DF" w:rsidP="007421DF" w:rsidRDefault="00D831C1" w14:paraId="6B6A7ABB" w14:textId="06DD076A">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Students will also need to have the academic language to discuss things like tone and structure and the variety of choices that can be made when representing </w:t>
            </w:r>
            <w:r w:rsidR="00A012B3">
              <w:rPr>
                <w:rFonts w:ascii="Times New Roman" w:hAnsi="Times New Roman" w:eastAsia="Times New Roman" w:cs="Times New Roman"/>
                <w:sz w:val="20"/>
                <w:szCs w:val="20"/>
              </w:rPr>
              <w:t xml:space="preserve">the source text. </w:t>
            </w:r>
            <w:r w:rsidRPr="0A7102F5" w:rsidR="007421DF">
              <w:rPr>
                <w:rFonts w:ascii="Times New Roman" w:hAnsi="Times New Roman" w:eastAsia="Times New Roman" w:cs="Times New Roman"/>
                <w:sz w:val="20"/>
                <w:szCs w:val="20"/>
              </w:rPr>
              <w:t xml:space="preserve"> </w:t>
            </w:r>
          </w:p>
        </w:tc>
      </w:tr>
      <w:tr w:rsidR="007421DF" w:rsidTr="008D3BC3" w14:paraId="7960AF08" w14:textId="77777777">
        <w:trPr>
          <w:trHeight w:val="300"/>
        </w:trPr>
        <w:tc>
          <w:tcPr>
            <w:tcW w:w="3122" w:type="dxa"/>
          </w:tcPr>
          <w:p w:rsidRPr="003F32D8" w:rsidR="007421DF" w:rsidP="007421DF" w:rsidRDefault="007421DF" w14:paraId="047E3706" w14:textId="77777777">
            <w:pPr>
              <w:pStyle w:val="paragraph"/>
              <w:numPr>
                <w:ilvl w:val="0"/>
                <w:numId w:val="1"/>
              </w:numPr>
              <w:textAlignment w:val="baseline"/>
              <w:rPr>
                <w:sz w:val="20"/>
                <w:szCs w:val="20"/>
              </w:rPr>
            </w:pPr>
            <w:r w:rsidRPr="0A7102F5">
              <w:rPr>
                <w:rStyle w:val="normaltextrun"/>
                <w:sz w:val="20"/>
                <w:szCs w:val="20"/>
              </w:rPr>
              <w:lastRenderedPageBreak/>
              <w:t>What is your literacy-based focusing activity? How does this focusing activity connect to the previous or current lesson? </w:t>
            </w:r>
            <w:r w:rsidRPr="0A7102F5">
              <w:rPr>
                <w:rStyle w:val="eop"/>
                <w:sz w:val="20"/>
                <w:szCs w:val="20"/>
              </w:rPr>
              <w:t> </w:t>
            </w:r>
          </w:p>
        </w:tc>
        <w:tc>
          <w:tcPr>
            <w:tcW w:w="1648" w:type="dxa"/>
          </w:tcPr>
          <w:p w:rsidR="007421DF" w:rsidP="007421DF" w:rsidRDefault="007421DF" w14:paraId="3F385C68" w14:textId="068D6960">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 </w:t>
            </w:r>
          </w:p>
          <w:p w:rsidR="007421DF" w:rsidP="007421DF" w:rsidRDefault="007421DF" w14:paraId="31CFBCFB" w14:textId="1FFBDB64">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 </w:t>
            </w:r>
          </w:p>
        </w:tc>
        <w:tc>
          <w:tcPr>
            <w:tcW w:w="2340" w:type="dxa"/>
          </w:tcPr>
          <w:p w:rsidR="007421DF" w:rsidP="008D3BC3" w:rsidRDefault="007421DF" w14:paraId="168D0860" w14:textId="2CDAEA52">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Do Now: </w:t>
            </w:r>
            <w:r w:rsidR="00781C35">
              <w:rPr>
                <w:rFonts w:ascii="Times New Roman" w:hAnsi="Times New Roman" w:eastAsia="Times New Roman" w:cs="Times New Roman"/>
                <w:sz w:val="20"/>
                <w:szCs w:val="20"/>
              </w:rPr>
              <w:t xml:space="preserve">Pop Quiz, Macbeth Act 1 </w:t>
            </w:r>
            <w:r w:rsidRPr="0A7102F5">
              <w:rPr>
                <w:rFonts w:ascii="Times New Roman" w:hAnsi="Times New Roman" w:eastAsia="Times New Roman" w:cs="Times New Roman"/>
                <w:sz w:val="20"/>
                <w:szCs w:val="20"/>
              </w:rPr>
              <w:t xml:space="preserve"> </w:t>
            </w:r>
          </w:p>
        </w:tc>
        <w:tc>
          <w:tcPr>
            <w:tcW w:w="2430" w:type="dxa"/>
          </w:tcPr>
          <w:p w:rsidR="007421DF" w:rsidP="007421DF" w:rsidRDefault="007421DF" w14:paraId="4E4D1267" w14:textId="6B7A5E07">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Do Now: </w:t>
            </w:r>
            <w:r w:rsidR="008D3BC3">
              <w:rPr>
                <w:rFonts w:ascii="Times New Roman" w:hAnsi="Times New Roman" w:eastAsia="Times New Roman" w:cs="Times New Roman"/>
                <w:sz w:val="20"/>
                <w:szCs w:val="20"/>
              </w:rPr>
              <w:t>Latin Root -bell- worksheet</w:t>
            </w:r>
          </w:p>
        </w:tc>
        <w:tc>
          <w:tcPr>
            <w:tcW w:w="2520" w:type="dxa"/>
          </w:tcPr>
          <w:p w:rsidR="007421DF" w:rsidP="007421DF" w:rsidRDefault="007421DF" w14:paraId="3511855B" w14:textId="1772A3C9">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Do Now: Vocabulary Worksheet</w:t>
            </w:r>
          </w:p>
          <w:p w:rsidR="007421DF" w:rsidP="007421DF" w:rsidRDefault="007421DF" w14:paraId="3C32AB61" w14:textId="50E04523">
            <w:pPr>
              <w:rPr>
                <w:rFonts w:ascii="Times New Roman" w:hAnsi="Times New Roman" w:eastAsia="Times New Roman" w:cs="Times New Roman"/>
                <w:sz w:val="20"/>
                <w:szCs w:val="20"/>
              </w:rPr>
            </w:pPr>
          </w:p>
        </w:tc>
        <w:tc>
          <w:tcPr>
            <w:tcW w:w="2340" w:type="dxa"/>
          </w:tcPr>
          <w:p w:rsidRPr="00B55D9D" w:rsidR="007421DF" w:rsidP="007421DF" w:rsidRDefault="007421DF" w14:paraId="74A1AC6C" w14:textId="0420B31C">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Do Now: </w:t>
            </w:r>
            <w:r w:rsidR="008D3BC3">
              <w:rPr>
                <w:rFonts w:ascii="Times New Roman" w:hAnsi="Times New Roman" w:eastAsia="Times New Roman" w:cs="Times New Roman"/>
                <w:sz w:val="20"/>
                <w:szCs w:val="20"/>
              </w:rPr>
              <w:t>Pop</w:t>
            </w:r>
            <w:r w:rsidRPr="0A7102F5">
              <w:rPr>
                <w:rFonts w:ascii="Times New Roman" w:hAnsi="Times New Roman" w:eastAsia="Times New Roman" w:cs="Times New Roman"/>
                <w:sz w:val="20"/>
                <w:szCs w:val="20"/>
              </w:rPr>
              <w:t xml:space="preserve"> Quiz on Acts </w:t>
            </w:r>
            <w:r w:rsidR="008D3BC3">
              <w:rPr>
                <w:rFonts w:ascii="Times New Roman" w:hAnsi="Times New Roman" w:eastAsia="Times New Roman" w:cs="Times New Roman"/>
                <w:sz w:val="20"/>
                <w:szCs w:val="20"/>
              </w:rPr>
              <w:t>3-4</w:t>
            </w:r>
          </w:p>
        </w:tc>
      </w:tr>
      <w:tr w:rsidR="007421DF" w:rsidTr="008D3BC3" w14:paraId="22313CF7" w14:textId="77777777">
        <w:trPr>
          <w:trHeight w:val="300"/>
        </w:trPr>
        <w:tc>
          <w:tcPr>
            <w:tcW w:w="3122" w:type="dxa"/>
          </w:tcPr>
          <w:p w:rsidRPr="006D14C4" w:rsidR="007421DF" w:rsidP="007421DF" w:rsidRDefault="007421DF" w14:paraId="0D27B33B" w14:textId="77777777">
            <w:pPr>
              <w:pStyle w:val="paragraph"/>
              <w:numPr>
                <w:ilvl w:val="0"/>
                <w:numId w:val="1"/>
              </w:numPr>
              <w:textAlignment w:val="baseline"/>
              <w:rPr>
                <w:sz w:val="20"/>
                <w:szCs w:val="20"/>
              </w:rPr>
            </w:pPr>
            <w:r w:rsidRPr="0A7102F5">
              <w:rPr>
                <w:rStyle w:val="normaltextrun"/>
                <w:sz w:val="20"/>
                <w:szCs w:val="20"/>
              </w:rPr>
              <w:t xml:space="preserve">Where are the opportunities for student engagement (turn and talks, think-pair-share, etc.)? </w:t>
            </w:r>
          </w:p>
        </w:tc>
        <w:tc>
          <w:tcPr>
            <w:tcW w:w="1648" w:type="dxa"/>
          </w:tcPr>
          <w:p w:rsidR="007421DF" w:rsidP="007421DF" w:rsidRDefault="007421DF" w14:paraId="718791D5" w14:textId="1999BE42">
            <w:pPr>
              <w:spacing w:line="259" w:lineRule="auto"/>
              <w:rPr>
                <w:rFonts w:ascii="Times New Roman" w:hAnsi="Times New Roman" w:eastAsia="Times New Roman" w:cs="Times New Roman"/>
                <w:sz w:val="20"/>
                <w:szCs w:val="20"/>
              </w:rPr>
            </w:pPr>
          </w:p>
        </w:tc>
        <w:tc>
          <w:tcPr>
            <w:tcW w:w="2340" w:type="dxa"/>
          </w:tcPr>
          <w:p w:rsidR="007421DF" w:rsidP="008D3BC3" w:rsidRDefault="008D3BC3" w14:paraId="189475F4" w14:textId="638B308F">
            <w:pPr>
              <w:spacing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Turn and Talk: Students turn to their neighbor and work together to answer guiding questions.</w:t>
            </w:r>
          </w:p>
        </w:tc>
        <w:tc>
          <w:tcPr>
            <w:tcW w:w="2430" w:type="dxa"/>
          </w:tcPr>
          <w:p w:rsidRPr="003A26EA" w:rsidR="007421DF" w:rsidP="007421DF" w:rsidRDefault="008D3BC3" w14:paraId="72F570F0" w14:textId="01B270E5">
            <w:pPr>
              <w:rPr>
                <w:rFonts w:ascii="Times New Roman" w:hAnsi="Times New Roman" w:eastAsia="Times New Roman" w:cs="Times New Roman"/>
                <w:sz w:val="20"/>
                <w:szCs w:val="20"/>
              </w:rPr>
            </w:pPr>
            <w:r>
              <w:rPr>
                <w:rFonts w:ascii="Times New Roman" w:hAnsi="Times New Roman" w:eastAsia="Times New Roman" w:cs="Times New Roman"/>
                <w:sz w:val="20"/>
                <w:szCs w:val="20"/>
              </w:rPr>
              <w:t>Turn and Talk: Students turn to their neighbor and work together to answer guiding questions.</w:t>
            </w:r>
          </w:p>
        </w:tc>
        <w:tc>
          <w:tcPr>
            <w:tcW w:w="2520" w:type="dxa"/>
          </w:tcPr>
          <w:p w:rsidR="007421DF" w:rsidP="007421DF" w:rsidRDefault="008D3BC3" w14:paraId="5A99C13C" w14:textId="35A1B365">
            <w:pPr>
              <w:rPr>
                <w:rFonts w:ascii="Times New Roman" w:hAnsi="Times New Roman" w:eastAsia="Times New Roman" w:cs="Times New Roman"/>
                <w:sz w:val="20"/>
                <w:szCs w:val="20"/>
              </w:rPr>
            </w:pPr>
            <w:r>
              <w:rPr>
                <w:rFonts w:ascii="Times New Roman" w:hAnsi="Times New Roman" w:eastAsia="Times New Roman" w:cs="Times New Roman"/>
                <w:sz w:val="20"/>
                <w:szCs w:val="20"/>
              </w:rPr>
              <w:t>Turn and Talk: Students turn to their neighbor and work together to answer guiding questions.</w:t>
            </w:r>
          </w:p>
        </w:tc>
        <w:tc>
          <w:tcPr>
            <w:tcW w:w="2340" w:type="dxa"/>
          </w:tcPr>
          <w:p w:rsidRPr="003A26EA" w:rsidR="007421DF" w:rsidP="007421DF" w:rsidRDefault="007421DF" w14:paraId="45A9E7DF" w14:textId="10179EAF">
            <w:pPr>
              <w:pStyle w:val="paragraph"/>
              <w:spacing w:before="0" w:beforeAutospacing="0" w:after="0" w:afterAutospacing="0"/>
              <w:textAlignment w:val="baseline"/>
              <w:rPr>
                <w:sz w:val="20"/>
                <w:szCs w:val="20"/>
              </w:rPr>
            </w:pPr>
            <w:r w:rsidRPr="0A7102F5">
              <w:rPr>
                <w:sz w:val="20"/>
                <w:szCs w:val="20"/>
              </w:rPr>
              <w:t xml:space="preserve">This is a “you do independently” part. </w:t>
            </w:r>
          </w:p>
        </w:tc>
      </w:tr>
      <w:tr w:rsidR="007421DF" w:rsidTr="008D3BC3" w14:paraId="1FA4FA27" w14:textId="77777777">
        <w:trPr>
          <w:trHeight w:val="2565"/>
        </w:trPr>
        <w:tc>
          <w:tcPr>
            <w:tcW w:w="3122" w:type="dxa"/>
          </w:tcPr>
          <w:p w:rsidRPr="00B14E10" w:rsidR="007421DF" w:rsidP="007421DF" w:rsidRDefault="007421DF" w14:paraId="55FC993C" w14:textId="77777777">
            <w:pPr>
              <w:pStyle w:val="ListParagraph"/>
              <w:numPr>
                <w:ilvl w:val="0"/>
                <w:numId w:val="1"/>
              </w:numPr>
              <w:spacing w:after="60"/>
              <w:rPr>
                <w:rStyle w:val="normaltextrun"/>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Note the questions you could ask within the lesson to probe students’ answers and to ensure they </w:t>
            </w:r>
            <w:proofErr w:type="gramStart"/>
            <w:r w:rsidRPr="0A7102F5">
              <w:rPr>
                <w:rFonts w:ascii="Times New Roman" w:hAnsi="Times New Roman" w:eastAsia="Times New Roman" w:cs="Times New Roman"/>
                <w:sz w:val="20"/>
                <w:szCs w:val="20"/>
              </w:rPr>
              <w:t>are being</w:t>
            </w:r>
            <w:proofErr w:type="gramEnd"/>
            <w:r w:rsidRPr="0A7102F5">
              <w:rPr>
                <w:rFonts w:ascii="Times New Roman" w:hAnsi="Times New Roman" w:eastAsia="Times New Roman" w:cs="Times New Roman"/>
                <w:sz w:val="20"/>
                <w:szCs w:val="20"/>
              </w:rPr>
              <w:t xml:space="preserve"> precise with the evidence they are using. </w:t>
            </w:r>
          </w:p>
        </w:tc>
        <w:tc>
          <w:tcPr>
            <w:tcW w:w="1648" w:type="dxa"/>
          </w:tcPr>
          <w:p w:rsidR="007421DF" w:rsidP="007421DF" w:rsidRDefault="007421DF" w14:paraId="7C09DE67" w14:textId="1C533BD6">
            <w:pPr>
              <w:rPr>
                <w:rFonts w:ascii="Times New Roman" w:hAnsi="Times New Roman" w:eastAsia="Times New Roman" w:cs="Times New Roman"/>
                <w:sz w:val="20"/>
                <w:szCs w:val="20"/>
              </w:rPr>
            </w:pPr>
          </w:p>
        </w:tc>
        <w:tc>
          <w:tcPr>
            <w:tcW w:w="2340" w:type="dxa"/>
          </w:tcPr>
          <w:p w:rsidRPr="007421DF" w:rsidR="00B54DA1" w:rsidP="00B54DA1" w:rsidRDefault="00B54DA1" w14:paraId="42CC83DF"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 Define identify.</w:t>
            </w:r>
          </w:p>
          <w:p w:rsidRPr="007421DF" w:rsidR="00B54DA1" w:rsidP="00B54DA1" w:rsidRDefault="00B54DA1" w14:paraId="3AEBE3DE"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2. Define </w:t>
            </w:r>
            <w:proofErr w:type="gramStart"/>
            <w:r w:rsidRPr="007421DF">
              <w:rPr>
                <w:rFonts w:ascii="Times New Roman" w:hAnsi="Times New Roman" w:eastAsia="Times New Roman" w:cs="Times New Roman"/>
                <w:sz w:val="20"/>
                <w:szCs w:val="20"/>
              </w:rPr>
              <w:t>describe</w:t>
            </w:r>
            <w:proofErr w:type="gramEnd"/>
            <w:r w:rsidRPr="007421DF">
              <w:rPr>
                <w:rFonts w:ascii="Times New Roman" w:hAnsi="Times New Roman" w:eastAsia="Times New Roman" w:cs="Times New Roman"/>
                <w:sz w:val="20"/>
                <w:szCs w:val="20"/>
              </w:rPr>
              <w:t>.</w:t>
            </w:r>
          </w:p>
          <w:p w:rsidRPr="007421DF" w:rsidR="00B54DA1" w:rsidP="00B54DA1" w:rsidRDefault="00B54DA1" w14:paraId="06919E08"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3. As it relates to literary texts, define text structure.</w:t>
            </w:r>
          </w:p>
          <w:p w:rsidRPr="007421DF" w:rsidR="00B54DA1" w:rsidP="00B54DA1" w:rsidRDefault="00B54DA1" w14:paraId="1B685F57"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4. What is </w:t>
            </w:r>
            <w:proofErr w:type="gramStart"/>
            <w:r w:rsidRPr="007421DF">
              <w:rPr>
                <w:rFonts w:ascii="Times New Roman" w:hAnsi="Times New Roman" w:eastAsia="Times New Roman" w:cs="Times New Roman"/>
                <w:sz w:val="20"/>
                <w:szCs w:val="20"/>
              </w:rPr>
              <w:t>a literary</w:t>
            </w:r>
            <w:proofErr w:type="gramEnd"/>
            <w:r w:rsidRPr="007421DF">
              <w:rPr>
                <w:rFonts w:ascii="Times New Roman" w:hAnsi="Times New Roman" w:eastAsia="Times New Roman" w:cs="Times New Roman"/>
                <w:sz w:val="20"/>
                <w:szCs w:val="20"/>
              </w:rPr>
              <w:t xml:space="preserve"> work?</w:t>
            </w:r>
          </w:p>
          <w:p w:rsidRPr="007421DF" w:rsidR="00B54DA1" w:rsidP="00B54DA1" w:rsidRDefault="00B54DA1" w14:paraId="0E1E5C8F"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5. How did the author structure this literary work? Describe it.</w:t>
            </w:r>
          </w:p>
          <w:p w:rsidRPr="007421DF" w:rsidR="00B54DA1" w:rsidP="00B54DA1" w:rsidRDefault="00B54DA1" w14:paraId="3DD18628"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6. Define </w:t>
            </w:r>
            <w:proofErr w:type="gramStart"/>
            <w:r w:rsidRPr="007421DF">
              <w:rPr>
                <w:rFonts w:ascii="Times New Roman" w:hAnsi="Times New Roman" w:eastAsia="Times New Roman" w:cs="Times New Roman"/>
                <w:sz w:val="20"/>
                <w:szCs w:val="20"/>
              </w:rPr>
              <w:t>analyze</w:t>
            </w:r>
            <w:proofErr w:type="gramEnd"/>
            <w:r w:rsidRPr="007421DF">
              <w:rPr>
                <w:rFonts w:ascii="Times New Roman" w:hAnsi="Times New Roman" w:eastAsia="Times New Roman" w:cs="Times New Roman"/>
                <w:sz w:val="20"/>
                <w:szCs w:val="20"/>
              </w:rPr>
              <w:t>.</w:t>
            </w:r>
          </w:p>
          <w:p w:rsidRPr="007421DF" w:rsidR="00B54DA1" w:rsidP="00B54DA1" w:rsidRDefault="00B54DA1" w14:paraId="2A148CD1"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7. Define concerning.</w:t>
            </w:r>
          </w:p>
          <w:p w:rsidRPr="007421DF" w:rsidR="00B54DA1" w:rsidP="00B54DA1" w:rsidRDefault="00B54DA1" w14:paraId="716AF10F"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8. Define </w:t>
            </w:r>
            <w:proofErr w:type="gramStart"/>
            <w:r w:rsidRPr="007421DF">
              <w:rPr>
                <w:rFonts w:ascii="Times New Roman" w:hAnsi="Times New Roman" w:eastAsia="Times New Roman" w:cs="Times New Roman"/>
                <w:sz w:val="20"/>
                <w:szCs w:val="20"/>
              </w:rPr>
              <w:t>contribute</w:t>
            </w:r>
            <w:proofErr w:type="gramEnd"/>
            <w:r w:rsidRPr="007421DF">
              <w:rPr>
                <w:rFonts w:ascii="Times New Roman" w:hAnsi="Times New Roman" w:eastAsia="Times New Roman" w:cs="Times New Roman"/>
                <w:sz w:val="20"/>
                <w:szCs w:val="20"/>
              </w:rPr>
              <w:t>.</w:t>
            </w:r>
          </w:p>
          <w:p w:rsidRPr="007421DF" w:rsidR="00B54DA1" w:rsidP="00B54DA1" w:rsidRDefault="00B54DA1" w14:paraId="2EAEC310"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9. Define overall structure.</w:t>
            </w:r>
          </w:p>
          <w:p w:rsidRPr="007421DF" w:rsidR="00B54DA1" w:rsidP="00B54DA1" w:rsidRDefault="00B54DA1" w14:paraId="017E04F9"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10. Define meaning.</w:t>
            </w:r>
          </w:p>
          <w:p w:rsidRPr="007421DF" w:rsidR="00B54DA1" w:rsidP="00B54DA1" w:rsidRDefault="00B54DA1" w14:paraId="5A9174DC"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11. Define aesthetic impact.</w:t>
            </w:r>
          </w:p>
          <w:p w:rsidR="007421DF" w:rsidP="00B54DA1" w:rsidRDefault="007421DF" w14:paraId="43E29914" w14:textId="222ED42E">
            <w:pPr>
              <w:rPr>
                <w:rFonts w:ascii="Times New Roman" w:hAnsi="Times New Roman" w:eastAsia="Times New Roman" w:cs="Times New Roman"/>
                <w:color w:val="333333"/>
                <w:sz w:val="20"/>
                <w:szCs w:val="20"/>
              </w:rPr>
            </w:pPr>
          </w:p>
        </w:tc>
        <w:tc>
          <w:tcPr>
            <w:tcW w:w="2430" w:type="dxa"/>
          </w:tcPr>
          <w:p w:rsidRPr="007421DF" w:rsidR="00B54DA1" w:rsidP="00B54DA1" w:rsidRDefault="00B54DA1" w14:paraId="442E7B02"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 Define identify.</w:t>
            </w:r>
          </w:p>
          <w:p w:rsidRPr="007421DF" w:rsidR="00B54DA1" w:rsidP="00B54DA1" w:rsidRDefault="00B54DA1" w14:paraId="4631C981"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2. Define </w:t>
            </w:r>
            <w:proofErr w:type="gramStart"/>
            <w:r w:rsidRPr="007421DF">
              <w:rPr>
                <w:rFonts w:ascii="Times New Roman" w:hAnsi="Times New Roman" w:eastAsia="Times New Roman" w:cs="Times New Roman"/>
                <w:sz w:val="20"/>
                <w:szCs w:val="20"/>
              </w:rPr>
              <w:t>describe</w:t>
            </w:r>
            <w:proofErr w:type="gramEnd"/>
            <w:r w:rsidRPr="007421DF">
              <w:rPr>
                <w:rFonts w:ascii="Times New Roman" w:hAnsi="Times New Roman" w:eastAsia="Times New Roman" w:cs="Times New Roman"/>
                <w:sz w:val="20"/>
                <w:szCs w:val="20"/>
              </w:rPr>
              <w:t>.</w:t>
            </w:r>
          </w:p>
          <w:p w:rsidRPr="007421DF" w:rsidR="00B54DA1" w:rsidP="00B54DA1" w:rsidRDefault="00B54DA1" w14:paraId="7F0C222A"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3. As it relates to literary texts, define text structure.</w:t>
            </w:r>
          </w:p>
          <w:p w:rsidRPr="007421DF" w:rsidR="00B54DA1" w:rsidP="00B54DA1" w:rsidRDefault="00B54DA1" w14:paraId="0F87B054"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4. What is </w:t>
            </w:r>
            <w:proofErr w:type="gramStart"/>
            <w:r w:rsidRPr="007421DF">
              <w:rPr>
                <w:rFonts w:ascii="Times New Roman" w:hAnsi="Times New Roman" w:eastAsia="Times New Roman" w:cs="Times New Roman"/>
                <w:sz w:val="20"/>
                <w:szCs w:val="20"/>
              </w:rPr>
              <w:t>a literary</w:t>
            </w:r>
            <w:proofErr w:type="gramEnd"/>
            <w:r w:rsidRPr="007421DF">
              <w:rPr>
                <w:rFonts w:ascii="Times New Roman" w:hAnsi="Times New Roman" w:eastAsia="Times New Roman" w:cs="Times New Roman"/>
                <w:sz w:val="20"/>
                <w:szCs w:val="20"/>
              </w:rPr>
              <w:t xml:space="preserve"> work?</w:t>
            </w:r>
          </w:p>
          <w:p w:rsidRPr="007421DF" w:rsidR="00B54DA1" w:rsidP="00B54DA1" w:rsidRDefault="00B54DA1" w14:paraId="63843EC9"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5. How did the author structure this literary work? Describe it.</w:t>
            </w:r>
          </w:p>
          <w:p w:rsidRPr="007421DF" w:rsidR="00B54DA1" w:rsidP="00B54DA1" w:rsidRDefault="00B54DA1" w14:paraId="63698EAB"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6. Define </w:t>
            </w:r>
            <w:proofErr w:type="gramStart"/>
            <w:r w:rsidRPr="007421DF">
              <w:rPr>
                <w:rFonts w:ascii="Times New Roman" w:hAnsi="Times New Roman" w:eastAsia="Times New Roman" w:cs="Times New Roman"/>
                <w:sz w:val="20"/>
                <w:szCs w:val="20"/>
              </w:rPr>
              <w:t>analyze</w:t>
            </w:r>
            <w:proofErr w:type="gramEnd"/>
            <w:r w:rsidRPr="007421DF">
              <w:rPr>
                <w:rFonts w:ascii="Times New Roman" w:hAnsi="Times New Roman" w:eastAsia="Times New Roman" w:cs="Times New Roman"/>
                <w:sz w:val="20"/>
                <w:szCs w:val="20"/>
              </w:rPr>
              <w:t>.</w:t>
            </w:r>
          </w:p>
          <w:p w:rsidRPr="007421DF" w:rsidR="00B54DA1" w:rsidP="00B54DA1" w:rsidRDefault="00B54DA1" w14:paraId="6393144E"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7. Define concerning.</w:t>
            </w:r>
          </w:p>
          <w:p w:rsidRPr="007421DF" w:rsidR="00B54DA1" w:rsidP="00B54DA1" w:rsidRDefault="00B54DA1" w14:paraId="1C7EDA8A"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8. Define </w:t>
            </w:r>
            <w:proofErr w:type="gramStart"/>
            <w:r w:rsidRPr="007421DF">
              <w:rPr>
                <w:rFonts w:ascii="Times New Roman" w:hAnsi="Times New Roman" w:eastAsia="Times New Roman" w:cs="Times New Roman"/>
                <w:sz w:val="20"/>
                <w:szCs w:val="20"/>
              </w:rPr>
              <w:t>contribute</w:t>
            </w:r>
            <w:proofErr w:type="gramEnd"/>
            <w:r w:rsidRPr="007421DF">
              <w:rPr>
                <w:rFonts w:ascii="Times New Roman" w:hAnsi="Times New Roman" w:eastAsia="Times New Roman" w:cs="Times New Roman"/>
                <w:sz w:val="20"/>
                <w:szCs w:val="20"/>
              </w:rPr>
              <w:t>.</w:t>
            </w:r>
          </w:p>
          <w:p w:rsidRPr="007421DF" w:rsidR="00B54DA1" w:rsidP="00B54DA1" w:rsidRDefault="00B54DA1" w14:paraId="4992B0AE"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9. Define overall structure.</w:t>
            </w:r>
          </w:p>
          <w:p w:rsidRPr="007421DF" w:rsidR="00B54DA1" w:rsidP="00B54DA1" w:rsidRDefault="00B54DA1" w14:paraId="1B90E72B"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10. Define meaning.</w:t>
            </w:r>
          </w:p>
          <w:p w:rsidRPr="007421DF" w:rsidR="00B54DA1" w:rsidP="00B54DA1" w:rsidRDefault="00B54DA1" w14:paraId="21011BF0"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11. Define aesthetic impact.</w:t>
            </w:r>
          </w:p>
          <w:p w:rsidRPr="003A26EA" w:rsidR="007421DF" w:rsidP="007421DF" w:rsidRDefault="007421DF" w14:paraId="021D1675" w14:textId="58976C9C">
            <w:pPr>
              <w:rPr>
                <w:rFonts w:ascii="Times New Roman" w:hAnsi="Times New Roman" w:eastAsia="Times New Roman" w:cs="Times New Roman"/>
                <w:sz w:val="20"/>
                <w:szCs w:val="20"/>
              </w:rPr>
            </w:pPr>
          </w:p>
        </w:tc>
        <w:tc>
          <w:tcPr>
            <w:tcW w:w="2520" w:type="dxa"/>
          </w:tcPr>
          <w:p w:rsidRPr="007421DF" w:rsidR="00B54DA1" w:rsidP="00B54DA1" w:rsidRDefault="00B54DA1" w14:paraId="42998C52"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 Define identify.</w:t>
            </w:r>
          </w:p>
          <w:p w:rsidRPr="007421DF" w:rsidR="00B54DA1" w:rsidP="00B54DA1" w:rsidRDefault="00B54DA1" w14:paraId="17A9003B"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2. Define </w:t>
            </w:r>
            <w:proofErr w:type="gramStart"/>
            <w:r w:rsidRPr="007421DF">
              <w:rPr>
                <w:rFonts w:ascii="Times New Roman" w:hAnsi="Times New Roman" w:eastAsia="Times New Roman" w:cs="Times New Roman"/>
                <w:sz w:val="20"/>
                <w:szCs w:val="20"/>
              </w:rPr>
              <w:t>describe</w:t>
            </w:r>
            <w:proofErr w:type="gramEnd"/>
            <w:r w:rsidRPr="007421DF">
              <w:rPr>
                <w:rFonts w:ascii="Times New Roman" w:hAnsi="Times New Roman" w:eastAsia="Times New Roman" w:cs="Times New Roman"/>
                <w:sz w:val="20"/>
                <w:szCs w:val="20"/>
              </w:rPr>
              <w:t>.</w:t>
            </w:r>
          </w:p>
          <w:p w:rsidRPr="007421DF" w:rsidR="00B54DA1" w:rsidP="00B54DA1" w:rsidRDefault="00B54DA1" w14:paraId="497A9420"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3. As it relates to literary texts, define text structure.</w:t>
            </w:r>
          </w:p>
          <w:p w:rsidRPr="007421DF" w:rsidR="00B54DA1" w:rsidP="00B54DA1" w:rsidRDefault="00B54DA1" w14:paraId="7E916E68"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4. What is </w:t>
            </w:r>
            <w:proofErr w:type="gramStart"/>
            <w:r w:rsidRPr="007421DF">
              <w:rPr>
                <w:rFonts w:ascii="Times New Roman" w:hAnsi="Times New Roman" w:eastAsia="Times New Roman" w:cs="Times New Roman"/>
                <w:sz w:val="20"/>
                <w:szCs w:val="20"/>
              </w:rPr>
              <w:t>a literary</w:t>
            </w:r>
            <w:proofErr w:type="gramEnd"/>
            <w:r w:rsidRPr="007421DF">
              <w:rPr>
                <w:rFonts w:ascii="Times New Roman" w:hAnsi="Times New Roman" w:eastAsia="Times New Roman" w:cs="Times New Roman"/>
                <w:sz w:val="20"/>
                <w:szCs w:val="20"/>
              </w:rPr>
              <w:t xml:space="preserve"> work?</w:t>
            </w:r>
          </w:p>
          <w:p w:rsidRPr="007421DF" w:rsidR="00B54DA1" w:rsidP="00B54DA1" w:rsidRDefault="00B54DA1" w14:paraId="2C45835E"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5. How did the author structure this literary work? Describe it.</w:t>
            </w:r>
          </w:p>
          <w:p w:rsidRPr="007421DF" w:rsidR="00B54DA1" w:rsidP="00B54DA1" w:rsidRDefault="00B54DA1" w14:paraId="01CD8318"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6. Define </w:t>
            </w:r>
            <w:proofErr w:type="gramStart"/>
            <w:r w:rsidRPr="007421DF">
              <w:rPr>
                <w:rFonts w:ascii="Times New Roman" w:hAnsi="Times New Roman" w:eastAsia="Times New Roman" w:cs="Times New Roman"/>
                <w:sz w:val="20"/>
                <w:szCs w:val="20"/>
              </w:rPr>
              <w:t>analyze</w:t>
            </w:r>
            <w:proofErr w:type="gramEnd"/>
            <w:r w:rsidRPr="007421DF">
              <w:rPr>
                <w:rFonts w:ascii="Times New Roman" w:hAnsi="Times New Roman" w:eastAsia="Times New Roman" w:cs="Times New Roman"/>
                <w:sz w:val="20"/>
                <w:szCs w:val="20"/>
              </w:rPr>
              <w:t>.</w:t>
            </w:r>
          </w:p>
          <w:p w:rsidRPr="007421DF" w:rsidR="00B54DA1" w:rsidP="00B54DA1" w:rsidRDefault="00B54DA1" w14:paraId="442AF04F"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7. Define concerning.</w:t>
            </w:r>
          </w:p>
          <w:p w:rsidRPr="007421DF" w:rsidR="00B54DA1" w:rsidP="00B54DA1" w:rsidRDefault="00B54DA1" w14:paraId="3E51D035"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8. Define </w:t>
            </w:r>
            <w:proofErr w:type="gramStart"/>
            <w:r w:rsidRPr="007421DF">
              <w:rPr>
                <w:rFonts w:ascii="Times New Roman" w:hAnsi="Times New Roman" w:eastAsia="Times New Roman" w:cs="Times New Roman"/>
                <w:sz w:val="20"/>
                <w:szCs w:val="20"/>
              </w:rPr>
              <w:t>contribute</w:t>
            </w:r>
            <w:proofErr w:type="gramEnd"/>
            <w:r w:rsidRPr="007421DF">
              <w:rPr>
                <w:rFonts w:ascii="Times New Roman" w:hAnsi="Times New Roman" w:eastAsia="Times New Roman" w:cs="Times New Roman"/>
                <w:sz w:val="20"/>
                <w:szCs w:val="20"/>
              </w:rPr>
              <w:t>.</w:t>
            </w:r>
          </w:p>
          <w:p w:rsidRPr="007421DF" w:rsidR="00B54DA1" w:rsidP="00B54DA1" w:rsidRDefault="00B54DA1" w14:paraId="63AD5300"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9. Define overall structure.</w:t>
            </w:r>
          </w:p>
          <w:p w:rsidRPr="007421DF" w:rsidR="00B54DA1" w:rsidP="00B54DA1" w:rsidRDefault="00B54DA1" w14:paraId="0B56075C"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10. Define meaning.</w:t>
            </w:r>
          </w:p>
          <w:p w:rsidRPr="007421DF" w:rsidR="00B54DA1" w:rsidP="00B54DA1" w:rsidRDefault="00B54DA1" w14:paraId="7E651E86"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11. Define aesthetic impact.</w:t>
            </w:r>
          </w:p>
          <w:p w:rsidR="007421DF" w:rsidP="007421DF" w:rsidRDefault="007421DF" w14:paraId="267271E5" w14:textId="368174C8">
            <w:pPr>
              <w:rPr>
                <w:rFonts w:ascii="Times New Roman" w:hAnsi="Times New Roman" w:eastAsia="Times New Roman" w:cs="Times New Roman"/>
                <w:color w:val="333333"/>
                <w:sz w:val="20"/>
                <w:szCs w:val="20"/>
              </w:rPr>
            </w:pPr>
          </w:p>
          <w:p w:rsidR="007421DF" w:rsidP="007421DF" w:rsidRDefault="007421DF" w14:paraId="3E91DA84" w14:textId="6389C575">
            <w:pPr>
              <w:rPr>
                <w:rFonts w:ascii="Times New Roman" w:hAnsi="Times New Roman" w:eastAsia="Times New Roman" w:cs="Times New Roman"/>
                <w:color w:val="333333"/>
                <w:sz w:val="20"/>
                <w:szCs w:val="20"/>
              </w:rPr>
            </w:pPr>
          </w:p>
        </w:tc>
        <w:tc>
          <w:tcPr>
            <w:tcW w:w="2340" w:type="dxa"/>
          </w:tcPr>
          <w:p w:rsidRPr="00D831C1" w:rsidR="00D831C1" w:rsidP="00D831C1" w:rsidRDefault="00D831C1" w14:paraId="1C3519F2"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1. Define analyze.</w:t>
            </w:r>
          </w:p>
          <w:p w:rsidRPr="00D831C1" w:rsidR="00D831C1" w:rsidP="00D831C1" w:rsidRDefault="00D831C1" w14:paraId="3C312A10"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2. Define multiple.</w:t>
            </w:r>
          </w:p>
          <w:p w:rsidRPr="00D831C1" w:rsidR="00D831C1" w:rsidP="00D831C1" w:rsidRDefault="00D831C1" w14:paraId="452776C9"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3. Define interpretations in the context of this objective.</w:t>
            </w:r>
          </w:p>
          <w:p w:rsidRPr="00D831C1" w:rsidR="00D831C1" w:rsidP="00D831C1" w:rsidRDefault="00D831C1" w14:paraId="1604E818"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4. Define story.</w:t>
            </w:r>
          </w:p>
          <w:p w:rsidRPr="00D831C1" w:rsidR="00D831C1" w:rsidP="00D831C1" w:rsidRDefault="00D831C1" w14:paraId="5548A9D9"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5. Define drama.</w:t>
            </w:r>
          </w:p>
          <w:p w:rsidRPr="00D831C1" w:rsidR="00D831C1" w:rsidP="00D831C1" w:rsidRDefault="00D831C1" w14:paraId="5FA8CE76"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6. Define poem.</w:t>
            </w:r>
          </w:p>
          <w:p w:rsidRPr="00D831C1" w:rsidR="00D831C1" w:rsidP="00D831C1" w:rsidRDefault="00D831C1" w14:paraId="6A055C88"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 xml:space="preserve">7. Define </w:t>
            </w:r>
            <w:proofErr w:type="gramStart"/>
            <w:r w:rsidRPr="00D831C1">
              <w:rPr>
                <w:rFonts w:ascii="Times New Roman" w:hAnsi="Times New Roman" w:eastAsia="Times New Roman" w:cs="Times New Roman"/>
                <w:sz w:val="20"/>
                <w:szCs w:val="20"/>
              </w:rPr>
              <w:t>evaluate</w:t>
            </w:r>
            <w:proofErr w:type="gramEnd"/>
            <w:r w:rsidRPr="00D831C1">
              <w:rPr>
                <w:rFonts w:ascii="Times New Roman" w:hAnsi="Times New Roman" w:eastAsia="Times New Roman" w:cs="Times New Roman"/>
                <w:sz w:val="20"/>
                <w:szCs w:val="20"/>
              </w:rPr>
              <w:t>.</w:t>
            </w:r>
          </w:p>
          <w:p w:rsidRPr="00D831C1" w:rsidR="00D831C1" w:rsidP="00D831C1" w:rsidRDefault="00D831C1" w14:paraId="6ABBBB2D"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8. Define version.</w:t>
            </w:r>
          </w:p>
          <w:p w:rsidRPr="00D831C1" w:rsidR="00D831C1" w:rsidP="00D831C1" w:rsidRDefault="00D831C1" w14:paraId="3F088B29"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 xml:space="preserve">9. Define </w:t>
            </w:r>
            <w:proofErr w:type="gramStart"/>
            <w:r w:rsidRPr="00D831C1">
              <w:rPr>
                <w:rFonts w:ascii="Times New Roman" w:hAnsi="Times New Roman" w:eastAsia="Times New Roman" w:cs="Times New Roman"/>
                <w:sz w:val="20"/>
                <w:szCs w:val="20"/>
              </w:rPr>
              <w:t>interpret</w:t>
            </w:r>
            <w:proofErr w:type="gramEnd"/>
            <w:r w:rsidRPr="00D831C1">
              <w:rPr>
                <w:rFonts w:ascii="Times New Roman" w:hAnsi="Times New Roman" w:eastAsia="Times New Roman" w:cs="Times New Roman"/>
                <w:sz w:val="20"/>
                <w:szCs w:val="20"/>
              </w:rPr>
              <w:t>.</w:t>
            </w:r>
          </w:p>
          <w:p w:rsidRPr="00D831C1" w:rsidR="00D831C1" w:rsidP="00D831C1" w:rsidRDefault="00D831C1" w14:paraId="45CF6741"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10. Define source text.</w:t>
            </w:r>
          </w:p>
          <w:p w:rsidRPr="003A26EA" w:rsidR="007421DF" w:rsidP="00D831C1" w:rsidRDefault="007421DF" w14:paraId="7C7495D5" w14:textId="6A280669">
            <w:pPr>
              <w:rPr>
                <w:rFonts w:ascii="Times New Roman" w:hAnsi="Times New Roman" w:eastAsia="Times New Roman" w:cs="Times New Roman"/>
                <w:sz w:val="20"/>
                <w:szCs w:val="20"/>
              </w:rPr>
            </w:pPr>
          </w:p>
        </w:tc>
      </w:tr>
      <w:tr w:rsidR="007421DF" w:rsidTr="008D3BC3" w14:paraId="62E0C5B3" w14:textId="77777777">
        <w:trPr>
          <w:trHeight w:val="300"/>
        </w:trPr>
        <w:tc>
          <w:tcPr>
            <w:tcW w:w="3122" w:type="dxa"/>
          </w:tcPr>
          <w:p w:rsidRPr="006D14C4" w:rsidR="007421DF" w:rsidP="007421DF" w:rsidRDefault="007421DF" w14:paraId="171D61B1" w14:textId="77777777">
            <w:pPr>
              <w:pStyle w:val="ListParagraph"/>
              <w:numPr>
                <w:ilvl w:val="0"/>
                <w:numId w:val="1"/>
              </w:numPr>
              <w:rPr>
                <w:rFonts w:ascii="Times New Roman" w:hAnsi="Times New Roman" w:eastAsia="Times New Roman" w:cs="Times New Roman"/>
                <w:sz w:val="20"/>
                <w:szCs w:val="20"/>
              </w:rPr>
            </w:pPr>
            <w:r w:rsidRPr="0A7102F5">
              <w:rPr>
                <w:rStyle w:val="normaltextrun"/>
                <w:rFonts w:ascii="Times New Roman" w:hAnsi="Times New Roman" w:eastAsia="Times New Roman" w:cs="Times New Roman"/>
                <w:sz w:val="20"/>
                <w:szCs w:val="20"/>
              </w:rPr>
              <w:t>What will serve as your literacy-based closing activity to demonstrate mastery of the lesson objective?</w:t>
            </w:r>
            <w:r w:rsidRPr="0A7102F5">
              <w:rPr>
                <w:rStyle w:val="eop"/>
                <w:rFonts w:ascii="Times New Roman" w:hAnsi="Times New Roman" w:eastAsia="Times New Roman" w:cs="Times New Roman"/>
                <w:sz w:val="20"/>
                <w:szCs w:val="20"/>
              </w:rPr>
              <w:t> </w:t>
            </w:r>
          </w:p>
        </w:tc>
        <w:tc>
          <w:tcPr>
            <w:tcW w:w="1648" w:type="dxa"/>
          </w:tcPr>
          <w:p w:rsidR="007421DF" w:rsidP="007421DF" w:rsidRDefault="007421DF" w14:paraId="32290819" w14:textId="3F687096">
            <w:pPr>
              <w:rPr>
                <w:rFonts w:ascii="Times New Roman" w:hAnsi="Times New Roman" w:eastAsia="Times New Roman" w:cs="Times New Roman"/>
                <w:sz w:val="20"/>
                <w:szCs w:val="20"/>
              </w:rPr>
            </w:pPr>
          </w:p>
        </w:tc>
        <w:tc>
          <w:tcPr>
            <w:tcW w:w="2340" w:type="dxa"/>
          </w:tcPr>
          <w:p w:rsidR="007421DF" w:rsidP="007421DF" w:rsidRDefault="008D3BC3" w14:paraId="0A2F1906" w14:textId="3520F524">
            <w:pPr>
              <w:rPr>
                <w:rFonts w:ascii="Times New Roman" w:hAnsi="Times New Roman" w:eastAsia="Times New Roman" w:cs="Times New Roman"/>
                <w:sz w:val="20"/>
                <w:szCs w:val="20"/>
              </w:rPr>
            </w:pPr>
            <w:r>
              <w:rPr>
                <w:rFonts w:ascii="Times New Roman" w:hAnsi="Times New Roman" w:eastAsia="Times New Roman" w:cs="Times New Roman"/>
                <w:sz w:val="20"/>
                <w:szCs w:val="20"/>
              </w:rPr>
              <w:t>Exit Ticket: Guiding Questions</w:t>
            </w:r>
          </w:p>
          <w:p w:rsidR="007421DF" w:rsidP="007421DF" w:rsidRDefault="007421DF" w14:paraId="5E2374C2" w14:textId="10B23806">
            <w:pPr>
              <w:rPr>
                <w:rFonts w:ascii="Times New Roman" w:hAnsi="Times New Roman" w:eastAsia="Times New Roman" w:cs="Times New Roman"/>
                <w:sz w:val="20"/>
                <w:szCs w:val="20"/>
              </w:rPr>
            </w:pPr>
          </w:p>
        </w:tc>
        <w:tc>
          <w:tcPr>
            <w:tcW w:w="2430" w:type="dxa"/>
          </w:tcPr>
          <w:p w:rsidRPr="003A26EA" w:rsidR="007421DF" w:rsidP="007421DF" w:rsidRDefault="007421DF" w14:paraId="5800E2C5" w14:textId="3A3EC675">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Exit Ticket: </w:t>
            </w:r>
            <w:r w:rsidR="008D3BC3">
              <w:rPr>
                <w:rFonts w:ascii="Times New Roman" w:hAnsi="Times New Roman" w:eastAsia="Times New Roman" w:cs="Times New Roman"/>
                <w:sz w:val="20"/>
                <w:szCs w:val="20"/>
              </w:rPr>
              <w:t>Guiding Questions</w:t>
            </w:r>
            <w:r w:rsidRPr="0A7102F5">
              <w:rPr>
                <w:rFonts w:ascii="Times New Roman" w:hAnsi="Times New Roman" w:eastAsia="Times New Roman" w:cs="Times New Roman"/>
                <w:sz w:val="20"/>
                <w:szCs w:val="20"/>
              </w:rPr>
              <w:t xml:space="preserve"> </w:t>
            </w:r>
          </w:p>
        </w:tc>
        <w:tc>
          <w:tcPr>
            <w:tcW w:w="2520" w:type="dxa"/>
          </w:tcPr>
          <w:p w:rsidR="007421DF" w:rsidP="007421DF" w:rsidRDefault="007421DF" w14:paraId="69601F1A" w14:textId="3CADCC66">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Exit Ticket: </w:t>
            </w:r>
            <w:r w:rsidR="008D3BC3">
              <w:rPr>
                <w:rFonts w:ascii="Times New Roman" w:hAnsi="Times New Roman" w:eastAsia="Times New Roman" w:cs="Times New Roman"/>
                <w:sz w:val="20"/>
                <w:szCs w:val="20"/>
              </w:rPr>
              <w:t>Guiding Questions</w:t>
            </w:r>
          </w:p>
        </w:tc>
        <w:tc>
          <w:tcPr>
            <w:tcW w:w="2340" w:type="dxa"/>
          </w:tcPr>
          <w:p w:rsidRPr="003A26EA" w:rsidR="007421DF" w:rsidP="007421DF" w:rsidRDefault="008D3BC3" w14:paraId="2508EFB5" w14:textId="4686747D">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Exit Ticket: </w:t>
            </w:r>
            <w:r w:rsidR="00A012B3">
              <w:rPr>
                <w:rFonts w:ascii="Times New Roman" w:hAnsi="Times New Roman" w:eastAsia="Times New Roman" w:cs="Times New Roman"/>
                <w:sz w:val="20"/>
                <w:szCs w:val="20"/>
              </w:rPr>
              <w:t>Microsoft Forms response</w:t>
            </w:r>
          </w:p>
        </w:tc>
      </w:tr>
      <w:tr w:rsidR="007421DF" w:rsidTr="008D3BC3" w14:paraId="6E2822D6" w14:textId="77777777">
        <w:trPr>
          <w:trHeight w:val="300"/>
        </w:trPr>
        <w:tc>
          <w:tcPr>
            <w:tcW w:w="3122" w:type="dxa"/>
          </w:tcPr>
          <w:p w:rsidRPr="00B3353D" w:rsidR="007421DF" w:rsidP="007421DF" w:rsidRDefault="007421DF" w14:paraId="640D40C9" w14:textId="77777777">
            <w:pPr>
              <w:pStyle w:val="ListParagraph"/>
              <w:numPr>
                <w:ilvl w:val="0"/>
                <w:numId w:val="1"/>
              </w:numPr>
              <w:spacing w:after="60"/>
              <w:rPr>
                <w:rStyle w:val="normaltextrun"/>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What data about student learning do I want to collect during this lesson? When and how will I </w:t>
            </w:r>
            <w:proofErr w:type="gramStart"/>
            <w:r w:rsidRPr="0A7102F5">
              <w:rPr>
                <w:rFonts w:ascii="Times New Roman" w:hAnsi="Times New Roman" w:eastAsia="Times New Roman" w:cs="Times New Roman"/>
                <w:sz w:val="20"/>
                <w:szCs w:val="20"/>
              </w:rPr>
              <w:t>check on</w:t>
            </w:r>
            <w:proofErr w:type="gramEnd"/>
            <w:r w:rsidRPr="0A7102F5">
              <w:rPr>
                <w:rFonts w:ascii="Times New Roman" w:hAnsi="Times New Roman" w:eastAsia="Times New Roman" w:cs="Times New Roman"/>
                <w:sz w:val="20"/>
                <w:szCs w:val="20"/>
              </w:rPr>
              <w:t xml:space="preserve"> progress or gather this data?</w:t>
            </w:r>
          </w:p>
        </w:tc>
        <w:tc>
          <w:tcPr>
            <w:tcW w:w="1648" w:type="dxa"/>
          </w:tcPr>
          <w:p w:rsidR="007421DF" w:rsidP="007421DF" w:rsidRDefault="007421DF" w14:paraId="1E592991" w14:textId="3DB38FDE">
            <w:pPr>
              <w:rPr>
                <w:rFonts w:ascii="Times New Roman" w:hAnsi="Times New Roman" w:eastAsia="Times New Roman" w:cs="Times New Roman"/>
                <w:sz w:val="20"/>
                <w:szCs w:val="20"/>
              </w:rPr>
            </w:pPr>
          </w:p>
        </w:tc>
        <w:tc>
          <w:tcPr>
            <w:tcW w:w="2340" w:type="dxa"/>
          </w:tcPr>
          <w:p w:rsidRPr="008D3BC3" w:rsidR="008D3BC3" w:rsidP="008D3BC3" w:rsidRDefault="008D3BC3" w14:paraId="240A8A8E" w14:textId="346DD68E">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Students will need to be able to answer the following questions in writing. </w:t>
            </w:r>
            <w:r w:rsidRPr="008D3BC3">
              <w:rPr>
                <w:rFonts w:ascii="Times New Roman" w:hAnsi="Times New Roman" w:eastAsia="Times New Roman" w:cs="Times New Roman"/>
                <w:sz w:val="20"/>
                <w:szCs w:val="20"/>
              </w:rPr>
              <w:t xml:space="preserve">Describe the structure of the </w:t>
            </w:r>
            <w:proofErr w:type="gramStart"/>
            <w:r w:rsidRPr="008D3BC3">
              <w:rPr>
                <w:rFonts w:ascii="Times New Roman" w:hAnsi="Times New Roman" w:eastAsia="Times New Roman" w:cs="Times New Roman"/>
                <w:sz w:val="20"/>
                <w:szCs w:val="20"/>
              </w:rPr>
              <w:t>text;</w:t>
            </w:r>
            <w:proofErr w:type="gramEnd"/>
          </w:p>
          <w:p w:rsidRPr="008D3BC3" w:rsidR="008D3BC3" w:rsidP="008D3BC3" w:rsidRDefault="008D3BC3" w14:paraId="0C9537B2" w14:textId="11D31264">
            <w:pPr>
              <w:rPr>
                <w:rFonts w:ascii="Times New Roman" w:hAnsi="Times New Roman" w:eastAsia="Times New Roman" w:cs="Times New Roman"/>
                <w:sz w:val="20"/>
                <w:szCs w:val="20"/>
              </w:rPr>
            </w:pPr>
            <w:r w:rsidRPr="008D3BC3">
              <w:rPr>
                <w:rFonts w:ascii="Times New Roman" w:hAnsi="Times New Roman" w:eastAsia="Times New Roman" w:cs="Times New Roman"/>
                <w:sz w:val="20"/>
                <w:szCs w:val="20"/>
              </w:rPr>
              <w:lastRenderedPageBreak/>
              <w:t>Analyze and describe how the author’s choices concerning how to structure</w:t>
            </w:r>
            <w:r>
              <w:rPr>
                <w:rFonts w:ascii="Times New Roman" w:hAnsi="Times New Roman" w:eastAsia="Times New Roman" w:cs="Times New Roman"/>
                <w:sz w:val="20"/>
                <w:szCs w:val="20"/>
              </w:rPr>
              <w:t xml:space="preserve"> </w:t>
            </w:r>
            <w:r w:rsidRPr="008D3BC3">
              <w:rPr>
                <w:rFonts w:ascii="Times New Roman" w:hAnsi="Times New Roman" w:eastAsia="Times New Roman" w:cs="Times New Roman"/>
                <w:sz w:val="20"/>
                <w:szCs w:val="20"/>
              </w:rPr>
              <w:t>specific parts of the text contribute to its overall structure, meaning, as well</w:t>
            </w:r>
          </w:p>
          <w:p w:rsidR="007421DF" w:rsidP="008D3BC3" w:rsidRDefault="008D3BC3" w14:paraId="48701C0D" w14:textId="53864F00">
            <w:pPr>
              <w:rPr>
                <w:rFonts w:ascii="Times New Roman" w:hAnsi="Times New Roman" w:eastAsia="Times New Roman" w:cs="Times New Roman"/>
                <w:sz w:val="20"/>
                <w:szCs w:val="20"/>
              </w:rPr>
            </w:pPr>
            <w:r w:rsidRPr="008D3BC3">
              <w:rPr>
                <w:rFonts w:ascii="Times New Roman" w:hAnsi="Times New Roman" w:eastAsia="Times New Roman" w:cs="Times New Roman"/>
                <w:sz w:val="20"/>
                <w:szCs w:val="20"/>
              </w:rPr>
              <w:t>as its aesthetic impact.</w:t>
            </w:r>
          </w:p>
        </w:tc>
        <w:tc>
          <w:tcPr>
            <w:tcW w:w="2430" w:type="dxa"/>
          </w:tcPr>
          <w:p w:rsidRPr="008D3BC3" w:rsidR="008D3BC3" w:rsidP="008D3BC3" w:rsidRDefault="008D3BC3" w14:paraId="3DCB0166"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lastRenderedPageBreak/>
              <w:t xml:space="preserve">Students will need to be able to answer the following questions in writing. </w:t>
            </w:r>
            <w:r w:rsidRPr="008D3BC3">
              <w:rPr>
                <w:rFonts w:ascii="Times New Roman" w:hAnsi="Times New Roman" w:eastAsia="Times New Roman" w:cs="Times New Roman"/>
                <w:sz w:val="20"/>
                <w:szCs w:val="20"/>
              </w:rPr>
              <w:t xml:space="preserve">Describe the structure of the </w:t>
            </w:r>
            <w:proofErr w:type="gramStart"/>
            <w:r w:rsidRPr="008D3BC3">
              <w:rPr>
                <w:rFonts w:ascii="Times New Roman" w:hAnsi="Times New Roman" w:eastAsia="Times New Roman" w:cs="Times New Roman"/>
                <w:sz w:val="20"/>
                <w:szCs w:val="20"/>
              </w:rPr>
              <w:t>text;</w:t>
            </w:r>
            <w:proofErr w:type="gramEnd"/>
          </w:p>
          <w:p w:rsidRPr="008D3BC3" w:rsidR="008D3BC3" w:rsidP="008D3BC3" w:rsidRDefault="008D3BC3" w14:paraId="300188BD" w14:textId="77777777">
            <w:pPr>
              <w:rPr>
                <w:rFonts w:ascii="Times New Roman" w:hAnsi="Times New Roman" w:eastAsia="Times New Roman" w:cs="Times New Roman"/>
                <w:sz w:val="20"/>
                <w:szCs w:val="20"/>
              </w:rPr>
            </w:pPr>
            <w:r w:rsidRPr="008D3BC3">
              <w:rPr>
                <w:rFonts w:ascii="Times New Roman" w:hAnsi="Times New Roman" w:eastAsia="Times New Roman" w:cs="Times New Roman"/>
                <w:sz w:val="20"/>
                <w:szCs w:val="20"/>
              </w:rPr>
              <w:lastRenderedPageBreak/>
              <w:t>Analyze and describe how the author’s choices concerning how to structure</w:t>
            </w:r>
            <w:r>
              <w:rPr>
                <w:rFonts w:ascii="Times New Roman" w:hAnsi="Times New Roman" w:eastAsia="Times New Roman" w:cs="Times New Roman"/>
                <w:sz w:val="20"/>
                <w:szCs w:val="20"/>
              </w:rPr>
              <w:t xml:space="preserve"> </w:t>
            </w:r>
            <w:r w:rsidRPr="008D3BC3">
              <w:rPr>
                <w:rFonts w:ascii="Times New Roman" w:hAnsi="Times New Roman" w:eastAsia="Times New Roman" w:cs="Times New Roman"/>
                <w:sz w:val="20"/>
                <w:szCs w:val="20"/>
              </w:rPr>
              <w:t>specific parts of the text contribute to its overall structure, meaning, as well</w:t>
            </w:r>
          </w:p>
          <w:p w:rsidRPr="003A26EA" w:rsidR="007421DF" w:rsidP="008D3BC3" w:rsidRDefault="008D3BC3" w14:paraId="095F18D9" w14:textId="45E7769A">
            <w:pPr>
              <w:rPr>
                <w:rFonts w:ascii="Times New Roman" w:hAnsi="Times New Roman" w:eastAsia="Times New Roman" w:cs="Times New Roman"/>
                <w:sz w:val="20"/>
                <w:szCs w:val="20"/>
              </w:rPr>
            </w:pPr>
            <w:r w:rsidRPr="008D3BC3">
              <w:rPr>
                <w:rFonts w:ascii="Times New Roman" w:hAnsi="Times New Roman" w:eastAsia="Times New Roman" w:cs="Times New Roman"/>
                <w:sz w:val="20"/>
                <w:szCs w:val="20"/>
              </w:rPr>
              <w:t>as its aesthetic impact.</w:t>
            </w:r>
          </w:p>
        </w:tc>
        <w:tc>
          <w:tcPr>
            <w:tcW w:w="2520" w:type="dxa"/>
          </w:tcPr>
          <w:p w:rsidRPr="008D3BC3" w:rsidR="008D3BC3" w:rsidP="008D3BC3" w:rsidRDefault="008D3BC3" w14:paraId="5BBDD7C6"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lastRenderedPageBreak/>
              <w:t xml:space="preserve">Students will need to be able to answer the following questions in writing. </w:t>
            </w:r>
            <w:r w:rsidRPr="008D3BC3">
              <w:rPr>
                <w:rFonts w:ascii="Times New Roman" w:hAnsi="Times New Roman" w:eastAsia="Times New Roman" w:cs="Times New Roman"/>
                <w:sz w:val="20"/>
                <w:szCs w:val="20"/>
              </w:rPr>
              <w:t xml:space="preserve">Describe the structure of the </w:t>
            </w:r>
            <w:proofErr w:type="gramStart"/>
            <w:r w:rsidRPr="008D3BC3">
              <w:rPr>
                <w:rFonts w:ascii="Times New Roman" w:hAnsi="Times New Roman" w:eastAsia="Times New Roman" w:cs="Times New Roman"/>
                <w:sz w:val="20"/>
                <w:szCs w:val="20"/>
              </w:rPr>
              <w:t>text;</w:t>
            </w:r>
            <w:proofErr w:type="gramEnd"/>
          </w:p>
          <w:p w:rsidRPr="008D3BC3" w:rsidR="008D3BC3" w:rsidP="008D3BC3" w:rsidRDefault="008D3BC3" w14:paraId="1D0B9B00" w14:textId="77777777">
            <w:pPr>
              <w:rPr>
                <w:rFonts w:ascii="Times New Roman" w:hAnsi="Times New Roman" w:eastAsia="Times New Roman" w:cs="Times New Roman"/>
                <w:sz w:val="20"/>
                <w:szCs w:val="20"/>
              </w:rPr>
            </w:pPr>
            <w:r w:rsidRPr="008D3BC3">
              <w:rPr>
                <w:rFonts w:ascii="Times New Roman" w:hAnsi="Times New Roman" w:eastAsia="Times New Roman" w:cs="Times New Roman"/>
                <w:sz w:val="20"/>
                <w:szCs w:val="20"/>
              </w:rPr>
              <w:lastRenderedPageBreak/>
              <w:t>Analyze and describe how the author’s choices concerning how to structure</w:t>
            </w:r>
            <w:r>
              <w:rPr>
                <w:rFonts w:ascii="Times New Roman" w:hAnsi="Times New Roman" w:eastAsia="Times New Roman" w:cs="Times New Roman"/>
                <w:sz w:val="20"/>
                <w:szCs w:val="20"/>
              </w:rPr>
              <w:t xml:space="preserve"> </w:t>
            </w:r>
            <w:r w:rsidRPr="008D3BC3">
              <w:rPr>
                <w:rFonts w:ascii="Times New Roman" w:hAnsi="Times New Roman" w:eastAsia="Times New Roman" w:cs="Times New Roman"/>
                <w:sz w:val="20"/>
                <w:szCs w:val="20"/>
              </w:rPr>
              <w:t>specific parts of the text contribute to its overall structure, meaning, as well</w:t>
            </w:r>
          </w:p>
          <w:p w:rsidR="007421DF" w:rsidP="008D3BC3" w:rsidRDefault="008D3BC3" w14:paraId="72C393C2" w14:textId="61462132">
            <w:pPr>
              <w:rPr>
                <w:rFonts w:ascii="Times New Roman" w:hAnsi="Times New Roman" w:eastAsia="Times New Roman" w:cs="Times New Roman"/>
                <w:sz w:val="20"/>
                <w:szCs w:val="20"/>
              </w:rPr>
            </w:pPr>
            <w:r w:rsidRPr="008D3BC3">
              <w:rPr>
                <w:rFonts w:ascii="Times New Roman" w:hAnsi="Times New Roman" w:eastAsia="Times New Roman" w:cs="Times New Roman"/>
                <w:sz w:val="20"/>
                <w:szCs w:val="20"/>
              </w:rPr>
              <w:t>as its aesthetic impact.</w:t>
            </w:r>
          </w:p>
        </w:tc>
        <w:tc>
          <w:tcPr>
            <w:tcW w:w="2340" w:type="dxa"/>
          </w:tcPr>
          <w:p w:rsidRPr="003A26EA" w:rsidR="007421DF" w:rsidP="00A012B3" w:rsidRDefault="00A012B3" w14:paraId="298854C0" w14:textId="1CDB4FD8">
            <w:pPr>
              <w:rPr>
                <w:rFonts w:ascii="Times New Roman" w:hAnsi="Times New Roman" w:eastAsia="Times New Roman" w:cs="Times New Roman"/>
                <w:sz w:val="20"/>
                <w:szCs w:val="20"/>
              </w:rPr>
            </w:pPr>
            <w:r>
              <w:rPr>
                <w:rFonts w:ascii="Times New Roman" w:hAnsi="Times New Roman" w:eastAsia="Times New Roman" w:cs="Times New Roman"/>
                <w:sz w:val="20"/>
                <w:szCs w:val="20"/>
              </w:rPr>
              <w:lastRenderedPageBreak/>
              <w:t xml:space="preserve">Students will need to be able to answer the following question in writing: </w:t>
            </w:r>
            <w:r w:rsidRPr="00A012B3">
              <w:rPr>
                <w:rFonts w:ascii="Times New Roman" w:hAnsi="Times New Roman" w:eastAsia="Times New Roman" w:cs="Times New Roman"/>
                <w:sz w:val="20"/>
                <w:szCs w:val="20"/>
              </w:rPr>
              <w:t xml:space="preserve">Read and analyze each story, drama, or poem with a source text in </w:t>
            </w:r>
            <w:r w:rsidRPr="00A012B3">
              <w:rPr>
                <w:rFonts w:ascii="Times New Roman" w:hAnsi="Times New Roman" w:eastAsia="Times New Roman" w:cs="Times New Roman"/>
                <w:sz w:val="20"/>
                <w:szCs w:val="20"/>
              </w:rPr>
              <w:lastRenderedPageBreak/>
              <w:t>mind.</w:t>
            </w:r>
            <w:r>
              <w:rPr>
                <w:rFonts w:ascii="Times New Roman" w:hAnsi="Times New Roman" w:eastAsia="Times New Roman" w:cs="Times New Roman"/>
                <w:sz w:val="20"/>
                <w:szCs w:val="20"/>
              </w:rPr>
              <w:t xml:space="preserve"> </w:t>
            </w:r>
            <w:r w:rsidRPr="00A012B3">
              <w:rPr>
                <w:rFonts w:ascii="Times New Roman" w:hAnsi="Times New Roman" w:eastAsia="Times New Roman" w:cs="Times New Roman"/>
                <w:sz w:val="20"/>
                <w:szCs w:val="20"/>
              </w:rPr>
              <w:t>How well does the story, drama, or poem interpret the source text? In your</w:t>
            </w:r>
            <w:r>
              <w:rPr>
                <w:rFonts w:ascii="Times New Roman" w:hAnsi="Times New Roman" w:eastAsia="Times New Roman" w:cs="Times New Roman"/>
                <w:sz w:val="20"/>
                <w:szCs w:val="20"/>
              </w:rPr>
              <w:t xml:space="preserve"> </w:t>
            </w:r>
            <w:r w:rsidRPr="00A012B3">
              <w:rPr>
                <w:rFonts w:ascii="Times New Roman" w:hAnsi="Times New Roman" w:eastAsia="Times New Roman" w:cs="Times New Roman"/>
                <w:sz w:val="20"/>
                <w:szCs w:val="20"/>
              </w:rPr>
              <w:t>response, think about characters, setting, and/or events.</w:t>
            </w:r>
          </w:p>
        </w:tc>
      </w:tr>
      <w:tr w:rsidR="007421DF" w:rsidTr="007717D3" w14:paraId="213DC386" w14:textId="77777777">
        <w:trPr>
          <w:trHeight w:val="300"/>
        </w:trPr>
        <w:tc>
          <w:tcPr>
            <w:tcW w:w="3122" w:type="dxa"/>
            <w:shd w:val="clear" w:color="auto" w:fill="DAE9F7" w:themeFill="text2" w:themeFillTint="1A"/>
          </w:tcPr>
          <w:p w:rsidRPr="00B206C7" w:rsidR="007421DF" w:rsidP="007421DF" w:rsidRDefault="007421DF" w14:paraId="14CD6AD3" w14:textId="77777777">
            <w:pPr>
              <w:rPr>
                <w:rStyle w:val="normaltextrun"/>
                <w:rFonts w:ascii="Times New Roman" w:hAnsi="Times New Roman" w:eastAsia="Times New Roman" w:cs="Times New Roman"/>
                <w:b/>
                <w:bCs/>
                <w:i/>
                <w:iCs/>
                <w:sz w:val="20"/>
                <w:szCs w:val="20"/>
              </w:rPr>
            </w:pPr>
            <w:r w:rsidRPr="0A7102F5">
              <w:rPr>
                <w:rStyle w:val="normaltextrun"/>
                <w:rFonts w:ascii="Times New Roman" w:hAnsi="Times New Roman" w:eastAsia="Times New Roman" w:cs="Times New Roman"/>
                <w:b/>
                <w:bCs/>
                <w:i/>
                <w:iCs/>
                <w:sz w:val="20"/>
                <w:szCs w:val="20"/>
              </w:rPr>
              <w:lastRenderedPageBreak/>
              <w:t>Additional Considerations</w:t>
            </w:r>
          </w:p>
        </w:tc>
        <w:tc>
          <w:tcPr>
            <w:tcW w:w="1648" w:type="dxa"/>
            <w:shd w:val="clear" w:color="auto" w:fill="DAE9F7" w:themeFill="text2" w:themeFillTint="1A"/>
          </w:tcPr>
          <w:p w:rsidR="007421DF" w:rsidP="007421DF" w:rsidRDefault="007421DF" w14:paraId="220560E2" w14:textId="52796A86">
            <w:pPr>
              <w:rPr>
                <w:rFonts w:ascii="Times New Roman" w:hAnsi="Times New Roman" w:eastAsia="Times New Roman" w:cs="Times New Roman"/>
                <w:sz w:val="20"/>
                <w:szCs w:val="20"/>
              </w:rPr>
            </w:pPr>
          </w:p>
        </w:tc>
        <w:tc>
          <w:tcPr>
            <w:tcW w:w="9630" w:type="dxa"/>
            <w:gridSpan w:val="4"/>
            <w:shd w:val="clear" w:color="auto" w:fill="DAE9F7" w:themeFill="text2" w:themeFillTint="1A"/>
          </w:tcPr>
          <w:p w:rsidR="007421DF" w:rsidP="007421DF" w:rsidRDefault="007421DF" w14:paraId="7DCFDC68" w14:textId="53A16CBF">
            <w:pPr>
              <w:rPr>
                <w:rFonts w:ascii="Times New Roman" w:hAnsi="Times New Roman" w:eastAsia="Times New Roman" w:cs="Times New Roman"/>
                <w:sz w:val="20"/>
                <w:szCs w:val="20"/>
              </w:rPr>
            </w:pPr>
          </w:p>
        </w:tc>
      </w:tr>
      <w:tr w:rsidR="007421DF" w:rsidTr="008D3BC3" w14:paraId="0E3D0947" w14:textId="77777777">
        <w:trPr>
          <w:trHeight w:val="300"/>
        </w:trPr>
        <w:tc>
          <w:tcPr>
            <w:tcW w:w="3122" w:type="dxa"/>
          </w:tcPr>
          <w:p w:rsidRPr="00B3353D" w:rsidR="007421DF" w:rsidP="007421DF" w:rsidRDefault="007421DF" w14:paraId="5982B449" w14:textId="77777777">
            <w:pPr>
              <w:rPr>
                <w:rStyle w:val="normaltextrun"/>
                <w:rFonts w:ascii="Times New Roman" w:hAnsi="Times New Roman" w:eastAsia="Times New Roman" w:cs="Times New Roman"/>
                <w:sz w:val="20"/>
                <w:szCs w:val="20"/>
              </w:rPr>
            </w:pPr>
            <w:r w:rsidRPr="0A7102F5">
              <w:rPr>
                <w:rStyle w:val="normaltextrun"/>
                <w:rFonts w:ascii="Times New Roman" w:hAnsi="Times New Roman" w:eastAsia="Times New Roman" w:cs="Times New Roman"/>
                <w:sz w:val="20"/>
                <w:szCs w:val="20"/>
              </w:rPr>
              <w:t xml:space="preserve"> What materials are needed to </w:t>
            </w:r>
            <w:proofErr w:type="gramStart"/>
            <w:r w:rsidRPr="0A7102F5">
              <w:rPr>
                <w:rStyle w:val="normaltextrun"/>
                <w:rFonts w:ascii="Times New Roman" w:hAnsi="Times New Roman" w:eastAsia="Times New Roman" w:cs="Times New Roman"/>
                <w:sz w:val="20"/>
                <w:szCs w:val="20"/>
              </w:rPr>
              <w:t>execute</w:t>
            </w:r>
            <w:proofErr w:type="gramEnd"/>
            <w:r w:rsidRPr="0A7102F5">
              <w:rPr>
                <w:rStyle w:val="normaltextrun"/>
                <w:rFonts w:ascii="Times New Roman" w:hAnsi="Times New Roman" w:eastAsia="Times New Roman" w:cs="Times New Roman"/>
                <w:sz w:val="20"/>
                <w:szCs w:val="20"/>
              </w:rPr>
              <w:t xml:space="preserve"> the lesson?</w:t>
            </w:r>
            <w:r w:rsidRPr="0A7102F5">
              <w:rPr>
                <w:rStyle w:val="eop"/>
                <w:rFonts w:ascii="Times New Roman" w:hAnsi="Times New Roman" w:eastAsia="Times New Roman" w:cs="Times New Roman"/>
                <w:sz w:val="20"/>
                <w:szCs w:val="20"/>
              </w:rPr>
              <w:t> </w:t>
            </w:r>
          </w:p>
        </w:tc>
        <w:tc>
          <w:tcPr>
            <w:tcW w:w="1648" w:type="dxa"/>
          </w:tcPr>
          <w:p w:rsidR="007421DF" w:rsidP="007421DF" w:rsidRDefault="007421DF" w14:paraId="089AEF56" w14:textId="36276288">
            <w:pPr>
              <w:rPr>
                <w:rFonts w:ascii="Times New Roman" w:hAnsi="Times New Roman" w:eastAsia="Times New Roman" w:cs="Times New Roman"/>
                <w:sz w:val="20"/>
                <w:szCs w:val="20"/>
              </w:rPr>
            </w:pPr>
          </w:p>
        </w:tc>
        <w:tc>
          <w:tcPr>
            <w:tcW w:w="2340" w:type="dxa"/>
          </w:tcPr>
          <w:p w:rsidR="007421DF" w:rsidP="007421DF" w:rsidRDefault="007421DF" w14:paraId="15B24D12" w14:textId="18EB1A5D">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Student devices, Textbook</w:t>
            </w:r>
            <w:r w:rsidR="008D3BC3">
              <w:rPr>
                <w:rFonts w:ascii="Times New Roman" w:hAnsi="Times New Roman" w:eastAsia="Times New Roman" w:cs="Times New Roman"/>
                <w:sz w:val="20"/>
                <w:szCs w:val="20"/>
              </w:rPr>
              <w:t>, No Fear Shakespeare</w:t>
            </w:r>
          </w:p>
        </w:tc>
        <w:tc>
          <w:tcPr>
            <w:tcW w:w="2430" w:type="dxa"/>
          </w:tcPr>
          <w:p w:rsidR="007421DF" w:rsidP="007421DF" w:rsidRDefault="007421DF" w14:paraId="25FF9BD5" w14:textId="1FCA2C78">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Student devices, Textbook</w:t>
            </w:r>
            <w:r w:rsidR="008D3BC3">
              <w:rPr>
                <w:rFonts w:ascii="Times New Roman" w:hAnsi="Times New Roman" w:eastAsia="Times New Roman" w:cs="Times New Roman"/>
                <w:sz w:val="20"/>
                <w:szCs w:val="20"/>
              </w:rPr>
              <w:t>, No Fear Shakespeare</w:t>
            </w:r>
          </w:p>
          <w:p w:rsidRPr="003A26EA" w:rsidR="007421DF" w:rsidP="007421DF" w:rsidRDefault="007421DF" w14:paraId="3E0060A7" w14:textId="77777777">
            <w:pPr>
              <w:rPr>
                <w:rFonts w:ascii="Times New Roman" w:hAnsi="Times New Roman" w:eastAsia="Times New Roman" w:cs="Times New Roman"/>
                <w:sz w:val="20"/>
                <w:szCs w:val="20"/>
              </w:rPr>
            </w:pPr>
          </w:p>
        </w:tc>
        <w:tc>
          <w:tcPr>
            <w:tcW w:w="2520" w:type="dxa"/>
          </w:tcPr>
          <w:p w:rsidR="007421DF" w:rsidP="007421DF" w:rsidRDefault="007421DF" w14:paraId="781648BB" w14:textId="0097672B">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Student devices, Textbook</w:t>
            </w:r>
            <w:r w:rsidR="008D3BC3">
              <w:rPr>
                <w:rFonts w:ascii="Times New Roman" w:hAnsi="Times New Roman" w:eastAsia="Times New Roman" w:cs="Times New Roman"/>
                <w:sz w:val="20"/>
                <w:szCs w:val="20"/>
              </w:rPr>
              <w:t>, No Fear Shakespeare</w:t>
            </w:r>
          </w:p>
          <w:p w:rsidR="007421DF" w:rsidP="007421DF" w:rsidRDefault="007421DF" w14:paraId="375EC381" w14:textId="7FE9D64A">
            <w:pPr>
              <w:rPr>
                <w:rFonts w:ascii="Times New Roman" w:hAnsi="Times New Roman" w:eastAsia="Times New Roman" w:cs="Times New Roman"/>
                <w:sz w:val="20"/>
                <w:szCs w:val="20"/>
              </w:rPr>
            </w:pPr>
          </w:p>
        </w:tc>
        <w:tc>
          <w:tcPr>
            <w:tcW w:w="2340" w:type="dxa"/>
          </w:tcPr>
          <w:p w:rsidRPr="003A26EA" w:rsidR="007421DF" w:rsidP="007421DF" w:rsidRDefault="007421DF" w14:paraId="72B7BF91" w14:textId="7CF8610A">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Student devices, Promethean board, film version </w:t>
            </w:r>
            <w:r w:rsidR="008D3BC3">
              <w:rPr>
                <w:rFonts w:ascii="Times New Roman" w:hAnsi="Times New Roman" w:eastAsia="Times New Roman" w:cs="Times New Roman"/>
                <w:sz w:val="20"/>
                <w:szCs w:val="20"/>
              </w:rPr>
              <w:t>of Macbeth</w:t>
            </w:r>
          </w:p>
        </w:tc>
      </w:tr>
    </w:tbl>
    <w:p w:rsidR="00394D51" w:rsidP="00394D51" w:rsidRDefault="00394D51" w14:paraId="569995F9" w14:textId="77777777"/>
    <w:p w:rsidR="0062106C" w:rsidP="21D71FB5" w:rsidRDefault="0062106C" w14:paraId="732FFE80" w14:textId="02DCB42F">
      <w:pPr>
        <w:rPr>
          <w:rFonts w:ascii="Times New Roman" w:hAnsi="Times New Roman" w:eastAsia="Times New Roman" w:cs="Times New Roman"/>
          <w:sz w:val="22"/>
          <w:szCs w:val="22"/>
        </w:rPr>
      </w:pPr>
    </w:p>
    <w:sectPr w:rsidR="0062106C" w:rsidSect="00394D51">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4C26" w:rsidP="003A26EA" w:rsidRDefault="00884C26" w14:paraId="0636D863" w14:textId="77777777">
      <w:r>
        <w:separator/>
      </w:r>
    </w:p>
  </w:endnote>
  <w:endnote w:type="continuationSeparator" w:id="0">
    <w:p w:rsidR="00884C26" w:rsidP="003A26EA" w:rsidRDefault="00884C26" w14:paraId="12A58A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21D71FB5" w:rsidP="530416CB" w:rsidRDefault="21D71FB5" w14:paraId="782F88A2" w14:textId="53F8E96B">
    <w:pPr>
      <w:pStyle w:val="Footer"/>
      <w:rPr>
        <w:rFonts w:ascii="Times New Roman" w:hAnsi="Times New Roman" w:cs="Times New Roman"/>
      </w:rPr>
    </w:pPr>
    <w:r w:rsidRPr="530416CB" w:rsidR="530416CB">
      <w:rPr>
        <w:rFonts w:ascii="Times New Roman" w:hAnsi="Times New Roman" w:cs="Times New Roman"/>
      </w:rPr>
      <w:t xml:space="preserve">November </w:t>
    </w:r>
    <w:r w:rsidRPr="530416CB" w:rsidR="530416CB">
      <w:rPr>
        <w:rFonts w:ascii="Times New Roman" w:hAnsi="Times New Roman" w:cs="Times New Roman"/>
      </w:rPr>
      <w:t>11-15</w:t>
    </w:r>
  </w:p>
  <w:p w:rsidR="530416CB" w:rsidP="530416CB" w:rsidRDefault="530416CB" w14:paraId="1BB535C0" w14:textId="709DB1E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4C26" w:rsidP="003A26EA" w:rsidRDefault="00884C26" w14:paraId="1D2261CE" w14:textId="77777777">
      <w:r>
        <w:separator/>
      </w:r>
    </w:p>
  </w:footnote>
  <w:footnote w:type="continuationSeparator" w:id="0">
    <w:p w:rsidR="00884C26" w:rsidP="003A26EA" w:rsidRDefault="00884C26" w14:paraId="1319F7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A26EA" w:rsidR="003A26EA" w:rsidP="003A26EA" w:rsidRDefault="21D71FB5" w14:paraId="590FF514" w14:textId="551ABAF7">
    <w:pPr>
      <w:pStyle w:val="Header"/>
      <w:jc w:val="right"/>
      <w:rPr>
        <w:rFonts w:ascii="Times New Roman" w:hAnsi="Times New Roman" w:cs="Times New Roman"/>
      </w:rPr>
    </w:pPr>
    <w:r w:rsidRPr="530416CB" w:rsidR="530416CB">
      <w:rPr>
        <w:rFonts w:ascii="Times New Roman" w:hAnsi="Times New Roman" w:cs="Times New Roman"/>
      </w:rPr>
      <w:t xml:space="preserve">November </w:t>
    </w:r>
    <w:r w:rsidRPr="530416CB" w:rsidR="530416CB">
      <w:rPr>
        <w:rFonts w:ascii="Times New Roman" w:hAnsi="Times New Roman" w:cs="Times New Roman"/>
      </w:rPr>
      <w:t>11-15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74FBA"/>
    <w:multiLevelType w:val="hybridMultilevel"/>
    <w:tmpl w:val="A2F6460C"/>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1"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972679">
    <w:abstractNumId w:val="1"/>
  </w:num>
  <w:num w:numId="2" w16cid:durableId="122598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51"/>
    <w:rsid w:val="001130CB"/>
    <w:rsid w:val="002450B7"/>
    <w:rsid w:val="00245141"/>
    <w:rsid w:val="002515EA"/>
    <w:rsid w:val="00394D51"/>
    <w:rsid w:val="003A26EA"/>
    <w:rsid w:val="003E52F6"/>
    <w:rsid w:val="005024E1"/>
    <w:rsid w:val="005B09E4"/>
    <w:rsid w:val="005B41EE"/>
    <w:rsid w:val="0062106C"/>
    <w:rsid w:val="007421DF"/>
    <w:rsid w:val="007717D3"/>
    <w:rsid w:val="00781C35"/>
    <w:rsid w:val="00846C85"/>
    <w:rsid w:val="008766E9"/>
    <w:rsid w:val="00884C26"/>
    <w:rsid w:val="008D3BC3"/>
    <w:rsid w:val="009723C6"/>
    <w:rsid w:val="00A012B3"/>
    <w:rsid w:val="00A2242B"/>
    <w:rsid w:val="00B012AC"/>
    <w:rsid w:val="00B54DA1"/>
    <w:rsid w:val="00B55D9D"/>
    <w:rsid w:val="00BB0FEF"/>
    <w:rsid w:val="00BB2EA6"/>
    <w:rsid w:val="00C003BE"/>
    <w:rsid w:val="00CE36FF"/>
    <w:rsid w:val="00D13E79"/>
    <w:rsid w:val="00D319AB"/>
    <w:rsid w:val="00D831C1"/>
    <w:rsid w:val="00E82481"/>
    <w:rsid w:val="00F40654"/>
    <w:rsid w:val="00FF526C"/>
    <w:rsid w:val="013ACD83"/>
    <w:rsid w:val="019B6FC1"/>
    <w:rsid w:val="024E6646"/>
    <w:rsid w:val="03D19369"/>
    <w:rsid w:val="042993CE"/>
    <w:rsid w:val="0430093A"/>
    <w:rsid w:val="043632DF"/>
    <w:rsid w:val="043BBC37"/>
    <w:rsid w:val="052B1C0B"/>
    <w:rsid w:val="05847976"/>
    <w:rsid w:val="096EEFB9"/>
    <w:rsid w:val="0A7102F5"/>
    <w:rsid w:val="0A83CB81"/>
    <w:rsid w:val="0BE9B8A9"/>
    <w:rsid w:val="0BFDE4FF"/>
    <w:rsid w:val="0CD388A3"/>
    <w:rsid w:val="0D929809"/>
    <w:rsid w:val="0DEE49F4"/>
    <w:rsid w:val="0E214C56"/>
    <w:rsid w:val="0E4895AE"/>
    <w:rsid w:val="1246B383"/>
    <w:rsid w:val="147658DF"/>
    <w:rsid w:val="149E83C1"/>
    <w:rsid w:val="1518F784"/>
    <w:rsid w:val="180AD4BB"/>
    <w:rsid w:val="1A368D09"/>
    <w:rsid w:val="1B2C67D2"/>
    <w:rsid w:val="1B74E92B"/>
    <w:rsid w:val="1BBDB048"/>
    <w:rsid w:val="1C25D211"/>
    <w:rsid w:val="1CD40853"/>
    <w:rsid w:val="1DA2CC61"/>
    <w:rsid w:val="1F4CB0E3"/>
    <w:rsid w:val="1FA93466"/>
    <w:rsid w:val="212B0737"/>
    <w:rsid w:val="21D71FB5"/>
    <w:rsid w:val="2466DB7C"/>
    <w:rsid w:val="24B33B0A"/>
    <w:rsid w:val="24EB4D2C"/>
    <w:rsid w:val="27612E7F"/>
    <w:rsid w:val="27DF9C97"/>
    <w:rsid w:val="28F7D8E4"/>
    <w:rsid w:val="2A5DA711"/>
    <w:rsid w:val="2AC4E138"/>
    <w:rsid w:val="2B10A2FD"/>
    <w:rsid w:val="2C19EF67"/>
    <w:rsid w:val="2C3E2850"/>
    <w:rsid w:val="2D343635"/>
    <w:rsid w:val="2E8052EC"/>
    <w:rsid w:val="2F0BF346"/>
    <w:rsid w:val="301B2233"/>
    <w:rsid w:val="32BFC1E7"/>
    <w:rsid w:val="33D1FE16"/>
    <w:rsid w:val="349B6D46"/>
    <w:rsid w:val="36A31600"/>
    <w:rsid w:val="371B888F"/>
    <w:rsid w:val="37BED020"/>
    <w:rsid w:val="38DEC7BB"/>
    <w:rsid w:val="39873F3F"/>
    <w:rsid w:val="39C544EB"/>
    <w:rsid w:val="3A75FEE9"/>
    <w:rsid w:val="3C92CE9B"/>
    <w:rsid w:val="3DCD8C63"/>
    <w:rsid w:val="3E6D708F"/>
    <w:rsid w:val="3EC09C39"/>
    <w:rsid w:val="40A0679B"/>
    <w:rsid w:val="411CDA94"/>
    <w:rsid w:val="41919B4F"/>
    <w:rsid w:val="41EBC9FA"/>
    <w:rsid w:val="42509007"/>
    <w:rsid w:val="42666A75"/>
    <w:rsid w:val="42E1FC67"/>
    <w:rsid w:val="42E8D59D"/>
    <w:rsid w:val="44B81713"/>
    <w:rsid w:val="44E533C7"/>
    <w:rsid w:val="44F86E3B"/>
    <w:rsid w:val="45210970"/>
    <w:rsid w:val="45E624C2"/>
    <w:rsid w:val="463D54F9"/>
    <w:rsid w:val="46BDB103"/>
    <w:rsid w:val="46FB6F78"/>
    <w:rsid w:val="473C2B50"/>
    <w:rsid w:val="489D79C2"/>
    <w:rsid w:val="4B111FF7"/>
    <w:rsid w:val="4C63CE07"/>
    <w:rsid w:val="4D239178"/>
    <w:rsid w:val="4EF9A696"/>
    <w:rsid w:val="4F22B89B"/>
    <w:rsid w:val="4F5C143E"/>
    <w:rsid w:val="4F8A5EC8"/>
    <w:rsid w:val="4FEDBDF0"/>
    <w:rsid w:val="4FF39A6E"/>
    <w:rsid w:val="5069FD10"/>
    <w:rsid w:val="529B608A"/>
    <w:rsid w:val="530416CB"/>
    <w:rsid w:val="55B88D9D"/>
    <w:rsid w:val="55DD790B"/>
    <w:rsid w:val="5638C06B"/>
    <w:rsid w:val="56C332FA"/>
    <w:rsid w:val="56EA243F"/>
    <w:rsid w:val="58F347CA"/>
    <w:rsid w:val="59C8A0EA"/>
    <w:rsid w:val="5B3346E3"/>
    <w:rsid w:val="5B6DB005"/>
    <w:rsid w:val="5BFC34CA"/>
    <w:rsid w:val="5C0AB13E"/>
    <w:rsid w:val="5CE96854"/>
    <w:rsid w:val="60750B41"/>
    <w:rsid w:val="61A3F85D"/>
    <w:rsid w:val="62354C96"/>
    <w:rsid w:val="62D09EF2"/>
    <w:rsid w:val="63B3D0E0"/>
    <w:rsid w:val="653BD6B7"/>
    <w:rsid w:val="679CE1D3"/>
    <w:rsid w:val="6860FAFD"/>
    <w:rsid w:val="694C9A41"/>
    <w:rsid w:val="6B8D534F"/>
    <w:rsid w:val="6CD177EC"/>
    <w:rsid w:val="6CF85517"/>
    <w:rsid w:val="6DB5DFC6"/>
    <w:rsid w:val="6F393155"/>
    <w:rsid w:val="70748695"/>
    <w:rsid w:val="70F9DF14"/>
    <w:rsid w:val="72C67151"/>
    <w:rsid w:val="75666BB8"/>
    <w:rsid w:val="760779A6"/>
    <w:rsid w:val="793DFB9C"/>
    <w:rsid w:val="79571C2B"/>
    <w:rsid w:val="7ACC0701"/>
    <w:rsid w:val="7C725CBD"/>
    <w:rsid w:val="7C912F30"/>
    <w:rsid w:val="7ECE50B3"/>
    <w:rsid w:val="7EEE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895A"/>
  <w15:chartTrackingRefBased/>
  <w15:docId w15:val="{E2B57007-BC51-41DA-8531-0CB69FDE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4D51"/>
    <w:pPr>
      <w:spacing w:after="0" w:line="240" w:lineRule="auto"/>
    </w:pPr>
    <w:rPr>
      <w:sz w:val="24"/>
      <w:szCs w:val="24"/>
    </w:rPr>
  </w:style>
  <w:style w:type="paragraph" w:styleId="Heading1">
    <w:name w:val="heading 1"/>
    <w:basedOn w:val="Normal"/>
    <w:next w:val="Normal"/>
    <w:link w:val="Heading1Char"/>
    <w:uiPriority w:val="9"/>
    <w:qFormat/>
    <w:rsid w:val="00394D5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D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D5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4D5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94D5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94D5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94D5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94D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94D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94D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94D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94D51"/>
    <w:rPr>
      <w:rFonts w:eastAsiaTheme="majorEastAsia" w:cstheme="majorBidi"/>
      <w:color w:val="272727" w:themeColor="text1" w:themeTint="D8"/>
    </w:rPr>
  </w:style>
  <w:style w:type="paragraph" w:styleId="Title">
    <w:name w:val="Title"/>
    <w:basedOn w:val="Normal"/>
    <w:next w:val="Normal"/>
    <w:link w:val="TitleChar"/>
    <w:uiPriority w:val="10"/>
    <w:qFormat/>
    <w:rsid w:val="00394D5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94D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94D5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9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51"/>
    <w:pPr>
      <w:spacing w:before="160"/>
      <w:jc w:val="center"/>
    </w:pPr>
    <w:rPr>
      <w:i/>
      <w:iCs/>
      <w:color w:val="404040" w:themeColor="text1" w:themeTint="BF"/>
    </w:rPr>
  </w:style>
  <w:style w:type="character" w:styleId="QuoteChar" w:customStyle="1">
    <w:name w:val="Quote Char"/>
    <w:basedOn w:val="DefaultParagraphFont"/>
    <w:link w:val="Quote"/>
    <w:uiPriority w:val="29"/>
    <w:rsid w:val="00394D51"/>
    <w:rPr>
      <w:i/>
      <w:iCs/>
      <w:color w:val="404040" w:themeColor="text1" w:themeTint="BF"/>
    </w:rPr>
  </w:style>
  <w:style w:type="paragraph" w:styleId="ListParagraph">
    <w:name w:val="List Paragraph"/>
    <w:basedOn w:val="Normal"/>
    <w:uiPriority w:val="34"/>
    <w:qFormat/>
    <w:rsid w:val="00394D51"/>
    <w:pPr>
      <w:ind w:left="720"/>
      <w:contextualSpacing/>
    </w:pPr>
  </w:style>
  <w:style w:type="character" w:styleId="IntenseEmphasis">
    <w:name w:val="Intense Emphasis"/>
    <w:basedOn w:val="DefaultParagraphFont"/>
    <w:uiPriority w:val="21"/>
    <w:qFormat/>
    <w:rsid w:val="00394D51"/>
    <w:rPr>
      <w:i/>
      <w:iCs/>
      <w:color w:val="0F4761" w:themeColor="accent1" w:themeShade="BF"/>
    </w:rPr>
  </w:style>
  <w:style w:type="paragraph" w:styleId="IntenseQuote">
    <w:name w:val="Intense Quote"/>
    <w:basedOn w:val="Normal"/>
    <w:next w:val="Normal"/>
    <w:link w:val="IntenseQuoteChar"/>
    <w:uiPriority w:val="30"/>
    <w:qFormat/>
    <w:rsid w:val="00394D5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94D51"/>
    <w:rPr>
      <w:i/>
      <w:iCs/>
      <w:color w:val="0F4761" w:themeColor="accent1" w:themeShade="BF"/>
    </w:rPr>
  </w:style>
  <w:style w:type="character" w:styleId="IntenseReference">
    <w:name w:val="Intense Reference"/>
    <w:basedOn w:val="DefaultParagraphFont"/>
    <w:uiPriority w:val="32"/>
    <w:qFormat/>
    <w:rsid w:val="00394D51"/>
    <w:rPr>
      <w:b/>
      <w:bCs/>
      <w:smallCaps/>
      <w:color w:val="0F4761" w:themeColor="accent1" w:themeShade="BF"/>
      <w:spacing w:val="5"/>
    </w:rPr>
  </w:style>
  <w:style w:type="paragraph" w:styleId="paragraph" w:customStyle="1">
    <w:name w:val="paragraph"/>
    <w:basedOn w:val="Normal"/>
    <w:rsid w:val="00394D51"/>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394D51"/>
  </w:style>
  <w:style w:type="character" w:styleId="eop" w:customStyle="1">
    <w:name w:val="eop"/>
    <w:basedOn w:val="DefaultParagraphFont"/>
    <w:rsid w:val="00394D51"/>
  </w:style>
  <w:style w:type="table" w:styleId="TableGrid">
    <w:name w:val="Table Grid"/>
    <w:basedOn w:val="TableNormal"/>
    <w:uiPriority w:val="39"/>
    <w:rsid w:val="00394D51"/>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A26EA"/>
    <w:pPr>
      <w:tabs>
        <w:tab w:val="center" w:pos="4680"/>
        <w:tab w:val="right" w:pos="9360"/>
      </w:tabs>
    </w:pPr>
  </w:style>
  <w:style w:type="character" w:styleId="HeaderChar" w:customStyle="1">
    <w:name w:val="Header Char"/>
    <w:basedOn w:val="DefaultParagraphFont"/>
    <w:link w:val="Header"/>
    <w:uiPriority w:val="99"/>
    <w:rsid w:val="003A26EA"/>
    <w:rPr>
      <w:sz w:val="24"/>
      <w:szCs w:val="24"/>
    </w:rPr>
  </w:style>
  <w:style w:type="paragraph" w:styleId="Footer">
    <w:name w:val="footer"/>
    <w:basedOn w:val="Normal"/>
    <w:link w:val="FooterChar"/>
    <w:uiPriority w:val="99"/>
    <w:unhideWhenUsed/>
    <w:rsid w:val="003A26EA"/>
    <w:pPr>
      <w:tabs>
        <w:tab w:val="center" w:pos="4680"/>
        <w:tab w:val="right" w:pos="9360"/>
      </w:tabs>
    </w:pPr>
  </w:style>
  <w:style w:type="character" w:styleId="FooterChar" w:customStyle="1">
    <w:name w:val="Footer Char"/>
    <w:basedOn w:val="DefaultParagraphFont"/>
    <w:link w:val="Footer"/>
    <w:uiPriority w:val="99"/>
    <w:rsid w:val="003A26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150820">
      <w:bodyDiv w:val="1"/>
      <w:marLeft w:val="0"/>
      <w:marRight w:val="0"/>
      <w:marTop w:val="0"/>
      <w:marBottom w:val="0"/>
      <w:divBdr>
        <w:top w:val="none" w:sz="0" w:space="0" w:color="auto"/>
        <w:left w:val="none" w:sz="0" w:space="0" w:color="auto"/>
        <w:bottom w:val="none" w:sz="0" w:space="0" w:color="auto"/>
        <w:right w:val="none" w:sz="0" w:space="0" w:color="auto"/>
      </w:divBdr>
    </w:div>
    <w:div w:id="934750870">
      <w:bodyDiv w:val="1"/>
      <w:marLeft w:val="0"/>
      <w:marRight w:val="0"/>
      <w:marTop w:val="0"/>
      <w:marBottom w:val="0"/>
      <w:divBdr>
        <w:top w:val="none" w:sz="0" w:space="0" w:color="auto"/>
        <w:left w:val="none" w:sz="0" w:space="0" w:color="auto"/>
        <w:bottom w:val="none" w:sz="0" w:space="0" w:color="auto"/>
        <w:right w:val="none" w:sz="0" w:space="0" w:color="auto"/>
      </w:divBdr>
    </w:div>
    <w:div w:id="1091898606">
      <w:bodyDiv w:val="1"/>
      <w:marLeft w:val="0"/>
      <w:marRight w:val="0"/>
      <w:marTop w:val="0"/>
      <w:marBottom w:val="0"/>
      <w:divBdr>
        <w:top w:val="none" w:sz="0" w:space="0" w:color="auto"/>
        <w:left w:val="none" w:sz="0" w:space="0" w:color="auto"/>
        <w:bottom w:val="none" w:sz="0" w:space="0" w:color="auto"/>
        <w:right w:val="none" w:sz="0" w:space="0" w:color="auto"/>
      </w:divBdr>
    </w:div>
    <w:div w:id="20048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9DA48EFBCC24890DF47EB1DE3EDB9" ma:contentTypeVersion="18" ma:contentTypeDescription="Create a new document." ma:contentTypeScope="" ma:versionID="6a2516072136c3b50036c1663d0a3c0d">
  <xsd:schema xmlns:xsd="http://www.w3.org/2001/XMLSchema" xmlns:xs="http://www.w3.org/2001/XMLSchema" xmlns:p="http://schemas.microsoft.com/office/2006/metadata/properties" xmlns:ns3="6bb04240-57c7-4a21-89de-158f8b681aa2" xmlns:ns4="2e820839-98fe-4822-8c62-064042c868b4" targetNamespace="http://schemas.microsoft.com/office/2006/metadata/properties" ma:root="true" ma:fieldsID="20bc726b1d3ccbd661addfd42d3ed457" ns3:_="" ns4:_="">
    <xsd:import namespace="6bb04240-57c7-4a21-89de-158f8b681aa2"/>
    <xsd:import namespace="2e820839-98fe-4822-8c62-064042c86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04240-57c7-4a21-89de-158f8b68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20839-98fe-4822-8c62-064042c868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b04240-57c7-4a21-89de-158f8b681aa2" xsi:nil="true"/>
  </documentManagement>
</p:properties>
</file>

<file path=customXml/itemProps1.xml><?xml version="1.0" encoding="utf-8"?>
<ds:datastoreItem xmlns:ds="http://schemas.openxmlformats.org/officeDocument/2006/customXml" ds:itemID="{39D1B383-3BD4-4673-95A2-5113F614D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04240-57c7-4a21-89de-158f8b681aa2"/>
    <ds:schemaRef ds:uri="2e820839-98fe-4822-8c62-064042c8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763DD-AE79-454D-A42F-B5D1CB5B8BE1}">
  <ds:schemaRefs>
    <ds:schemaRef ds:uri="http://schemas.microsoft.com/sharepoint/v3/contenttype/forms"/>
  </ds:schemaRefs>
</ds:datastoreItem>
</file>

<file path=customXml/itemProps3.xml><?xml version="1.0" encoding="utf-8"?>
<ds:datastoreItem xmlns:ds="http://schemas.openxmlformats.org/officeDocument/2006/customXml" ds:itemID="{BE11B8AE-FDC6-4B21-9B9A-37FBE449B1A4}">
  <ds:schemaRefs>
    <ds:schemaRef ds:uri="http://schemas.microsoft.com/office/2006/metadata/properties"/>
    <ds:schemaRef ds:uri="http://schemas.microsoft.com/office/infopath/2007/PartnerControls"/>
    <ds:schemaRef ds:uri="6bb04240-57c7-4a21-89de-158f8b681aa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nancycaroline79@outlook.com</dc:creator>
  <keywords/>
  <dc:description/>
  <lastModifiedBy>NANCY C ALLEN</lastModifiedBy>
  <revision>5</revision>
  <dcterms:created xsi:type="dcterms:W3CDTF">2024-11-08T20:00:00.0000000Z</dcterms:created>
  <dcterms:modified xsi:type="dcterms:W3CDTF">2024-11-08T20:06:11.3141299Z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0x0101000059DA48EFBCC24890DF47EB1DE3EDB9</vt:lpwstr>
  </property>
</Properties>
</file>