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D5FD" w14:textId="2450BB3A" w:rsidR="00394D51" w:rsidRPr="00994D85" w:rsidRDefault="00394D51" w:rsidP="003530C1">
      <w:pPr>
        <w:tabs>
          <w:tab w:val="right" w:pos="12960"/>
        </w:tabs>
      </w:pPr>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rsidR="003530C1">
        <w:tab/>
      </w:r>
    </w:p>
    <w:p w14:paraId="200718D6" w14:textId="77777777" w:rsidR="00394D51" w:rsidRPr="00994D85" w:rsidRDefault="00394D51" w:rsidP="00394D51">
      <w:r w:rsidRPr="00994D85">
        <w:t> </w:t>
      </w:r>
    </w:p>
    <w:p w14:paraId="4B509FFC" w14:textId="6B44B56B" w:rsidR="00394D51" w:rsidRPr="00994D85" w:rsidRDefault="473C2B50" w:rsidP="00394D51">
      <w:r w:rsidRPr="22B137ED">
        <w:rPr>
          <w:b/>
          <w:bCs/>
        </w:rPr>
        <w:t>6-12 ELA Unit Preparation Guide</w:t>
      </w:r>
      <w:r>
        <w:t> </w:t>
      </w:r>
      <w:r w:rsidR="0093613E">
        <w:t>February</w:t>
      </w:r>
      <w:r w:rsidR="002D7312">
        <w:t xml:space="preserve"> </w:t>
      </w:r>
      <w:r w:rsidR="00C043BC">
        <w:t>24-28</w:t>
      </w:r>
    </w:p>
    <w:p w14:paraId="6F166301" w14:textId="77777777" w:rsidR="00394D51" w:rsidRPr="00994D85" w:rsidRDefault="00394D51" w:rsidP="00394D51">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94D51" w:rsidRPr="00994D85" w14:paraId="05F54C81" w14:textId="77777777" w:rsidTr="386B570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E1231C" w14:textId="77777777" w:rsidR="00394D51" w:rsidRPr="00994D85" w:rsidRDefault="00394D51">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000CCBDB" w14:textId="0980932C" w:rsidR="00394D51" w:rsidRPr="00994D85" w:rsidRDefault="00394D51">
            <w:r w:rsidRPr="5CCFD177">
              <w:rPr>
                <w:b/>
                <w:bCs/>
              </w:rPr>
              <w:t>Unit:</w:t>
            </w:r>
            <w:r w:rsidRPr="5CCFD177">
              <w:rPr>
                <w:rFonts w:ascii="Arial" w:hAnsi="Arial" w:cs="Arial"/>
              </w:rPr>
              <w:t> </w:t>
            </w:r>
            <w:r w:rsidR="002D7312">
              <w:rPr>
                <w:rFonts w:ascii="Arial" w:hAnsi="Arial" w:cs="Arial"/>
              </w:rPr>
              <w:t>Research and Writing</w:t>
            </w:r>
          </w:p>
        </w:tc>
      </w:tr>
      <w:tr w:rsidR="00394D51" w:rsidRPr="00994D85" w14:paraId="782FB458" w14:textId="77777777" w:rsidTr="386B570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E84B055" w14:textId="77777777" w:rsidR="00394D51" w:rsidRPr="00994D85" w:rsidRDefault="00394D51">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36D683E" w14:textId="77777777" w:rsidR="00394D51" w:rsidRPr="00245141" w:rsidRDefault="00394D51">
            <w:pPr>
              <w:rPr>
                <w:color w:val="FFFFFF" w:themeColor="background1"/>
              </w:rPr>
            </w:pPr>
            <w:r w:rsidRPr="00245141">
              <w:rPr>
                <w:b/>
                <w:bCs/>
                <w:i/>
                <w:iCs/>
                <w:color w:val="FFFFFF" w:themeColor="background1"/>
              </w:rPr>
              <w:t>Step 2: Discuss the texts</w:t>
            </w:r>
            <w:r w:rsidRPr="00245141">
              <w:rPr>
                <w:color w:val="FFFFFF" w:themeColor="background1"/>
              </w:rPr>
              <w:t> </w:t>
            </w:r>
          </w:p>
          <w:p w14:paraId="0744DF1B" w14:textId="77777777" w:rsidR="00394D51" w:rsidRPr="00245141" w:rsidRDefault="00394D51">
            <w:pPr>
              <w:rPr>
                <w:color w:val="FFFFFF" w:themeColor="background1"/>
              </w:rPr>
            </w:pPr>
            <w:r w:rsidRPr="00245141">
              <w:rPr>
                <w:color w:val="FFFFFF" w:themeColor="background1"/>
              </w:rPr>
              <w:t> </w:t>
            </w:r>
          </w:p>
        </w:tc>
      </w:tr>
      <w:tr w:rsidR="00394D51" w:rsidRPr="00994D85" w14:paraId="7EE395EF" w14:textId="77777777" w:rsidTr="386B570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5926943F" w14:textId="77777777" w:rsidR="00394D51" w:rsidRPr="00994D85" w:rsidRDefault="00394D51">
            <w:r w:rsidRPr="00994D85">
              <w:t>Read the Unit Overview </w:t>
            </w:r>
          </w:p>
          <w:p w14:paraId="38120D87" w14:textId="77777777" w:rsidR="00394D51" w:rsidRPr="00994D85" w:rsidRDefault="00394D51">
            <w:r w:rsidRPr="00994D85">
              <w:t>Preview the Texts: Whole Group/Small Group/ Independent Learning </w:t>
            </w:r>
          </w:p>
          <w:p w14:paraId="279DC950" w14:textId="77777777" w:rsidR="00394D51" w:rsidRPr="00994D85" w:rsidRDefault="00394D51">
            <w:r w:rsidRPr="00994D85">
              <w:t> </w:t>
            </w:r>
          </w:p>
          <w:p w14:paraId="6B40D0A9"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EC00B3" w14:textId="72538F1E" w:rsidR="00394D51" w:rsidRPr="00994D85" w:rsidRDefault="6E4013D0">
            <w:r>
              <w:t>Writing A Research Paper, Research and Writing for Practical Purposes</w:t>
            </w:r>
          </w:p>
        </w:tc>
      </w:tr>
      <w:tr w:rsidR="00394D51" w:rsidRPr="00994D85" w14:paraId="4A04770C" w14:textId="77777777" w:rsidTr="386B570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7BFBF9E4" w14:textId="2F87FECC" w:rsidR="00394D51" w:rsidRPr="00245141" w:rsidRDefault="00394D51">
            <w:pPr>
              <w:rPr>
                <w:color w:val="FFFFFF" w:themeColor="background1"/>
              </w:rPr>
            </w:pPr>
            <w:r w:rsidRPr="00245141">
              <w:rPr>
                <w:b/>
                <w:bCs/>
                <w:i/>
                <w:iCs/>
                <w:color w:val="FFFFFF" w:themeColor="background1"/>
              </w:rPr>
              <w:t>Step 3: Understand the Big Picture</w:t>
            </w:r>
            <w:r w:rsidRPr="00245141">
              <w:rPr>
                <w:color w:val="FFFFFF" w:themeColor="background1"/>
              </w:rPr>
              <w:t> </w:t>
            </w:r>
          </w:p>
          <w:p w14:paraId="0CAE9AA4" w14:textId="77777777" w:rsidR="00394D51" w:rsidRPr="00994D85" w:rsidRDefault="00394D51">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16F2DF7" w14:textId="77777777" w:rsidR="00394D51" w:rsidRPr="00245141" w:rsidRDefault="00394D51">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414332E6" w14:textId="77777777" w:rsidR="00394D51" w:rsidRPr="00994D85" w:rsidRDefault="00394D51">
            <w:r w:rsidRPr="00994D85">
              <w:t> </w:t>
            </w:r>
          </w:p>
        </w:tc>
      </w:tr>
      <w:tr w:rsidR="00394D51" w:rsidRPr="00994D85" w14:paraId="5DF7B62E" w14:textId="77777777" w:rsidTr="386B570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60593C91" w14:textId="4A287185" w:rsidR="00394D51" w:rsidRDefault="00394D51">
            <w:r>
              <w:t>What is the topic of the Unit?</w:t>
            </w:r>
            <w:r w:rsidR="542DA01C">
              <w:t xml:space="preserve"> Research and </w:t>
            </w:r>
            <w:r w:rsidR="07FB9FB3">
              <w:t>W</w:t>
            </w:r>
            <w:r w:rsidR="542DA01C">
              <w:t>riting</w:t>
            </w:r>
          </w:p>
          <w:p w14:paraId="688245E4" w14:textId="77777777" w:rsidR="003530C1" w:rsidRDefault="003530C1"/>
          <w:p w14:paraId="31E88F49" w14:textId="77777777" w:rsidR="003530C1" w:rsidRDefault="003530C1"/>
          <w:p w14:paraId="0C67C9CA" w14:textId="77777777" w:rsidR="003530C1" w:rsidRDefault="003530C1"/>
          <w:p w14:paraId="2CD8057A" w14:textId="77777777" w:rsidR="003530C1" w:rsidRDefault="003530C1"/>
          <w:p w14:paraId="7ED8534A" w14:textId="77777777" w:rsidR="003530C1" w:rsidRDefault="003530C1"/>
          <w:p w14:paraId="40942127" w14:textId="77777777" w:rsidR="003530C1" w:rsidRDefault="003530C1"/>
          <w:p w14:paraId="670E4FF9" w14:textId="77777777" w:rsidR="003530C1" w:rsidRDefault="003530C1"/>
          <w:p w14:paraId="5EBFA8DE" w14:textId="77777777" w:rsidR="003530C1" w:rsidRDefault="003530C1"/>
          <w:p w14:paraId="2857EADE" w14:textId="208902B1" w:rsidR="003530C1" w:rsidRPr="00994D85" w:rsidRDefault="003530C1"/>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B3502" w14:textId="001C143F" w:rsidR="00394D51" w:rsidRDefault="00DA5D52">
            <w:r>
              <w:t xml:space="preserve">Students will pose a question, choose a research topic based on that question, research, read, annotate source material in order to answer the question posed with a research paper. </w:t>
            </w:r>
          </w:p>
          <w:p w14:paraId="3F4D7C19" w14:textId="77777777" w:rsidR="00394D51" w:rsidRDefault="00394D51"/>
          <w:p w14:paraId="1A9E93EA" w14:textId="77777777" w:rsidR="00394D51" w:rsidRDefault="00394D51"/>
          <w:p w14:paraId="509D40C3" w14:textId="77777777" w:rsidR="00394D51" w:rsidRDefault="00394D51"/>
          <w:p w14:paraId="3BCA60FE" w14:textId="77777777" w:rsidR="00394D51" w:rsidRPr="00994D85" w:rsidRDefault="00394D51"/>
        </w:tc>
      </w:tr>
      <w:tr w:rsidR="00394D51" w:rsidRPr="00994D85" w14:paraId="4686803C" w14:textId="77777777" w:rsidTr="386B570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28E6829" w14:textId="60366802" w:rsidR="096EEFB9" w:rsidRDefault="096EEFB9" w:rsidP="4D8C34F8">
            <w:pPr>
              <w:rPr>
                <w:b/>
                <w:bCs/>
                <w:i/>
                <w:iCs/>
                <w:color w:val="FFFFFF" w:themeColor="background1"/>
              </w:rPr>
            </w:pPr>
          </w:p>
          <w:p w14:paraId="476BDCCC" w14:textId="5C05947B" w:rsidR="096EEFB9" w:rsidRDefault="096EEFB9" w:rsidP="096EEFB9">
            <w:pPr>
              <w:rPr>
                <w:b/>
                <w:bCs/>
                <w:i/>
                <w:iCs/>
                <w:color w:val="FFFFFF" w:themeColor="background1"/>
              </w:rPr>
            </w:pPr>
          </w:p>
          <w:p w14:paraId="5F4A1DBE" w14:textId="34966991" w:rsidR="5CCFD177" w:rsidRDefault="5CCFD177" w:rsidP="5CCFD177">
            <w:pPr>
              <w:rPr>
                <w:b/>
                <w:bCs/>
                <w:i/>
                <w:iCs/>
                <w:color w:val="FFFFFF" w:themeColor="background1"/>
              </w:rPr>
            </w:pPr>
          </w:p>
          <w:p w14:paraId="22420DFA" w14:textId="10BC44F5" w:rsidR="5CCFD177" w:rsidRDefault="5CCFD177" w:rsidP="5CCFD177">
            <w:pPr>
              <w:rPr>
                <w:b/>
                <w:bCs/>
                <w:i/>
                <w:iCs/>
                <w:color w:val="FFFFFF" w:themeColor="background1"/>
              </w:rPr>
            </w:pPr>
          </w:p>
          <w:p w14:paraId="393DE50C" w14:textId="205D4307" w:rsidR="5CCFD177" w:rsidRDefault="5CCFD177" w:rsidP="5CCFD177">
            <w:pPr>
              <w:rPr>
                <w:b/>
                <w:bCs/>
                <w:i/>
                <w:iCs/>
                <w:color w:val="FFFFFF" w:themeColor="background1"/>
              </w:rPr>
            </w:pPr>
          </w:p>
          <w:p w14:paraId="55129FBA" w14:textId="4549B850" w:rsidR="00394D51" w:rsidRPr="00994D85" w:rsidRDefault="1D35CF07" w:rsidP="22B137ED">
            <w:pPr>
              <w:rPr>
                <w:b/>
                <w:bCs/>
                <w:i/>
                <w:iCs/>
                <w:color w:val="FFFFFF" w:themeColor="background1"/>
              </w:rPr>
            </w:pPr>
            <w:r w:rsidRPr="22B137ED">
              <w:rPr>
                <w:b/>
                <w:bCs/>
                <w:i/>
                <w:iCs/>
                <w:color w:val="FFFFFF" w:themeColor="background1"/>
              </w:rPr>
              <w:t>S</w:t>
            </w:r>
            <w:r w:rsidR="473C2B50" w:rsidRPr="22B137ED">
              <w:rPr>
                <w:b/>
                <w:bCs/>
                <w:i/>
                <w:iCs/>
                <w:color w:val="FFFFFF" w:themeColor="background1"/>
              </w:rPr>
              <w:t xml:space="preserve">tep 5: Understand how Students Show Mastery: </w:t>
            </w:r>
            <w:r w:rsidR="00DA5D52">
              <w:rPr>
                <w:b/>
                <w:bCs/>
                <w:i/>
                <w:iCs/>
                <w:color w:val="FFFFFF" w:themeColor="background1"/>
              </w:rPr>
              <w:t>February</w:t>
            </w:r>
            <w:r w:rsidR="00E954C3">
              <w:rPr>
                <w:b/>
                <w:bCs/>
                <w:i/>
                <w:iCs/>
                <w:color w:val="FFFFFF" w:themeColor="background1"/>
              </w:rPr>
              <w:t xml:space="preserve"> </w:t>
            </w:r>
            <w:r w:rsidR="00C043BC">
              <w:rPr>
                <w:b/>
                <w:bCs/>
                <w:i/>
                <w:iCs/>
                <w:color w:val="FFFFFF" w:themeColor="background1"/>
              </w:rPr>
              <w:t>24-28</w:t>
            </w:r>
          </w:p>
        </w:tc>
      </w:tr>
      <w:tr w:rsidR="00394D51" w:rsidRPr="00994D85" w14:paraId="7A5C02A7" w14:textId="77777777" w:rsidTr="386B570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4E1EC9" w14:textId="729AD455" w:rsidR="002450B7" w:rsidRDefault="5CA13810" w:rsidP="22B137ED">
            <w:pPr>
              <w:pStyle w:val="NormalWeb"/>
              <w:spacing w:before="0" w:beforeAutospacing="0" w:after="0" w:afterAutospacing="0"/>
              <w:rPr>
                <w:rFonts w:ascii="Calibri" w:eastAsia="Calibri" w:hAnsi="Calibri" w:cs="Calibri"/>
                <w:color w:val="000000" w:themeColor="text1"/>
                <w:sz w:val="20"/>
                <w:szCs w:val="20"/>
              </w:rPr>
            </w:pPr>
            <w:r w:rsidRPr="22B137ED">
              <w:rPr>
                <w:rFonts w:ascii="Calibri" w:eastAsia="Calibri" w:hAnsi="Calibri" w:cs="Calibri"/>
                <w:b/>
                <w:bCs/>
                <w:color w:val="000000" w:themeColor="text1"/>
                <w:sz w:val="20"/>
                <w:szCs w:val="20"/>
              </w:rPr>
              <w:lastRenderedPageBreak/>
              <w:t>RI.12.7</w:t>
            </w:r>
            <w:r w:rsidRPr="22B137ED">
              <w:rPr>
                <w:rFonts w:ascii="Calibri" w:eastAsia="Calibri" w:hAnsi="Calibri" w:cs="Calibri"/>
                <w:color w:val="000000" w:themeColor="text1"/>
                <w:sz w:val="20"/>
                <w:szCs w:val="20"/>
              </w:rPr>
              <w:t xml:space="preserve"> - Integrate and evaluate multiple sources of information presented indifferent media or formats (e.g., visually, quantitatively) as well as in words in order to address a question or solve a problem.</w:t>
            </w:r>
          </w:p>
          <w:p w14:paraId="66977605" w14:textId="5B978BF6" w:rsidR="00ED725A" w:rsidRPr="00A2643B" w:rsidRDefault="00ED725A" w:rsidP="22B137ED">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w:t>
            </w:r>
            <w:r>
              <w:rPr>
                <w:rFonts w:ascii="Calibri" w:eastAsia="Calibri" w:hAnsi="Calibri" w:cs="Calibri"/>
                <w:b/>
                <w:bCs/>
                <w:color w:val="000000" w:themeColor="text1"/>
                <w:sz w:val="20"/>
                <w:szCs w:val="20"/>
              </w:rPr>
              <w:t>6</w:t>
            </w:r>
            <w:r w:rsidRPr="22B137ED">
              <w:rPr>
                <w:rFonts w:ascii="Calibri" w:eastAsia="Calibri" w:hAnsi="Calibri" w:cs="Calibri"/>
                <w:color w:val="000000" w:themeColor="text1"/>
                <w:sz w:val="20"/>
                <w:szCs w:val="20"/>
              </w:rPr>
              <w:t xml:space="preserve"> - </w:t>
            </w:r>
            <w:r w:rsidRPr="006013BC">
              <w:rPr>
                <w:rFonts w:ascii="Calibri" w:eastAsia="Calibri" w:hAnsi="Calibri" w:cs="Calibri"/>
                <w:color w:val="000000" w:themeColor="text1"/>
                <w:sz w:val="20"/>
                <w:szCs w:val="20"/>
              </w:rPr>
              <w:t>Determine an author’s point of view or purpose in a text in</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which the rhetoric is particularly effective, analyzing how</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 xml:space="preserve">style and content </w:t>
            </w:r>
            <w:r>
              <w:rPr>
                <w:rFonts w:ascii="Calibri" w:eastAsia="Calibri" w:hAnsi="Calibri" w:cs="Calibri"/>
                <w:color w:val="000000" w:themeColor="text1"/>
                <w:sz w:val="20"/>
                <w:szCs w:val="20"/>
              </w:rPr>
              <w:t xml:space="preserve"> c</w:t>
            </w:r>
            <w:r w:rsidRPr="006013BC">
              <w:rPr>
                <w:rFonts w:ascii="Calibri" w:eastAsia="Calibri" w:hAnsi="Calibri" w:cs="Calibri"/>
                <w:color w:val="000000" w:themeColor="text1"/>
                <w:sz w:val="20"/>
                <w:szCs w:val="20"/>
              </w:rPr>
              <w:t>ontribute to the power, persuasiveness,</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or beauty of the text.</w:t>
            </w:r>
          </w:p>
          <w:p w14:paraId="02D9D8BA" w14:textId="53412B30" w:rsidR="002450B7" w:rsidRPr="00A2643B" w:rsidRDefault="002450B7" w:rsidP="00A2643B">
            <w:pPr>
              <w:pStyle w:val="NormalWeb"/>
              <w:spacing w:after="0"/>
              <w:rPr>
                <w:sz w:val="20"/>
                <w:szCs w:val="20"/>
              </w:rPr>
            </w:pPr>
          </w:p>
        </w:tc>
      </w:tr>
    </w:tbl>
    <w:p w14:paraId="36DEAB85" w14:textId="77777777" w:rsidR="00394D51" w:rsidRDefault="00394D51" w:rsidP="00394D51"/>
    <w:tbl>
      <w:tblPr>
        <w:tblStyle w:val="TableGrid"/>
        <w:tblW w:w="14400" w:type="dxa"/>
        <w:tblInd w:w="-815" w:type="dxa"/>
        <w:tblLook w:val="04A0" w:firstRow="1" w:lastRow="0" w:firstColumn="1" w:lastColumn="0" w:noHBand="0" w:noVBand="1"/>
      </w:tblPr>
      <w:tblGrid>
        <w:gridCol w:w="1937"/>
        <w:gridCol w:w="2156"/>
        <w:gridCol w:w="2477"/>
        <w:gridCol w:w="2610"/>
        <w:gridCol w:w="2700"/>
        <w:gridCol w:w="2520"/>
      </w:tblGrid>
      <w:tr w:rsidR="00C043BC" w14:paraId="42BE7D30" w14:textId="4194D1E5" w:rsidTr="007D1263">
        <w:trPr>
          <w:trHeight w:val="300"/>
        </w:trPr>
        <w:tc>
          <w:tcPr>
            <w:tcW w:w="1937" w:type="dxa"/>
            <w:shd w:val="clear" w:color="auto" w:fill="215E99" w:themeFill="text2" w:themeFillTint="BF"/>
          </w:tcPr>
          <w:p w14:paraId="1766D89F" w14:textId="77777777" w:rsidR="00C043BC" w:rsidRPr="00B206C7" w:rsidRDefault="00C043BC" w:rsidP="00C043BC">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2156" w:type="dxa"/>
            <w:shd w:val="clear" w:color="auto" w:fill="215E99" w:themeFill="text2" w:themeFillTint="BF"/>
          </w:tcPr>
          <w:p w14:paraId="020770B2" w14:textId="57F3A6D6" w:rsidR="00C043BC" w:rsidRPr="22B137ED" w:rsidRDefault="00C043BC" w:rsidP="00C043B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2/24</w:t>
            </w:r>
          </w:p>
        </w:tc>
        <w:tc>
          <w:tcPr>
            <w:tcW w:w="2477" w:type="dxa"/>
            <w:shd w:val="clear" w:color="auto" w:fill="215E99" w:themeFill="text2" w:themeFillTint="BF"/>
          </w:tcPr>
          <w:p w14:paraId="69EDA9D1" w14:textId="5B8723A6" w:rsidR="00C043BC" w:rsidRPr="22B137ED" w:rsidRDefault="00C043BC" w:rsidP="00C043B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2/25</w:t>
            </w:r>
          </w:p>
        </w:tc>
        <w:tc>
          <w:tcPr>
            <w:tcW w:w="2610" w:type="dxa"/>
            <w:shd w:val="clear" w:color="auto" w:fill="215E99" w:themeFill="text2" w:themeFillTint="BF"/>
          </w:tcPr>
          <w:p w14:paraId="5A6B224A" w14:textId="788F2E9A" w:rsidR="00C043BC" w:rsidRDefault="00C043BC" w:rsidP="00C043BC">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Pr>
                <w:rFonts w:ascii="Times New Roman" w:eastAsia="Times New Roman" w:hAnsi="Times New Roman" w:cs="Times New Roman"/>
                <w:b/>
                <w:bCs/>
                <w:color w:val="FFFFFF" w:themeColor="background1"/>
                <w:sz w:val="20"/>
                <w:szCs w:val="20"/>
              </w:rPr>
              <w:t>2/26</w:t>
            </w:r>
          </w:p>
        </w:tc>
        <w:tc>
          <w:tcPr>
            <w:tcW w:w="2700" w:type="dxa"/>
            <w:shd w:val="clear" w:color="auto" w:fill="215E99" w:themeFill="text2" w:themeFillTint="BF"/>
          </w:tcPr>
          <w:p w14:paraId="15EA380C" w14:textId="01D48224" w:rsidR="00C043BC" w:rsidRPr="00621525" w:rsidRDefault="00C043BC" w:rsidP="00C043BC">
            <w:pPr>
              <w:jc w:val="center"/>
              <w:rPr>
                <w:rFonts w:ascii="Times New Roman" w:eastAsia="Times New Roman" w:hAnsi="Times New Roman" w:cs="Times New Roman"/>
                <w:b/>
                <w:bCs/>
                <w:color w:val="FFFFFF" w:themeColor="background1"/>
                <w:sz w:val="20"/>
                <w:szCs w:val="20"/>
              </w:rPr>
            </w:pPr>
            <w:r w:rsidRPr="22B137ED">
              <w:rPr>
                <w:rFonts w:ascii="Times New Roman" w:eastAsia="Times New Roman" w:hAnsi="Times New Roman" w:cs="Times New Roman"/>
                <w:b/>
                <w:bCs/>
                <w:color w:val="FFFFFF" w:themeColor="background1"/>
                <w:sz w:val="20"/>
                <w:szCs w:val="20"/>
              </w:rPr>
              <w:t xml:space="preserve">Lesson </w:t>
            </w:r>
            <w:r>
              <w:rPr>
                <w:rFonts w:ascii="Times New Roman" w:eastAsia="Times New Roman" w:hAnsi="Times New Roman" w:cs="Times New Roman"/>
                <w:b/>
                <w:bCs/>
                <w:color w:val="FFFFFF" w:themeColor="background1"/>
                <w:sz w:val="20"/>
                <w:szCs w:val="20"/>
              </w:rPr>
              <w:t>2/27</w:t>
            </w:r>
          </w:p>
        </w:tc>
        <w:tc>
          <w:tcPr>
            <w:tcW w:w="2520" w:type="dxa"/>
            <w:shd w:val="clear" w:color="auto" w:fill="215E99" w:themeFill="text2" w:themeFillTint="BF"/>
          </w:tcPr>
          <w:p w14:paraId="05452333" w14:textId="5A2AD0C2" w:rsidR="00C043BC" w:rsidRPr="22B137ED" w:rsidRDefault="00C043BC" w:rsidP="00C043BC">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Lesson 2/28</w:t>
            </w:r>
          </w:p>
        </w:tc>
      </w:tr>
      <w:tr w:rsidR="00C043BC" w14:paraId="47C7D470" w14:textId="4864094F" w:rsidTr="007D1263">
        <w:trPr>
          <w:trHeight w:val="1592"/>
        </w:trPr>
        <w:tc>
          <w:tcPr>
            <w:tcW w:w="1937" w:type="dxa"/>
          </w:tcPr>
          <w:p w14:paraId="20D5709C" w14:textId="77777777" w:rsidR="00C043BC" w:rsidRPr="006D14C4" w:rsidRDefault="00C043BC" w:rsidP="00C043BC">
            <w:pPr>
              <w:pStyle w:val="paragraph"/>
              <w:spacing w:before="0" w:beforeAutospacing="0" w:after="0" w:afterAutospacing="0"/>
              <w:textAlignment w:val="baseline"/>
              <w:rPr>
                <w:sz w:val="20"/>
                <w:szCs w:val="20"/>
              </w:rPr>
            </w:pPr>
          </w:p>
          <w:p w14:paraId="374DCB44" w14:textId="77777777" w:rsidR="00C043BC" w:rsidRDefault="00C043BC" w:rsidP="00C043BC">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3E7BCB31" w14:textId="77777777" w:rsidR="00C043BC" w:rsidRPr="006D14C4" w:rsidRDefault="00C043BC" w:rsidP="00C043BC">
            <w:pPr>
              <w:pStyle w:val="paragraph"/>
              <w:spacing w:before="0" w:beforeAutospacing="0" w:after="0" w:afterAutospacing="0"/>
              <w:textAlignment w:val="baseline"/>
              <w:rPr>
                <w:sz w:val="20"/>
                <w:szCs w:val="20"/>
              </w:rPr>
            </w:pPr>
          </w:p>
          <w:p w14:paraId="2E2EE853" w14:textId="77777777" w:rsidR="00C043BC" w:rsidRPr="006D14C4" w:rsidRDefault="00C043BC" w:rsidP="00C043BC">
            <w:pPr>
              <w:rPr>
                <w:rFonts w:ascii="Times New Roman" w:eastAsia="Times New Roman" w:hAnsi="Times New Roman" w:cs="Times New Roman"/>
                <w:sz w:val="20"/>
                <w:szCs w:val="20"/>
              </w:rPr>
            </w:pPr>
          </w:p>
        </w:tc>
        <w:tc>
          <w:tcPr>
            <w:tcW w:w="2156" w:type="dxa"/>
          </w:tcPr>
          <w:p w14:paraId="7449DC38" w14:textId="0346CA26" w:rsidR="00C043BC" w:rsidRDefault="00C043BC" w:rsidP="00C043BC">
            <w:pPr>
              <w:rPr>
                <w:rStyle w:val="eop"/>
                <w:rFonts w:ascii="Times New Roman" w:eastAsia="Times New Roman" w:hAnsi="Times New Roman" w:cs="Times New Roman"/>
                <w:sz w:val="20"/>
                <w:szCs w:val="20"/>
              </w:rPr>
            </w:pPr>
            <w:r>
              <w:rPr>
                <w:rFonts w:ascii="Times New Roman" w:eastAsia="Times New Roman" w:hAnsi="Times New Roman" w:cs="Times New Roman"/>
                <w:sz w:val="20"/>
                <w:szCs w:val="20"/>
              </w:rPr>
              <w:t>Writing your First Draft of your body paragraphs.</w:t>
            </w:r>
          </w:p>
        </w:tc>
        <w:tc>
          <w:tcPr>
            <w:tcW w:w="2477" w:type="dxa"/>
          </w:tcPr>
          <w:p w14:paraId="43D65FC5" w14:textId="109F05DA" w:rsidR="00C043BC" w:rsidRPr="22B137ED" w:rsidRDefault="00C043BC" w:rsidP="00C043BC">
            <w:pPr>
              <w:rPr>
                <w:rFonts w:ascii="Times New Roman" w:eastAsia="Times New Roman" w:hAnsi="Times New Roman" w:cs="Times New Roman"/>
                <w:sz w:val="20"/>
                <w:szCs w:val="20"/>
              </w:rPr>
            </w:pPr>
            <w:r>
              <w:rPr>
                <w:rFonts w:ascii="Times New Roman" w:eastAsia="Times New Roman" w:hAnsi="Times New Roman" w:cs="Times New Roman"/>
                <w:sz w:val="20"/>
                <w:szCs w:val="20"/>
              </w:rPr>
              <w:t>Writing your First Draft of your body paragraphs.</w:t>
            </w:r>
          </w:p>
        </w:tc>
        <w:tc>
          <w:tcPr>
            <w:tcW w:w="2610" w:type="dxa"/>
          </w:tcPr>
          <w:p w14:paraId="4548B6D6" w14:textId="1F6EE398" w:rsidR="00C043BC" w:rsidRPr="008129AD" w:rsidRDefault="00C043BC" w:rsidP="00C043BC">
            <w:pPr>
              <w:spacing w:line="259" w:lineRule="auto"/>
            </w:pPr>
            <w:r>
              <w:rPr>
                <w:rFonts w:ascii="Times New Roman" w:eastAsia="Times New Roman" w:hAnsi="Times New Roman" w:cs="Times New Roman"/>
                <w:sz w:val="20"/>
                <w:szCs w:val="20"/>
              </w:rPr>
              <w:t xml:space="preserve">Black History Month: Introduction to </w:t>
            </w:r>
            <w:r w:rsidRPr="007A29C3">
              <w:rPr>
                <w:rFonts w:ascii="Times New Roman" w:eastAsia="Times New Roman" w:hAnsi="Times New Roman" w:cs="Times New Roman"/>
              </w:rPr>
              <w:t>“</w:t>
            </w:r>
            <w:r w:rsidRPr="007A29C3">
              <w:rPr>
                <w:rFonts w:ascii="Times New Roman" w:hAnsi="Times New Roman" w:cs="Times New Roman"/>
              </w:rPr>
              <w:t>Audra Lorde and Fred Hampton” What is radicalism?</w:t>
            </w:r>
          </w:p>
        </w:tc>
        <w:tc>
          <w:tcPr>
            <w:tcW w:w="2700" w:type="dxa"/>
          </w:tcPr>
          <w:p w14:paraId="1E3B5EA2" w14:textId="2DF7C4EF" w:rsidR="00C043BC" w:rsidRDefault="00C043BC" w:rsidP="00C043B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Writing your Conclusion</w:t>
            </w:r>
          </w:p>
        </w:tc>
        <w:tc>
          <w:tcPr>
            <w:tcW w:w="2520" w:type="dxa"/>
          </w:tcPr>
          <w:p w14:paraId="40C5F4DD" w14:textId="583A061E" w:rsidR="00C043BC" w:rsidRDefault="007D1263" w:rsidP="00C043BC">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Completing your first draft</w:t>
            </w:r>
          </w:p>
        </w:tc>
      </w:tr>
      <w:tr w:rsidR="00C043BC" w14:paraId="7E6BEDF9" w14:textId="054FA1F9" w:rsidTr="007D1263">
        <w:trPr>
          <w:trHeight w:val="300"/>
        </w:trPr>
        <w:tc>
          <w:tcPr>
            <w:tcW w:w="1937" w:type="dxa"/>
          </w:tcPr>
          <w:p w14:paraId="582DBA3B" w14:textId="77777777" w:rsidR="00C043BC" w:rsidRDefault="00C043BC" w:rsidP="00C043BC">
            <w:pPr>
              <w:pStyle w:val="ListParagraph"/>
              <w:numPr>
                <w:ilvl w:val="0"/>
                <w:numId w:val="6"/>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standard(s) are the primary focus of the lesson?</w:t>
            </w:r>
          </w:p>
          <w:p w14:paraId="6D4E58B3" w14:textId="77777777" w:rsidR="00C043BC" w:rsidRPr="006D14C4" w:rsidRDefault="00C043BC" w:rsidP="00C043BC">
            <w:pPr>
              <w:pStyle w:val="paragraph"/>
              <w:spacing w:before="0" w:beforeAutospacing="0" w:after="0" w:afterAutospacing="0"/>
              <w:textAlignment w:val="baseline"/>
              <w:rPr>
                <w:sz w:val="20"/>
                <w:szCs w:val="20"/>
              </w:rPr>
            </w:pPr>
          </w:p>
          <w:p w14:paraId="71ADC11D" w14:textId="77777777" w:rsidR="00C043BC" w:rsidRPr="006D14C4" w:rsidRDefault="00C043BC" w:rsidP="00C043BC">
            <w:pPr>
              <w:rPr>
                <w:rFonts w:ascii="Times New Roman" w:eastAsia="Times New Roman" w:hAnsi="Times New Roman" w:cs="Times New Roman"/>
                <w:sz w:val="20"/>
                <w:szCs w:val="20"/>
              </w:rPr>
            </w:pPr>
          </w:p>
        </w:tc>
        <w:tc>
          <w:tcPr>
            <w:tcW w:w="2156" w:type="dxa"/>
          </w:tcPr>
          <w:p w14:paraId="4DC5B30D" w14:textId="77777777" w:rsidR="00C043BC" w:rsidRDefault="00C043BC" w:rsidP="00C043BC">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472C9C0" w14:textId="77777777" w:rsidR="00C043BC" w:rsidRDefault="00C043BC" w:rsidP="00C043BC">
            <w:pPr>
              <w:pStyle w:val="NormalWeb"/>
              <w:spacing w:after="0"/>
              <w:rPr>
                <w:sz w:val="20"/>
                <w:szCs w:val="20"/>
              </w:rPr>
            </w:pPr>
          </w:p>
          <w:p w14:paraId="14D602E4" w14:textId="77777777" w:rsidR="00C043BC" w:rsidRDefault="00C043BC" w:rsidP="00C043BC">
            <w:pPr>
              <w:pStyle w:val="NormalWeb"/>
              <w:spacing w:before="0" w:beforeAutospacing="0" w:after="0" w:afterAutospacing="0"/>
              <w:rPr>
                <w:rFonts w:ascii="Calibri" w:eastAsia="Calibri" w:hAnsi="Calibri" w:cs="Calibri"/>
                <w:b/>
                <w:bCs/>
                <w:color w:val="000000" w:themeColor="text1"/>
                <w:sz w:val="20"/>
                <w:szCs w:val="20"/>
              </w:rPr>
            </w:pPr>
          </w:p>
        </w:tc>
        <w:tc>
          <w:tcPr>
            <w:tcW w:w="2477" w:type="dxa"/>
          </w:tcPr>
          <w:p w14:paraId="3FB04314" w14:textId="77777777" w:rsidR="00C043BC" w:rsidRDefault="00C043BC" w:rsidP="00C043BC">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680A29A9" w14:textId="77777777" w:rsidR="00C043BC" w:rsidRDefault="00C043BC" w:rsidP="00C043BC">
            <w:pPr>
              <w:pStyle w:val="NormalWeb"/>
              <w:spacing w:after="0"/>
              <w:rPr>
                <w:sz w:val="20"/>
                <w:szCs w:val="20"/>
              </w:rPr>
            </w:pPr>
          </w:p>
          <w:p w14:paraId="291D6357" w14:textId="77777777" w:rsidR="00C043BC" w:rsidRDefault="00C043BC" w:rsidP="00C043BC">
            <w:pPr>
              <w:pStyle w:val="NormalWeb"/>
              <w:spacing w:before="0" w:beforeAutospacing="0" w:after="0" w:afterAutospacing="0"/>
              <w:rPr>
                <w:rFonts w:ascii="Calibri" w:eastAsia="Calibri" w:hAnsi="Calibri" w:cs="Calibri"/>
                <w:b/>
                <w:bCs/>
                <w:color w:val="000000" w:themeColor="text1"/>
                <w:sz w:val="20"/>
                <w:szCs w:val="20"/>
              </w:rPr>
            </w:pPr>
          </w:p>
        </w:tc>
        <w:tc>
          <w:tcPr>
            <w:tcW w:w="2610" w:type="dxa"/>
          </w:tcPr>
          <w:p w14:paraId="2D79EA4C" w14:textId="3977515E" w:rsidR="00C043BC" w:rsidRDefault="00C043BC" w:rsidP="00C043BC">
            <w:pPr>
              <w:pStyle w:val="NormalWeb"/>
              <w:rPr>
                <w:rFonts w:ascii="Calibri" w:hAnsi="Calibri" w:cs="Calibri"/>
                <w:b/>
                <w:bCs/>
                <w:color w:val="000000" w:themeColor="text1"/>
                <w:sz w:val="20"/>
                <w:szCs w:val="20"/>
              </w:rPr>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w:t>
            </w:r>
            <w:r>
              <w:rPr>
                <w:rFonts w:ascii="Calibri" w:eastAsia="Calibri" w:hAnsi="Calibri" w:cs="Calibri"/>
                <w:b/>
                <w:bCs/>
                <w:color w:val="000000" w:themeColor="text1"/>
                <w:sz w:val="20"/>
                <w:szCs w:val="20"/>
              </w:rPr>
              <w:t>6</w:t>
            </w:r>
            <w:r w:rsidRPr="22B137ED">
              <w:rPr>
                <w:rFonts w:ascii="Calibri" w:eastAsia="Calibri" w:hAnsi="Calibri" w:cs="Calibri"/>
                <w:color w:val="000000" w:themeColor="text1"/>
                <w:sz w:val="20"/>
                <w:szCs w:val="20"/>
              </w:rPr>
              <w:t xml:space="preserve"> - </w:t>
            </w:r>
            <w:r w:rsidRPr="006013BC">
              <w:rPr>
                <w:rFonts w:ascii="Calibri" w:eastAsia="Calibri" w:hAnsi="Calibri" w:cs="Calibri"/>
                <w:color w:val="000000" w:themeColor="text1"/>
                <w:sz w:val="20"/>
                <w:szCs w:val="20"/>
              </w:rPr>
              <w:t>Determine an author’s point of view or purpose in a text in</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which the rhetoric is particularly effective, analyzing how</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 xml:space="preserve">style and content </w:t>
            </w:r>
            <w:r>
              <w:rPr>
                <w:rFonts w:ascii="Calibri" w:eastAsia="Calibri" w:hAnsi="Calibri" w:cs="Calibri"/>
                <w:color w:val="000000" w:themeColor="text1"/>
                <w:sz w:val="20"/>
                <w:szCs w:val="20"/>
              </w:rPr>
              <w:t>c</w:t>
            </w:r>
            <w:r w:rsidRPr="006013BC">
              <w:rPr>
                <w:rFonts w:ascii="Calibri" w:eastAsia="Calibri" w:hAnsi="Calibri" w:cs="Calibri"/>
                <w:color w:val="000000" w:themeColor="text1"/>
                <w:sz w:val="20"/>
                <w:szCs w:val="20"/>
              </w:rPr>
              <w:t>ontribute to the power, persuasiveness,</w:t>
            </w:r>
            <w:r>
              <w:rPr>
                <w:rFonts w:ascii="Calibri" w:eastAsia="Calibri" w:hAnsi="Calibri" w:cs="Calibri"/>
                <w:color w:val="000000" w:themeColor="text1"/>
                <w:sz w:val="20"/>
                <w:szCs w:val="20"/>
              </w:rPr>
              <w:t xml:space="preserve"> </w:t>
            </w:r>
            <w:r w:rsidRPr="006013BC">
              <w:rPr>
                <w:rFonts w:ascii="Calibri" w:eastAsia="Calibri" w:hAnsi="Calibri" w:cs="Calibri"/>
                <w:color w:val="000000" w:themeColor="text1"/>
                <w:sz w:val="20"/>
                <w:szCs w:val="20"/>
              </w:rPr>
              <w:t>or beauty of the text.</w:t>
            </w:r>
          </w:p>
        </w:tc>
        <w:tc>
          <w:tcPr>
            <w:tcW w:w="2700" w:type="dxa"/>
          </w:tcPr>
          <w:p w14:paraId="6D12FE9B" w14:textId="0C51E238" w:rsidR="00C043BC" w:rsidRDefault="00C043BC" w:rsidP="00C043BC">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formats (e.g., visually, quantitatively) as well as in words in order to address a question or solve a problem.</w:t>
            </w:r>
          </w:p>
          <w:p w14:paraId="308646CE" w14:textId="7B600CDA" w:rsidR="00C043BC" w:rsidRDefault="00C043BC" w:rsidP="00C043BC">
            <w:pPr>
              <w:pStyle w:val="NormalWeb"/>
              <w:spacing w:after="0"/>
              <w:rPr>
                <w:sz w:val="20"/>
                <w:szCs w:val="20"/>
              </w:rPr>
            </w:pPr>
          </w:p>
          <w:p w14:paraId="5850CDF1" w14:textId="161B0357" w:rsidR="00C043BC" w:rsidRDefault="00C043BC" w:rsidP="00C043BC">
            <w:pPr>
              <w:rPr>
                <w:rFonts w:ascii="Calibri" w:hAnsi="Calibri" w:cs="Calibri"/>
                <w:b/>
                <w:bCs/>
                <w:color w:val="000000" w:themeColor="text1"/>
                <w:sz w:val="20"/>
                <w:szCs w:val="20"/>
              </w:rPr>
            </w:pPr>
          </w:p>
        </w:tc>
        <w:tc>
          <w:tcPr>
            <w:tcW w:w="2520" w:type="dxa"/>
          </w:tcPr>
          <w:p w14:paraId="1C711095" w14:textId="77777777" w:rsidR="007D1263" w:rsidRDefault="007D1263" w:rsidP="007D1263">
            <w:pPr>
              <w:pStyle w:val="NormalWeb"/>
              <w:spacing w:before="0" w:beforeAutospacing="0" w:after="0" w:afterAutospacing="0"/>
            </w:pPr>
            <w:r>
              <w:rPr>
                <w:rFonts w:ascii="Calibri" w:eastAsia="Calibri" w:hAnsi="Calibri" w:cs="Calibri"/>
                <w:b/>
                <w:bCs/>
                <w:color w:val="000000" w:themeColor="text1"/>
                <w:sz w:val="20"/>
                <w:szCs w:val="20"/>
              </w:rPr>
              <w:t>RI.</w:t>
            </w:r>
            <w:r w:rsidRPr="22B137ED">
              <w:rPr>
                <w:rFonts w:ascii="Calibri" w:eastAsia="Calibri" w:hAnsi="Calibri" w:cs="Calibri"/>
                <w:b/>
                <w:bCs/>
                <w:color w:val="000000" w:themeColor="text1"/>
                <w:sz w:val="20"/>
                <w:szCs w:val="20"/>
              </w:rPr>
              <w:t>12.7</w:t>
            </w:r>
            <w:r w:rsidRPr="22B137ED">
              <w:rPr>
                <w:rFonts w:ascii="Calibri" w:eastAsia="Calibri" w:hAnsi="Calibri" w:cs="Calibri"/>
                <w:color w:val="000000" w:themeColor="text1"/>
                <w:sz w:val="20"/>
                <w:szCs w:val="20"/>
              </w:rPr>
              <w:t xml:space="preserve"> - Integrate and evaluate multiple sources of information presented in different media or </w:t>
            </w:r>
            <w:r>
              <w:br/>
            </w:r>
            <w:r w:rsidRPr="22B137ED">
              <w:rPr>
                <w:rFonts w:ascii="Calibri" w:eastAsia="Calibri" w:hAnsi="Calibri" w:cs="Calibri"/>
                <w:color w:val="000000" w:themeColor="text1"/>
                <w:sz w:val="20"/>
                <w:szCs w:val="20"/>
              </w:rPr>
              <w:t xml:space="preserve">formats (e.g., visually, quantitatively) as well as in words </w:t>
            </w:r>
            <w:proofErr w:type="gramStart"/>
            <w:r w:rsidRPr="22B137ED">
              <w:rPr>
                <w:rFonts w:ascii="Calibri" w:eastAsia="Calibri" w:hAnsi="Calibri" w:cs="Calibri"/>
                <w:color w:val="000000" w:themeColor="text1"/>
                <w:sz w:val="20"/>
                <w:szCs w:val="20"/>
              </w:rPr>
              <w:t>in order to</w:t>
            </w:r>
            <w:proofErr w:type="gramEnd"/>
            <w:r w:rsidRPr="22B137ED">
              <w:rPr>
                <w:rFonts w:ascii="Calibri" w:eastAsia="Calibri" w:hAnsi="Calibri" w:cs="Calibri"/>
                <w:color w:val="000000" w:themeColor="text1"/>
                <w:sz w:val="20"/>
                <w:szCs w:val="20"/>
              </w:rPr>
              <w:t xml:space="preserve"> address a question or solve a problem.</w:t>
            </w:r>
          </w:p>
          <w:p w14:paraId="5B057F35" w14:textId="77777777" w:rsidR="00C043BC" w:rsidRDefault="00C043BC" w:rsidP="00C043BC">
            <w:pPr>
              <w:pStyle w:val="NormalWeb"/>
              <w:spacing w:before="0" w:beforeAutospacing="0" w:after="0" w:afterAutospacing="0"/>
              <w:rPr>
                <w:rFonts w:ascii="Calibri" w:eastAsia="Calibri" w:hAnsi="Calibri" w:cs="Calibri"/>
                <w:b/>
                <w:bCs/>
                <w:color w:val="000000" w:themeColor="text1"/>
                <w:sz w:val="20"/>
                <w:szCs w:val="20"/>
              </w:rPr>
            </w:pPr>
          </w:p>
        </w:tc>
      </w:tr>
      <w:tr w:rsidR="007D1263" w14:paraId="3AF21CAD" w14:textId="7CEE0578" w:rsidTr="007D1263">
        <w:trPr>
          <w:trHeight w:val="300"/>
        </w:trPr>
        <w:tc>
          <w:tcPr>
            <w:tcW w:w="1937" w:type="dxa"/>
          </w:tcPr>
          <w:p w14:paraId="39259D01" w14:textId="41B51901" w:rsidR="007D1263" w:rsidRPr="00C91324" w:rsidRDefault="007D1263" w:rsidP="007D1263">
            <w:pPr>
              <w:pStyle w:val="ListParagraph"/>
              <w:numPr>
                <w:ilvl w:val="0"/>
                <w:numId w:val="6"/>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 xml:space="preserve">Based on the objectives, what </w:t>
            </w:r>
            <w:r w:rsidRPr="22B137ED">
              <w:rPr>
                <w:rFonts w:ascii="Times New Roman" w:eastAsia="Times New Roman" w:hAnsi="Times New Roman" w:cs="Times New Roman"/>
                <w:sz w:val="20"/>
                <w:szCs w:val="20"/>
              </w:rPr>
              <w:lastRenderedPageBreak/>
              <w:t>will students know and be able to do after the lesson.</w:t>
            </w:r>
          </w:p>
        </w:tc>
        <w:tc>
          <w:tcPr>
            <w:tcW w:w="2156" w:type="dxa"/>
          </w:tcPr>
          <w:p w14:paraId="3D9383E2" w14:textId="77777777" w:rsidR="007D1263" w:rsidRDefault="007D1263" w:rsidP="007D1263">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w:t>
            </w:r>
            <w:r w:rsidRPr="22B137ED">
              <w:rPr>
                <w:rFonts w:ascii="Times New Roman" w:eastAsia="Times New Roman" w:hAnsi="Times New Roman" w:cs="Times New Roman"/>
                <w:sz w:val="20"/>
                <w:szCs w:val="20"/>
              </w:rPr>
              <w:lastRenderedPageBreak/>
              <w:t xml:space="preserve">presented in different media or formats and in words IOT address a question or solve a problem.  </w:t>
            </w:r>
          </w:p>
          <w:p w14:paraId="4963DC35" w14:textId="77777777" w:rsidR="007D1263" w:rsidRPr="386B570F" w:rsidRDefault="007D1263" w:rsidP="007D1263">
            <w:pPr>
              <w:spacing w:line="259" w:lineRule="auto"/>
              <w:rPr>
                <w:rFonts w:ascii="Times New Roman" w:eastAsia="Times New Roman" w:hAnsi="Times New Roman" w:cs="Times New Roman"/>
                <w:sz w:val="20"/>
                <w:szCs w:val="20"/>
              </w:rPr>
            </w:pPr>
          </w:p>
        </w:tc>
        <w:tc>
          <w:tcPr>
            <w:tcW w:w="2477" w:type="dxa"/>
          </w:tcPr>
          <w:p w14:paraId="68ED189A" w14:textId="77777777" w:rsidR="007D1263" w:rsidRDefault="007D1263" w:rsidP="007D1263">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w:t>
            </w:r>
            <w:r w:rsidRPr="22B137ED">
              <w:rPr>
                <w:rFonts w:ascii="Times New Roman" w:eastAsia="Times New Roman" w:hAnsi="Times New Roman" w:cs="Times New Roman"/>
                <w:sz w:val="20"/>
                <w:szCs w:val="20"/>
              </w:rPr>
              <w:lastRenderedPageBreak/>
              <w:t xml:space="preserve">different media or formats and in words IOT address a question or solve a problem.  </w:t>
            </w:r>
          </w:p>
          <w:p w14:paraId="1D64D282" w14:textId="77777777" w:rsidR="007D1263" w:rsidRPr="386B570F" w:rsidRDefault="007D1263" w:rsidP="007D1263">
            <w:pPr>
              <w:spacing w:line="259" w:lineRule="auto"/>
              <w:rPr>
                <w:rFonts w:ascii="Times New Roman" w:eastAsia="Times New Roman" w:hAnsi="Times New Roman" w:cs="Times New Roman"/>
                <w:sz w:val="20"/>
                <w:szCs w:val="20"/>
              </w:rPr>
            </w:pPr>
          </w:p>
        </w:tc>
        <w:tc>
          <w:tcPr>
            <w:tcW w:w="2610" w:type="dxa"/>
          </w:tcPr>
          <w:p w14:paraId="48517E96" w14:textId="1785CF4A" w:rsidR="007D1263" w:rsidRPr="006013BC" w:rsidRDefault="007D1263" w:rsidP="007D1263">
            <w:pPr>
              <w:spacing w:line="259" w:lineRule="auto"/>
              <w:rPr>
                <w:rFonts w:ascii="Times New Roman" w:eastAsia="Times New Roman" w:hAnsi="Times New Roman" w:cs="Times New Roman"/>
                <w:sz w:val="20"/>
                <w:szCs w:val="20"/>
              </w:rPr>
            </w:pPr>
            <w:r w:rsidRPr="006013BC">
              <w:rPr>
                <w:rFonts w:ascii="Times New Roman" w:eastAsia="Times New Roman" w:hAnsi="Times New Roman" w:cs="Times New Roman"/>
                <w:sz w:val="20"/>
                <w:szCs w:val="20"/>
              </w:rPr>
              <w:lastRenderedPageBreak/>
              <w:t>S</w:t>
            </w:r>
            <w:r>
              <w:rPr>
                <w:rFonts w:ascii="Times New Roman" w:eastAsia="Times New Roman" w:hAnsi="Times New Roman" w:cs="Times New Roman"/>
                <w:sz w:val="20"/>
                <w:szCs w:val="20"/>
              </w:rPr>
              <w:t>tudents can</w:t>
            </w:r>
            <w:r w:rsidRPr="006013BC">
              <w:rPr>
                <w:rFonts w:ascii="Times New Roman" w:eastAsia="Times New Roman" w:hAnsi="Times New Roman" w:cs="Times New Roman"/>
                <w:sz w:val="20"/>
                <w:szCs w:val="20"/>
              </w:rPr>
              <w:t xml:space="preserve"> analyze word choice and text structure IOT determine the author’s point</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lastRenderedPageBreak/>
              <w:t>of view and purpose of a text in which rhetoric is particularly effective.</w:t>
            </w:r>
          </w:p>
          <w:p w14:paraId="684BA041" w14:textId="564B8B67" w:rsidR="007D1263" w:rsidRDefault="007D1263" w:rsidP="007D126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can</w:t>
            </w:r>
            <w:r w:rsidRPr="006013BC">
              <w:rPr>
                <w:rFonts w:ascii="Times New Roman" w:eastAsia="Times New Roman" w:hAnsi="Times New Roman" w:cs="Times New Roman"/>
                <w:sz w:val="20"/>
                <w:szCs w:val="20"/>
              </w:rPr>
              <w:t xml:space="preserve"> analyze author’s point of view and purpose IOT explain how style and</w:t>
            </w:r>
            <w:r>
              <w:rPr>
                <w:rFonts w:ascii="Times New Roman" w:eastAsia="Times New Roman" w:hAnsi="Times New Roman" w:cs="Times New Roman"/>
                <w:sz w:val="20"/>
                <w:szCs w:val="20"/>
              </w:rPr>
              <w:t xml:space="preserve"> </w:t>
            </w:r>
            <w:r w:rsidRPr="006013BC">
              <w:rPr>
                <w:rFonts w:ascii="Times New Roman" w:eastAsia="Times New Roman" w:hAnsi="Times New Roman" w:cs="Times New Roman"/>
                <w:sz w:val="20"/>
                <w:szCs w:val="20"/>
              </w:rPr>
              <w:t xml:space="preserve">content contribute to the power, </w:t>
            </w:r>
            <w:r>
              <w:rPr>
                <w:rFonts w:ascii="Times New Roman" w:eastAsia="Times New Roman" w:hAnsi="Times New Roman" w:cs="Times New Roman"/>
                <w:sz w:val="20"/>
                <w:szCs w:val="20"/>
              </w:rPr>
              <w:t>p</w:t>
            </w:r>
            <w:r w:rsidRPr="006013BC">
              <w:rPr>
                <w:rFonts w:ascii="Times New Roman" w:eastAsia="Times New Roman" w:hAnsi="Times New Roman" w:cs="Times New Roman"/>
                <w:sz w:val="20"/>
                <w:szCs w:val="20"/>
              </w:rPr>
              <w:t>ersuasiveness, or beauty of a text.</w:t>
            </w:r>
          </w:p>
          <w:p w14:paraId="07576BC9" w14:textId="0FA94158" w:rsidR="007D1263" w:rsidRDefault="007D1263" w:rsidP="007D1263">
            <w:pPr>
              <w:rPr>
                <w:rFonts w:ascii="Times New Roman" w:eastAsia="Times New Roman" w:hAnsi="Times New Roman" w:cs="Times New Roman"/>
                <w:sz w:val="20"/>
                <w:szCs w:val="20"/>
              </w:rPr>
            </w:pPr>
          </w:p>
        </w:tc>
        <w:tc>
          <w:tcPr>
            <w:tcW w:w="2700" w:type="dxa"/>
          </w:tcPr>
          <w:p w14:paraId="5547572D" w14:textId="61B6501D" w:rsidR="007D1263" w:rsidRDefault="007D1263" w:rsidP="007D1263">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w:t>
            </w:r>
            <w:r w:rsidRPr="22B137ED">
              <w:rPr>
                <w:rFonts w:ascii="Times New Roman" w:eastAsia="Times New Roman" w:hAnsi="Times New Roman" w:cs="Times New Roman"/>
                <w:sz w:val="20"/>
                <w:szCs w:val="20"/>
              </w:rPr>
              <w:lastRenderedPageBreak/>
              <w:t xml:space="preserve">different media or formats and in words IOT address a question or solve a problem.  </w:t>
            </w:r>
          </w:p>
          <w:p w14:paraId="7386E33D" w14:textId="4402A973" w:rsidR="007D1263" w:rsidRDefault="007D1263" w:rsidP="007D1263">
            <w:pPr>
              <w:rPr>
                <w:rFonts w:ascii="Times New Roman" w:eastAsia="Times New Roman" w:hAnsi="Times New Roman" w:cs="Times New Roman"/>
                <w:color w:val="000000" w:themeColor="text1"/>
                <w:sz w:val="20"/>
                <w:szCs w:val="20"/>
              </w:rPr>
            </w:pPr>
          </w:p>
        </w:tc>
        <w:tc>
          <w:tcPr>
            <w:tcW w:w="2520" w:type="dxa"/>
          </w:tcPr>
          <w:p w14:paraId="79F43950" w14:textId="77777777" w:rsidR="007D1263" w:rsidRDefault="007D1263" w:rsidP="007D1263">
            <w:pPr>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lastRenderedPageBreak/>
              <w:t xml:space="preserve">Students can integrate and evaluate multiple sources of information presented in </w:t>
            </w:r>
            <w:r w:rsidRPr="22B137ED">
              <w:rPr>
                <w:rFonts w:ascii="Times New Roman" w:eastAsia="Times New Roman" w:hAnsi="Times New Roman" w:cs="Times New Roman"/>
                <w:sz w:val="20"/>
                <w:szCs w:val="20"/>
              </w:rPr>
              <w:lastRenderedPageBreak/>
              <w:t xml:space="preserve">different media or formats and in words IOT address a question or solve a problem.  </w:t>
            </w:r>
          </w:p>
          <w:p w14:paraId="5254B80A" w14:textId="77777777" w:rsidR="007D1263" w:rsidRPr="22B137ED" w:rsidRDefault="007D1263" w:rsidP="007D1263">
            <w:pPr>
              <w:rPr>
                <w:rFonts w:ascii="Times New Roman" w:eastAsia="Times New Roman" w:hAnsi="Times New Roman" w:cs="Times New Roman"/>
                <w:sz w:val="20"/>
                <w:szCs w:val="20"/>
              </w:rPr>
            </w:pPr>
          </w:p>
        </w:tc>
      </w:tr>
      <w:tr w:rsidR="007D1263" w14:paraId="13AED61F" w14:textId="172543C2" w:rsidTr="007D1263">
        <w:trPr>
          <w:trHeight w:val="300"/>
        </w:trPr>
        <w:tc>
          <w:tcPr>
            <w:tcW w:w="1937" w:type="dxa"/>
          </w:tcPr>
          <w:p w14:paraId="7542E100" w14:textId="77777777" w:rsidR="007D1263" w:rsidRPr="006D14C4" w:rsidRDefault="007D1263" w:rsidP="007D1263">
            <w:pPr>
              <w:pStyle w:val="paragraph"/>
              <w:numPr>
                <w:ilvl w:val="0"/>
                <w:numId w:val="6"/>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14:paraId="21BEBA22" w14:textId="77777777" w:rsidR="007D1263" w:rsidRDefault="007D1263" w:rsidP="007D1263">
            <w:pPr>
              <w:pStyle w:val="paragraph"/>
              <w:spacing w:before="0" w:beforeAutospacing="0" w:after="60" w:afterAutospacing="0"/>
              <w:ind w:left="360"/>
              <w:textAlignment w:val="baseline"/>
              <w:rPr>
                <w:rStyle w:val="normaltextrun"/>
                <w:sz w:val="20"/>
                <w:szCs w:val="20"/>
              </w:rPr>
            </w:pPr>
          </w:p>
          <w:p w14:paraId="2CF76B04" w14:textId="77777777" w:rsidR="007D1263" w:rsidRPr="006D14C4" w:rsidRDefault="007D1263" w:rsidP="007D1263">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AD148ED" w14:textId="77777777" w:rsidR="007D1263" w:rsidRDefault="007D1263" w:rsidP="007D1263">
            <w:pPr>
              <w:rPr>
                <w:rFonts w:ascii="Times New Roman" w:eastAsia="Times New Roman" w:hAnsi="Times New Roman" w:cs="Times New Roman"/>
                <w:sz w:val="20"/>
                <w:szCs w:val="20"/>
              </w:rPr>
            </w:pPr>
          </w:p>
        </w:tc>
        <w:tc>
          <w:tcPr>
            <w:tcW w:w="2156" w:type="dxa"/>
          </w:tcPr>
          <w:p w14:paraId="5F3739CF"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64B1A9B1"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0EC7CFEF"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2280B521"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technical </w:t>
            </w:r>
          </w:p>
          <w:p w14:paraId="3EB17A65"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39B15281" w14:textId="77777777" w:rsidR="007D1263" w:rsidRPr="003341E7" w:rsidRDefault="007D1263" w:rsidP="007D1263">
            <w:pPr>
              <w:rPr>
                <w:rFonts w:ascii="Times New Roman" w:eastAsia="Times New Roman" w:hAnsi="Times New Roman" w:cs="Times New Roman"/>
                <w:sz w:val="20"/>
                <w:szCs w:val="20"/>
              </w:rPr>
            </w:pPr>
          </w:p>
          <w:p w14:paraId="62B6E239" w14:textId="77777777" w:rsidR="007D1263" w:rsidRPr="003341E7" w:rsidRDefault="007D1263" w:rsidP="007D1263">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1D1189DD" w14:textId="77777777" w:rsidR="007D1263" w:rsidRPr="003341E7" w:rsidRDefault="007D1263" w:rsidP="007D1263">
            <w:pPr>
              <w:rPr>
                <w:rFonts w:ascii="Calibri" w:eastAsia="Times New Roman" w:hAnsi="Calibri" w:cs="Calibri"/>
                <w:color w:val="000000"/>
                <w:sz w:val="20"/>
                <w:szCs w:val="20"/>
              </w:rPr>
            </w:pPr>
          </w:p>
          <w:p w14:paraId="0385B18D" w14:textId="77777777" w:rsidR="007D1263" w:rsidRPr="386B570F" w:rsidRDefault="007D1263" w:rsidP="007D1263">
            <w:pPr>
              <w:textAlignment w:val="baseline"/>
              <w:rPr>
                <w:rFonts w:ascii="Calibri" w:eastAsia="Times New Roman" w:hAnsi="Calibri" w:cs="Calibri"/>
                <w:color w:val="000000" w:themeColor="text1"/>
                <w:sz w:val="20"/>
                <w:szCs w:val="20"/>
              </w:rPr>
            </w:pPr>
          </w:p>
        </w:tc>
        <w:tc>
          <w:tcPr>
            <w:tcW w:w="2477" w:type="dxa"/>
          </w:tcPr>
          <w:p w14:paraId="6AD5AE79"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229352B1"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08D81829"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652397C9"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technical </w:t>
            </w:r>
          </w:p>
          <w:p w14:paraId="2182F162"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3772FDA4" w14:textId="77777777" w:rsidR="007D1263" w:rsidRPr="003341E7" w:rsidRDefault="007D1263" w:rsidP="007D1263">
            <w:pPr>
              <w:rPr>
                <w:rFonts w:ascii="Times New Roman" w:eastAsia="Times New Roman" w:hAnsi="Times New Roman" w:cs="Times New Roman"/>
                <w:sz w:val="20"/>
                <w:szCs w:val="20"/>
              </w:rPr>
            </w:pPr>
          </w:p>
          <w:p w14:paraId="51794987" w14:textId="77777777" w:rsidR="007D1263" w:rsidRPr="003341E7" w:rsidRDefault="007D1263" w:rsidP="007D1263">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3506AECA" w14:textId="77777777" w:rsidR="007D1263" w:rsidRPr="003341E7" w:rsidRDefault="007D1263" w:rsidP="007D1263">
            <w:pPr>
              <w:rPr>
                <w:rFonts w:ascii="Calibri" w:eastAsia="Times New Roman" w:hAnsi="Calibri" w:cs="Calibri"/>
                <w:color w:val="000000"/>
                <w:sz w:val="20"/>
                <w:szCs w:val="20"/>
              </w:rPr>
            </w:pPr>
          </w:p>
          <w:p w14:paraId="71CD75CC" w14:textId="77777777" w:rsidR="007D1263" w:rsidRPr="386B570F" w:rsidRDefault="007D1263" w:rsidP="007D1263">
            <w:pPr>
              <w:textAlignment w:val="baseline"/>
              <w:rPr>
                <w:rFonts w:ascii="Calibri" w:eastAsia="Times New Roman" w:hAnsi="Calibri" w:cs="Calibri"/>
                <w:color w:val="000000" w:themeColor="text1"/>
                <w:sz w:val="20"/>
                <w:szCs w:val="20"/>
              </w:rPr>
            </w:pPr>
          </w:p>
        </w:tc>
        <w:tc>
          <w:tcPr>
            <w:tcW w:w="2610" w:type="dxa"/>
          </w:tcPr>
          <w:p w14:paraId="557E0E03" w14:textId="2D28DD98" w:rsidR="007D1263" w:rsidRDefault="007D1263" w:rsidP="007D1263">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Texts used to help students to make sense of this standard must be facilitated should represent a balanced approach to exposure to informational texts and should therefore be: </w:t>
            </w:r>
          </w:p>
          <w:p w14:paraId="07E30317" w14:textId="0CDD2319" w:rsidR="007D1263" w:rsidRDefault="007D1263" w:rsidP="007D1263">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historic  </w:t>
            </w:r>
          </w:p>
          <w:p w14:paraId="4FC5D73D" w14:textId="541D5FA4" w:rsidR="007D1263" w:rsidRDefault="007D1263" w:rsidP="007D1263">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scientific </w:t>
            </w:r>
          </w:p>
          <w:p w14:paraId="180C96E3" w14:textId="2E442A2B" w:rsidR="007D1263" w:rsidRDefault="007D1263" w:rsidP="007D1263">
            <w:pPr>
              <w:numPr>
                <w:ilvl w:val="0"/>
                <w:numId w:val="14"/>
              </w:num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 xml:space="preserve">technical </w:t>
            </w:r>
          </w:p>
          <w:p w14:paraId="3F9B316F" w14:textId="4B1DC194" w:rsidR="007D1263" w:rsidRDefault="007D1263" w:rsidP="007D1263">
            <w:pPr>
              <w:rPr>
                <w:rFonts w:ascii="Calibri" w:eastAsia="Times New Roman" w:hAnsi="Calibri" w:cs="Calibri"/>
                <w:color w:val="000000" w:themeColor="text1"/>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1C980876" w14:textId="1C5F47C2" w:rsidR="007D1263" w:rsidRDefault="007D1263" w:rsidP="007D1263">
            <w:pPr>
              <w:rPr>
                <w:rFonts w:ascii="Times New Roman" w:eastAsia="Times New Roman" w:hAnsi="Times New Roman" w:cs="Times New Roman"/>
                <w:sz w:val="20"/>
                <w:szCs w:val="20"/>
              </w:rPr>
            </w:pPr>
          </w:p>
          <w:p w14:paraId="01379262" w14:textId="70BB3FF3" w:rsidR="007D1263" w:rsidRDefault="007D1263" w:rsidP="007D1263">
            <w:pPr>
              <w:rPr>
                <w:rFonts w:ascii="Calibri" w:eastAsia="Times New Roman" w:hAnsi="Calibri" w:cs="Calibri"/>
                <w:color w:val="000000" w:themeColor="text1"/>
                <w:sz w:val="20"/>
                <w:szCs w:val="20"/>
              </w:rPr>
            </w:pPr>
          </w:p>
        </w:tc>
        <w:tc>
          <w:tcPr>
            <w:tcW w:w="2700" w:type="dxa"/>
          </w:tcPr>
          <w:p w14:paraId="001350EE"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Texts used to help students to make sense of this standard must be facilitated should represent a balanced approach to exposure to informational texts and should therefore be: </w:t>
            </w:r>
          </w:p>
          <w:p w14:paraId="4B97E185" w14:textId="0CDD2319"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6C5F1DF6" w14:textId="541D5FA4"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32993BB" w14:textId="2E442A2B"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technical </w:t>
            </w:r>
          </w:p>
          <w:p w14:paraId="5AE5C104" w14:textId="4B1DC194"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They should reflect a variety of topics; and  reflect a variety of perspectives (opinions) on a multitude of topics. </w:t>
            </w:r>
          </w:p>
          <w:p w14:paraId="48F0EAB2" w14:textId="1C5F47C2" w:rsidR="007D1263" w:rsidRPr="003341E7" w:rsidRDefault="007D1263" w:rsidP="007D1263">
            <w:pPr>
              <w:rPr>
                <w:rFonts w:ascii="Times New Roman" w:eastAsia="Times New Roman" w:hAnsi="Times New Roman" w:cs="Times New Roman"/>
                <w:sz w:val="20"/>
                <w:szCs w:val="20"/>
              </w:rPr>
            </w:pPr>
          </w:p>
          <w:p w14:paraId="4A2D1F8E" w14:textId="0A387268" w:rsidR="007D1263" w:rsidRPr="003341E7" w:rsidRDefault="007D1263" w:rsidP="007D1263">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0206E17" w14:textId="77777777" w:rsidR="007D1263" w:rsidRPr="003341E7" w:rsidRDefault="007D1263" w:rsidP="007D1263">
            <w:pPr>
              <w:rPr>
                <w:rFonts w:ascii="Calibri" w:eastAsia="Times New Roman" w:hAnsi="Calibri" w:cs="Calibri"/>
                <w:color w:val="000000"/>
                <w:sz w:val="20"/>
                <w:szCs w:val="20"/>
              </w:rPr>
            </w:pPr>
          </w:p>
          <w:p w14:paraId="5C6B866E" w14:textId="104C3668" w:rsidR="007D1263" w:rsidRDefault="007D1263" w:rsidP="007D1263">
            <w:pPr>
              <w:rPr>
                <w:rFonts w:ascii="Times New Roman" w:eastAsia="Times New Roman" w:hAnsi="Times New Roman" w:cs="Times New Roman"/>
                <w:sz w:val="20"/>
                <w:szCs w:val="20"/>
              </w:rPr>
            </w:pPr>
          </w:p>
        </w:tc>
        <w:tc>
          <w:tcPr>
            <w:tcW w:w="2520" w:type="dxa"/>
          </w:tcPr>
          <w:p w14:paraId="1D10D1D5"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294E929A"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465AD697" w14:textId="77777777" w:rsidR="007D1263" w:rsidRPr="003341E7" w:rsidRDefault="007D1263" w:rsidP="007D1263">
            <w:pPr>
              <w:numPr>
                <w:ilvl w:val="0"/>
                <w:numId w:val="1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25E744FC" w14:textId="77777777" w:rsidR="007D1263" w:rsidRPr="003341E7" w:rsidRDefault="007D1263" w:rsidP="007D1263">
            <w:pPr>
              <w:numPr>
                <w:ilvl w:val="0"/>
                <w:numId w:val="1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344E4121" w14:textId="77777777" w:rsidR="007D1263" w:rsidRPr="003341E7" w:rsidRDefault="007D1263" w:rsidP="007D1263">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0BA52114" w14:textId="77777777" w:rsidR="007D1263" w:rsidRPr="386B570F" w:rsidRDefault="007D1263" w:rsidP="007D1263">
            <w:pPr>
              <w:rPr>
                <w:rFonts w:ascii="Calibri" w:eastAsia="Times New Roman" w:hAnsi="Calibri" w:cs="Calibri"/>
                <w:color w:val="000000" w:themeColor="text1"/>
                <w:sz w:val="20"/>
                <w:szCs w:val="20"/>
              </w:rPr>
            </w:pPr>
          </w:p>
        </w:tc>
      </w:tr>
      <w:tr w:rsidR="007D1263" w14:paraId="6EF33D29" w14:textId="58F2A733" w:rsidTr="007D1263">
        <w:trPr>
          <w:trHeight w:val="300"/>
        </w:trPr>
        <w:tc>
          <w:tcPr>
            <w:tcW w:w="1937" w:type="dxa"/>
          </w:tcPr>
          <w:p w14:paraId="35592CC4" w14:textId="77777777" w:rsidR="007D1263" w:rsidRPr="006D14C4" w:rsidRDefault="007D1263" w:rsidP="007D1263">
            <w:pPr>
              <w:pStyle w:val="paragraph"/>
              <w:numPr>
                <w:ilvl w:val="0"/>
                <w:numId w:val="6"/>
              </w:numPr>
              <w:textAlignment w:val="baseline"/>
              <w:rPr>
                <w:rStyle w:val="eop"/>
                <w:sz w:val="20"/>
                <w:szCs w:val="20"/>
              </w:rPr>
            </w:pPr>
            <w:r w:rsidRPr="0A7102F5">
              <w:rPr>
                <w:rStyle w:val="normaltextrun"/>
                <w:sz w:val="20"/>
                <w:szCs w:val="20"/>
              </w:rPr>
              <w:t xml:space="preserve">Note the areas in which students will face challenges or may have misconceptions. </w:t>
            </w:r>
            <w:r w:rsidRPr="0A7102F5">
              <w:rPr>
                <w:rStyle w:val="normaltextrun"/>
                <w:sz w:val="20"/>
                <w:szCs w:val="20"/>
              </w:rPr>
              <w:lastRenderedPageBreak/>
              <w:t xml:space="preserve">Note how you might respond. </w:t>
            </w:r>
          </w:p>
          <w:p w14:paraId="39173C50" w14:textId="77777777" w:rsidR="007D1263" w:rsidRDefault="007D1263" w:rsidP="007D1263">
            <w:pPr>
              <w:rPr>
                <w:rFonts w:ascii="Times New Roman" w:eastAsia="Times New Roman" w:hAnsi="Times New Roman" w:cs="Times New Roman"/>
                <w:sz w:val="20"/>
                <w:szCs w:val="20"/>
              </w:rPr>
            </w:pPr>
          </w:p>
        </w:tc>
        <w:tc>
          <w:tcPr>
            <w:tcW w:w="2156" w:type="dxa"/>
          </w:tcPr>
          <w:p w14:paraId="1763B432" w14:textId="77777777"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We will continue to work on body paragraphs. Students will focus primarily on using transitions words to introduce source </w:t>
            </w:r>
            <w:r>
              <w:rPr>
                <w:rFonts w:ascii="Times New Roman" w:eastAsia="Times New Roman" w:hAnsi="Times New Roman" w:cs="Times New Roman"/>
                <w:sz w:val="20"/>
                <w:szCs w:val="20"/>
              </w:rPr>
              <w:lastRenderedPageBreak/>
              <w:t xml:space="preserve">material as well as how to use “in-text) citations. </w:t>
            </w:r>
          </w:p>
          <w:p w14:paraId="030D1C03" w14:textId="77777777" w:rsidR="007D1263" w:rsidRDefault="007D1263" w:rsidP="007D1263">
            <w:pPr>
              <w:rPr>
                <w:rFonts w:ascii="Times New Roman" w:eastAsia="Times New Roman" w:hAnsi="Times New Roman" w:cs="Times New Roman"/>
                <w:sz w:val="20"/>
                <w:szCs w:val="20"/>
              </w:rPr>
            </w:pPr>
          </w:p>
        </w:tc>
        <w:tc>
          <w:tcPr>
            <w:tcW w:w="2477" w:type="dxa"/>
          </w:tcPr>
          <w:p w14:paraId="5C6C40B1" w14:textId="77777777"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We will continue to work on body paragraphs. Students will focus primarily on using transitions words to introduce source material as </w:t>
            </w:r>
            <w:r>
              <w:rPr>
                <w:rFonts w:ascii="Times New Roman" w:eastAsia="Times New Roman" w:hAnsi="Times New Roman" w:cs="Times New Roman"/>
                <w:sz w:val="20"/>
                <w:szCs w:val="20"/>
              </w:rPr>
              <w:lastRenderedPageBreak/>
              <w:t xml:space="preserve">well as how to use “in-text) citations. </w:t>
            </w:r>
          </w:p>
          <w:p w14:paraId="42C9DE29" w14:textId="77777777" w:rsidR="007D1263" w:rsidRDefault="007D1263" w:rsidP="007D1263">
            <w:pPr>
              <w:rPr>
                <w:rFonts w:ascii="Times New Roman" w:eastAsia="Times New Roman" w:hAnsi="Times New Roman" w:cs="Times New Roman"/>
                <w:sz w:val="20"/>
                <w:szCs w:val="20"/>
              </w:rPr>
            </w:pPr>
          </w:p>
        </w:tc>
        <w:tc>
          <w:tcPr>
            <w:tcW w:w="2610" w:type="dxa"/>
          </w:tcPr>
          <w:p w14:paraId="51165366" w14:textId="64069055"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My Black History Month activities are geared towards having a voice and using it to affect change. Each of the artists, writers, and activists we study use words and </w:t>
            </w:r>
            <w:r>
              <w:rPr>
                <w:rFonts w:ascii="Times New Roman" w:eastAsia="Times New Roman" w:hAnsi="Times New Roman" w:cs="Times New Roman"/>
                <w:sz w:val="20"/>
                <w:szCs w:val="20"/>
              </w:rPr>
              <w:lastRenderedPageBreak/>
              <w:t xml:space="preserve">actions to be the change in the world. </w:t>
            </w:r>
          </w:p>
          <w:p w14:paraId="1C64B378" w14:textId="5708881A" w:rsidR="007D1263" w:rsidRDefault="007D1263" w:rsidP="007D1263">
            <w:pPr>
              <w:ind w:left="720"/>
              <w:rPr>
                <w:rFonts w:ascii="Times New Roman" w:eastAsia="Times New Roman" w:hAnsi="Times New Roman" w:cs="Times New Roman"/>
                <w:sz w:val="20"/>
                <w:szCs w:val="20"/>
              </w:rPr>
            </w:pPr>
          </w:p>
        </w:tc>
        <w:tc>
          <w:tcPr>
            <w:tcW w:w="2700" w:type="dxa"/>
          </w:tcPr>
          <w:p w14:paraId="65FD1263" w14:textId="1BC40D69"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We will continue to work on body paragraphs. Students will focus primarily on using transitions words to introduce source material as well as how to use “in-text) citations. </w:t>
            </w:r>
          </w:p>
          <w:p w14:paraId="0A057E1E" w14:textId="06E16F26" w:rsidR="007D1263" w:rsidRDefault="007D1263" w:rsidP="007D1263">
            <w:pPr>
              <w:ind w:left="720"/>
              <w:rPr>
                <w:rFonts w:ascii="Times New Roman" w:eastAsia="Times New Roman" w:hAnsi="Times New Roman" w:cs="Times New Roman"/>
                <w:sz w:val="20"/>
                <w:szCs w:val="20"/>
              </w:rPr>
            </w:pPr>
          </w:p>
        </w:tc>
        <w:tc>
          <w:tcPr>
            <w:tcW w:w="2520" w:type="dxa"/>
          </w:tcPr>
          <w:p w14:paraId="6795C854" w14:textId="77777777"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We will continue to work on body paragraphs. Students will focus primarily on using transitions words to introduce source material as </w:t>
            </w:r>
            <w:r>
              <w:rPr>
                <w:rFonts w:ascii="Times New Roman" w:eastAsia="Times New Roman" w:hAnsi="Times New Roman" w:cs="Times New Roman"/>
                <w:sz w:val="20"/>
                <w:szCs w:val="20"/>
              </w:rPr>
              <w:lastRenderedPageBreak/>
              <w:t xml:space="preserve">well as how to use “in-text) citations. </w:t>
            </w:r>
          </w:p>
          <w:p w14:paraId="70052C70" w14:textId="77777777" w:rsidR="007D1263" w:rsidRDefault="007D1263" w:rsidP="007D1263">
            <w:pPr>
              <w:rPr>
                <w:rFonts w:ascii="Times New Roman" w:eastAsia="Times New Roman" w:hAnsi="Times New Roman" w:cs="Times New Roman"/>
                <w:sz w:val="20"/>
                <w:szCs w:val="20"/>
              </w:rPr>
            </w:pPr>
          </w:p>
        </w:tc>
      </w:tr>
      <w:tr w:rsidR="007D1263" w14:paraId="7960AF08" w14:textId="1186A785" w:rsidTr="007D1263">
        <w:trPr>
          <w:trHeight w:val="300"/>
        </w:trPr>
        <w:tc>
          <w:tcPr>
            <w:tcW w:w="1937" w:type="dxa"/>
          </w:tcPr>
          <w:p w14:paraId="047E3706" w14:textId="77777777" w:rsidR="007D1263" w:rsidRPr="003F32D8" w:rsidRDefault="007D1263" w:rsidP="007D1263">
            <w:pPr>
              <w:pStyle w:val="paragraph"/>
              <w:numPr>
                <w:ilvl w:val="0"/>
                <w:numId w:val="6"/>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156" w:type="dxa"/>
          </w:tcPr>
          <w:p w14:paraId="5B058505" w14:textId="1D731C28"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Editing practice</w:t>
            </w:r>
          </w:p>
        </w:tc>
        <w:tc>
          <w:tcPr>
            <w:tcW w:w="2477" w:type="dxa"/>
          </w:tcPr>
          <w:p w14:paraId="5C5CA6A9" w14:textId="04CB338B"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Editing practice</w:t>
            </w:r>
          </w:p>
        </w:tc>
        <w:tc>
          <w:tcPr>
            <w:tcW w:w="2610" w:type="dxa"/>
          </w:tcPr>
          <w:p w14:paraId="168D0860" w14:textId="20A2B0A0"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 xml:space="preserve">Login to Nearpod and respond to the quote. </w:t>
            </w:r>
          </w:p>
        </w:tc>
        <w:tc>
          <w:tcPr>
            <w:tcW w:w="2700" w:type="dxa"/>
          </w:tcPr>
          <w:p w14:paraId="4E4D1267" w14:textId="434EF2A4"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Editing practice</w:t>
            </w:r>
          </w:p>
        </w:tc>
        <w:tc>
          <w:tcPr>
            <w:tcW w:w="2520" w:type="dxa"/>
          </w:tcPr>
          <w:p w14:paraId="75D56345" w14:textId="46BF57CB" w:rsidR="007D1263" w:rsidRPr="007D1263" w:rsidRDefault="007D1263" w:rsidP="007D1263">
            <w:pPr>
              <w:rPr>
                <w:rFonts w:ascii="Times New Roman" w:eastAsia="Times New Roman" w:hAnsi="Times New Roman" w:cs="Times New Roman"/>
                <w:b/>
                <w:bCs/>
                <w:sz w:val="20"/>
                <w:szCs w:val="20"/>
              </w:rPr>
            </w:pPr>
            <w:r w:rsidRPr="386B570F">
              <w:rPr>
                <w:rFonts w:ascii="Times New Roman" w:eastAsia="Times New Roman" w:hAnsi="Times New Roman" w:cs="Times New Roman"/>
                <w:sz w:val="20"/>
                <w:szCs w:val="20"/>
              </w:rPr>
              <w:t xml:space="preserve">Do Now: </w:t>
            </w:r>
            <w:r>
              <w:rPr>
                <w:rFonts w:ascii="Times New Roman" w:eastAsia="Times New Roman" w:hAnsi="Times New Roman" w:cs="Times New Roman"/>
                <w:sz w:val="20"/>
                <w:szCs w:val="20"/>
              </w:rPr>
              <w:t>Editing practice</w:t>
            </w:r>
          </w:p>
        </w:tc>
      </w:tr>
      <w:tr w:rsidR="007D1263" w14:paraId="22313CF7" w14:textId="164E32A0" w:rsidTr="007D1263">
        <w:trPr>
          <w:trHeight w:val="300"/>
        </w:trPr>
        <w:tc>
          <w:tcPr>
            <w:tcW w:w="1937" w:type="dxa"/>
          </w:tcPr>
          <w:p w14:paraId="0D27B33B" w14:textId="77777777" w:rsidR="007D1263" w:rsidRPr="006D14C4" w:rsidRDefault="007D1263" w:rsidP="007D1263">
            <w:pPr>
              <w:pStyle w:val="paragraph"/>
              <w:numPr>
                <w:ilvl w:val="0"/>
                <w:numId w:val="6"/>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156" w:type="dxa"/>
          </w:tcPr>
          <w:p w14:paraId="3A6F93E7" w14:textId="56546CD8" w:rsidR="007D1263" w:rsidRPr="386B570F" w:rsidRDefault="007D1263" w:rsidP="007D1263">
            <w:pPr>
              <w:spacing w:line="259" w:lineRule="auto"/>
              <w:rPr>
                <w:sz w:val="20"/>
                <w:szCs w:val="20"/>
              </w:rPr>
            </w:pPr>
            <w:r>
              <w:rPr>
                <w:rFonts w:ascii="Times New Roman" w:eastAsia="Times New Roman" w:hAnsi="Times New Roman" w:cs="Times New Roman"/>
                <w:sz w:val="20"/>
                <w:szCs w:val="20"/>
              </w:rPr>
              <w:t>I will model how to write a body paragraph using the ICE method, and students will begin their body paragraphs using a graphic organizer</w:t>
            </w:r>
            <w:r w:rsidR="00993B48">
              <w:rPr>
                <w:rFonts w:ascii="Times New Roman" w:eastAsia="Times New Roman" w:hAnsi="Times New Roman" w:cs="Times New Roman"/>
                <w:sz w:val="20"/>
                <w:szCs w:val="20"/>
              </w:rPr>
              <w:t>.</w:t>
            </w:r>
          </w:p>
        </w:tc>
        <w:tc>
          <w:tcPr>
            <w:tcW w:w="2477" w:type="dxa"/>
          </w:tcPr>
          <w:p w14:paraId="68F132D4" w14:textId="75804E9A" w:rsidR="007D1263" w:rsidRPr="386B570F" w:rsidRDefault="007D1263" w:rsidP="007D1263">
            <w:pPr>
              <w:spacing w:line="259" w:lineRule="auto"/>
              <w:rPr>
                <w:sz w:val="20"/>
                <w:szCs w:val="20"/>
              </w:rPr>
            </w:pPr>
            <w:r>
              <w:rPr>
                <w:rFonts w:ascii="Times New Roman" w:eastAsia="Times New Roman" w:hAnsi="Times New Roman" w:cs="Times New Roman"/>
                <w:sz w:val="20"/>
                <w:szCs w:val="20"/>
              </w:rPr>
              <w:t>I will model how to write a body paragraph using the ICE method, and students will begin their body paragraphs using a graphic organizer</w:t>
            </w:r>
            <w:r w:rsidR="00993B48">
              <w:rPr>
                <w:rFonts w:ascii="Times New Roman" w:eastAsia="Times New Roman" w:hAnsi="Times New Roman" w:cs="Times New Roman"/>
                <w:sz w:val="20"/>
                <w:szCs w:val="20"/>
              </w:rPr>
              <w:t>.</w:t>
            </w:r>
          </w:p>
        </w:tc>
        <w:tc>
          <w:tcPr>
            <w:tcW w:w="2610" w:type="dxa"/>
          </w:tcPr>
          <w:p w14:paraId="0310960A" w14:textId="77777777" w:rsidR="007D1263" w:rsidRDefault="007D1263" w:rsidP="007D126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Whole class learning: </w:t>
            </w:r>
          </w:p>
          <w:p w14:paraId="189475F4" w14:textId="77851029" w:rsidR="007D1263" w:rsidRDefault="007D1263" w:rsidP="007D1263">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Nearpod on activists.</w:t>
            </w:r>
          </w:p>
        </w:tc>
        <w:tc>
          <w:tcPr>
            <w:tcW w:w="2700" w:type="dxa"/>
          </w:tcPr>
          <w:p w14:paraId="72F570F0" w14:textId="0B0B809B" w:rsidR="007D1263" w:rsidRPr="003A26EA" w:rsidRDefault="007D1263" w:rsidP="007D1263">
            <w:r>
              <w:rPr>
                <w:rFonts w:ascii="Times New Roman" w:eastAsia="Times New Roman" w:hAnsi="Times New Roman" w:cs="Times New Roman"/>
                <w:sz w:val="20"/>
                <w:szCs w:val="20"/>
              </w:rPr>
              <w:t>I will model how to write a concluding paragraph, and students will draft their conclusion paragraphs using a handout</w:t>
            </w:r>
            <w:r w:rsidR="00993B48">
              <w:rPr>
                <w:rFonts w:ascii="Times New Roman" w:eastAsia="Times New Roman" w:hAnsi="Times New Roman" w:cs="Times New Roman"/>
                <w:sz w:val="20"/>
                <w:szCs w:val="20"/>
              </w:rPr>
              <w:t>.</w:t>
            </w:r>
          </w:p>
        </w:tc>
        <w:tc>
          <w:tcPr>
            <w:tcW w:w="2520" w:type="dxa"/>
          </w:tcPr>
          <w:p w14:paraId="50F8CE9C" w14:textId="252B5799"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will </w:t>
            </w:r>
            <w:r>
              <w:rPr>
                <w:rFonts w:ascii="Times New Roman" w:eastAsia="Times New Roman" w:hAnsi="Times New Roman" w:cs="Times New Roman"/>
                <w:sz w:val="20"/>
                <w:szCs w:val="20"/>
              </w:rPr>
              <w:t xml:space="preserve">have </w:t>
            </w:r>
            <w:r>
              <w:rPr>
                <w:rFonts w:ascii="Times New Roman" w:eastAsia="Times New Roman" w:hAnsi="Times New Roman" w:cs="Times New Roman"/>
                <w:sz w:val="20"/>
                <w:szCs w:val="20"/>
              </w:rPr>
              <w:t>model</w:t>
            </w:r>
            <w:r>
              <w:rPr>
                <w:rFonts w:ascii="Times New Roman" w:eastAsia="Times New Roman" w:hAnsi="Times New Roman" w:cs="Times New Roman"/>
                <w:sz w:val="20"/>
                <w:szCs w:val="20"/>
              </w:rPr>
              <w:t>led</w:t>
            </w:r>
            <w:r>
              <w:rPr>
                <w:rFonts w:ascii="Times New Roman" w:eastAsia="Times New Roman" w:hAnsi="Times New Roman" w:cs="Times New Roman"/>
                <w:sz w:val="20"/>
                <w:szCs w:val="20"/>
              </w:rPr>
              <w:t xml:space="preserve"> how to write </w:t>
            </w:r>
            <w:r w:rsidR="00993B48">
              <w:rPr>
                <w:rFonts w:ascii="Times New Roman" w:eastAsia="Times New Roman" w:hAnsi="Times New Roman" w:cs="Times New Roman"/>
                <w:sz w:val="20"/>
                <w:szCs w:val="20"/>
              </w:rPr>
              <w:t xml:space="preserve">body paragraphs and </w:t>
            </w:r>
            <w:r>
              <w:rPr>
                <w:rFonts w:ascii="Times New Roman" w:eastAsia="Times New Roman" w:hAnsi="Times New Roman" w:cs="Times New Roman"/>
                <w:sz w:val="20"/>
                <w:szCs w:val="20"/>
              </w:rPr>
              <w:t xml:space="preserve">a concluding paragraph, and students will </w:t>
            </w:r>
            <w:r w:rsidR="00993B48">
              <w:rPr>
                <w:rFonts w:ascii="Times New Roman" w:eastAsia="Times New Roman" w:hAnsi="Times New Roman" w:cs="Times New Roman"/>
                <w:sz w:val="20"/>
                <w:szCs w:val="20"/>
              </w:rPr>
              <w:t xml:space="preserve">complete their first drafts of </w:t>
            </w:r>
            <w:proofErr w:type="gramStart"/>
            <w:r w:rsidR="00993B48">
              <w:rPr>
                <w:rFonts w:ascii="Times New Roman" w:eastAsia="Times New Roman" w:hAnsi="Times New Roman" w:cs="Times New Roman"/>
                <w:sz w:val="20"/>
                <w:szCs w:val="20"/>
              </w:rPr>
              <w:t>t heir</w:t>
            </w:r>
            <w:proofErr w:type="gramEnd"/>
            <w:r w:rsidR="00993B48">
              <w:rPr>
                <w:rFonts w:ascii="Times New Roman" w:eastAsia="Times New Roman" w:hAnsi="Times New Roman" w:cs="Times New Roman"/>
                <w:sz w:val="20"/>
                <w:szCs w:val="20"/>
              </w:rPr>
              <w:t xml:space="preserve"> research paper.</w:t>
            </w:r>
          </w:p>
        </w:tc>
      </w:tr>
      <w:tr w:rsidR="007D1263" w14:paraId="1FA4FA27" w14:textId="741B1022" w:rsidTr="007D1263">
        <w:trPr>
          <w:trHeight w:val="300"/>
        </w:trPr>
        <w:tc>
          <w:tcPr>
            <w:tcW w:w="1937" w:type="dxa"/>
          </w:tcPr>
          <w:p w14:paraId="55FC993C" w14:textId="77777777" w:rsidR="007D1263" w:rsidRPr="00B14E10" w:rsidRDefault="007D1263" w:rsidP="007D1263">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are being precise with the evidence they are using. </w:t>
            </w:r>
          </w:p>
        </w:tc>
        <w:tc>
          <w:tcPr>
            <w:tcW w:w="2156" w:type="dxa"/>
          </w:tcPr>
          <w:p w14:paraId="5752E462"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22106DED"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6B55ED45"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5A7C578B"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F37437D"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36250401"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5175BED"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2C2E6A77"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717EF4D3" w14:textId="77777777" w:rsidR="007D1263" w:rsidRDefault="007D1263" w:rsidP="007D1263">
            <w:pPr>
              <w:rPr>
                <w:rFonts w:ascii="Times New Roman" w:eastAsia="Times New Roman" w:hAnsi="Times New Roman" w:cs="Times New Roman"/>
                <w:color w:val="333333"/>
                <w:sz w:val="20"/>
                <w:szCs w:val="20"/>
              </w:rPr>
            </w:pPr>
          </w:p>
        </w:tc>
        <w:tc>
          <w:tcPr>
            <w:tcW w:w="2477" w:type="dxa"/>
          </w:tcPr>
          <w:p w14:paraId="292C9628"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2E894E21"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64871A68"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E0D007E"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43D8AD27"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6A7780AA"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058FEF40"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DDA1687" w14:textId="77777777" w:rsidR="007D1263" w:rsidRPr="00D13B22" w:rsidRDefault="007D1263" w:rsidP="007D1263">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60F8B605" w14:textId="77777777" w:rsidR="007D1263" w:rsidRDefault="007D1263" w:rsidP="007D1263">
            <w:pPr>
              <w:rPr>
                <w:rFonts w:ascii="Times New Roman" w:eastAsia="Times New Roman" w:hAnsi="Times New Roman" w:cs="Times New Roman"/>
                <w:color w:val="333333"/>
                <w:sz w:val="20"/>
                <w:szCs w:val="20"/>
              </w:rPr>
            </w:pPr>
          </w:p>
        </w:tc>
        <w:tc>
          <w:tcPr>
            <w:tcW w:w="2610" w:type="dxa"/>
          </w:tcPr>
          <w:p w14:paraId="097710A9"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37C6EACD"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652A9848"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2E20EBE2"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4005FBE4"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409D3BE9"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6B102A91"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663DDD1B" w14:textId="77777777" w:rsidR="007D1263" w:rsidRPr="00D13B22" w:rsidRDefault="007D1263" w:rsidP="007D1263">
            <w:pPr>
              <w:numPr>
                <w:ilvl w:val="0"/>
                <w:numId w:val="1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3E29914" w14:textId="214A45E3" w:rsidR="007D1263" w:rsidRPr="00E00253" w:rsidRDefault="007D1263" w:rsidP="007D1263">
            <w:pPr>
              <w:ind w:left="360"/>
              <w:textAlignment w:val="baseline"/>
              <w:rPr>
                <w:rFonts w:ascii="Times New Roman" w:eastAsia="Times New Roman" w:hAnsi="Times New Roman" w:cs="Times New Roman"/>
                <w:sz w:val="20"/>
                <w:szCs w:val="20"/>
              </w:rPr>
            </w:pPr>
          </w:p>
        </w:tc>
        <w:tc>
          <w:tcPr>
            <w:tcW w:w="2700" w:type="dxa"/>
          </w:tcPr>
          <w:p w14:paraId="41F8E7BF"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integrate. </w:t>
            </w:r>
          </w:p>
          <w:p w14:paraId="04DF728A"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evaluate. </w:t>
            </w:r>
          </w:p>
          <w:p w14:paraId="0B39DE0B"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46081188"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3E955776"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2492788"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B7E41D4"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5B04F6A" w14:textId="77777777" w:rsidR="007D1263" w:rsidRPr="00D13B22" w:rsidRDefault="007D1263" w:rsidP="007D1263">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021D1675" w14:textId="58976C9C" w:rsidR="007D1263" w:rsidRPr="003A26EA" w:rsidRDefault="007D1263" w:rsidP="007D1263">
            <w:pPr>
              <w:rPr>
                <w:rFonts w:ascii="Times New Roman" w:eastAsia="Times New Roman" w:hAnsi="Times New Roman" w:cs="Times New Roman"/>
                <w:sz w:val="20"/>
                <w:szCs w:val="20"/>
              </w:rPr>
            </w:pPr>
          </w:p>
        </w:tc>
        <w:tc>
          <w:tcPr>
            <w:tcW w:w="2520" w:type="dxa"/>
          </w:tcPr>
          <w:p w14:paraId="621DC6EA"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2B64F180"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5A9183F4"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1B801A49"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1C7D128D"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53D6F43"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20E20E1F"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1B447842" w14:textId="77777777" w:rsidR="00993B48" w:rsidRPr="00D13B22" w:rsidRDefault="00993B48" w:rsidP="00993B48">
            <w:pPr>
              <w:numPr>
                <w:ilvl w:val="0"/>
                <w:numId w:val="9"/>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4D46E3E8" w14:textId="77777777" w:rsidR="007D1263" w:rsidRPr="00D13B22" w:rsidRDefault="007D1263" w:rsidP="00993B48">
            <w:pPr>
              <w:ind w:left="720"/>
              <w:textAlignment w:val="baseline"/>
              <w:rPr>
                <w:rFonts w:ascii="Calibri" w:eastAsia="Times New Roman" w:hAnsi="Calibri" w:cs="Calibri"/>
                <w:color w:val="000000"/>
                <w:sz w:val="20"/>
                <w:szCs w:val="20"/>
              </w:rPr>
            </w:pPr>
          </w:p>
        </w:tc>
      </w:tr>
      <w:tr w:rsidR="007D1263" w14:paraId="62E0C5B3" w14:textId="33A2295A" w:rsidTr="007D1263">
        <w:trPr>
          <w:trHeight w:val="1080"/>
        </w:trPr>
        <w:tc>
          <w:tcPr>
            <w:tcW w:w="1937" w:type="dxa"/>
          </w:tcPr>
          <w:p w14:paraId="171D61B1" w14:textId="77777777" w:rsidR="007D1263" w:rsidRPr="006D14C4" w:rsidRDefault="007D1263" w:rsidP="007D1263">
            <w:pPr>
              <w:pStyle w:val="ListParagraph"/>
              <w:numPr>
                <w:ilvl w:val="0"/>
                <w:numId w:val="6"/>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lastRenderedPageBreak/>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2156" w:type="dxa"/>
          </w:tcPr>
          <w:p w14:paraId="796CC28C" w14:textId="6D50A632" w:rsidR="007D1263" w:rsidRPr="386B570F"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Students will show that they know how to use the ICE method by turning in one body paragraph that includes one source of information that is cited. </w:t>
            </w:r>
          </w:p>
        </w:tc>
        <w:tc>
          <w:tcPr>
            <w:tcW w:w="2477" w:type="dxa"/>
          </w:tcPr>
          <w:p w14:paraId="0193A123" w14:textId="329F46A9" w:rsidR="007D1263" w:rsidRPr="386B570F"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Students will show that they know how to use the ICE method by turning in one body paragraph that includes one source of information that is cited. </w:t>
            </w:r>
          </w:p>
        </w:tc>
        <w:tc>
          <w:tcPr>
            <w:tcW w:w="2610" w:type="dxa"/>
          </w:tcPr>
          <w:p w14:paraId="0A2F1906" w14:textId="4A382708"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Collaborate Board response to the Nearpod.</w:t>
            </w:r>
          </w:p>
          <w:p w14:paraId="5E2374C2" w14:textId="10B23806" w:rsidR="007D1263" w:rsidRDefault="007D1263" w:rsidP="007D1263">
            <w:pPr>
              <w:rPr>
                <w:rFonts w:ascii="Times New Roman" w:eastAsia="Times New Roman" w:hAnsi="Times New Roman" w:cs="Times New Roman"/>
                <w:sz w:val="20"/>
                <w:szCs w:val="20"/>
              </w:rPr>
            </w:pPr>
          </w:p>
        </w:tc>
        <w:tc>
          <w:tcPr>
            <w:tcW w:w="2700" w:type="dxa"/>
          </w:tcPr>
          <w:p w14:paraId="5800E2C5" w14:textId="5E0A3AF3" w:rsidR="007D1263" w:rsidRPr="003A26EA"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Exit Ticket</w:t>
            </w:r>
            <w:r>
              <w:rPr>
                <w:rFonts w:ascii="Times New Roman" w:eastAsia="Times New Roman" w:hAnsi="Times New Roman" w:cs="Times New Roman"/>
                <w:sz w:val="20"/>
                <w:szCs w:val="20"/>
              </w:rPr>
              <w:t xml:space="preserve">: Students will show that they know how to use the ICE method by turning in one body paragraph that includes one source of information that is cited. </w:t>
            </w:r>
          </w:p>
        </w:tc>
        <w:tc>
          <w:tcPr>
            <w:tcW w:w="2520" w:type="dxa"/>
          </w:tcPr>
          <w:p w14:paraId="6F193503" w14:textId="4527026D" w:rsidR="007D1263" w:rsidRPr="386B570F" w:rsidRDefault="00993B48"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Exit Ticket: Full First Draft</w:t>
            </w:r>
          </w:p>
        </w:tc>
      </w:tr>
      <w:tr w:rsidR="007D1263" w14:paraId="6E2822D6" w14:textId="3513B3B2" w:rsidTr="007D1263">
        <w:trPr>
          <w:trHeight w:val="300"/>
        </w:trPr>
        <w:tc>
          <w:tcPr>
            <w:tcW w:w="1937" w:type="dxa"/>
          </w:tcPr>
          <w:p w14:paraId="640D40C9" w14:textId="29E432DE" w:rsidR="007D1263" w:rsidRPr="00B3353D" w:rsidRDefault="007D1263" w:rsidP="007D1263">
            <w:pPr>
              <w:pStyle w:val="ListParagraph"/>
              <w:numPr>
                <w:ilvl w:val="0"/>
                <w:numId w:val="6"/>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data about student learning do I want to collect during this lesson? When and how will I check progress or gather this data?</w:t>
            </w:r>
          </w:p>
        </w:tc>
        <w:tc>
          <w:tcPr>
            <w:tcW w:w="2156" w:type="dxa"/>
          </w:tcPr>
          <w:p w14:paraId="61E5D185" w14:textId="396FF4E0"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model understanding </w:t>
            </w:r>
            <w:r w:rsidR="00993B48">
              <w:rPr>
                <w:rFonts w:ascii="Times New Roman" w:eastAsia="Times New Roman" w:hAnsi="Times New Roman" w:cs="Times New Roman"/>
                <w:sz w:val="20"/>
                <w:szCs w:val="20"/>
              </w:rPr>
              <w:t xml:space="preserve">of drafting </w:t>
            </w:r>
            <w:r>
              <w:rPr>
                <w:rFonts w:ascii="Times New Roman" w:eastAsia="Times New Roman" w:hAnsi="Times New Roman" w:cs="Times New Roman"/>
                <w:sz w:val="20"/>
                <w:szCs w:val="20"/>
              </w:rPr>
              <w:t xml:space="preserve">with the exit ticket. </w:t>
            </w:r>
            <w:r w:rsidRPr="386B570F">
              <w:rPr>
                <w:rFonts w:ascii="Times New Roman" w:eastAsia="Times New Roman" w:hAnsi="Times New Roman" w:cs="Times New Roman"/>
                <w:sz w:val="20"/>
                <w:szCs w:val="20"/>
              </w:rPr>
              <w:t xml:space="preserve"> </w:t>
            </w:r>
          </w:p>
        </w:tc>
        <w:tc>
          <w:tcPr>
            <w:tcW w:w="2477" w:type="dxa"/>
          </w:tcPr>
          <w:p w14:paraId="71DE9868" w14:textId="446BC96A" w:rsidR="007D126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model understanding </w:t>
            </w:r>
            <w:r w:rsidR="00993B48">
              <w:rPr>
                <w:rFonts w:ascii="Times New Roman" w:eastAsia="Times New Roman" w:hAnsi="Times New Roman" w:cs="Times New Roman"/>
                <w:sz w:val="20"/>
                <w:szCs w:val="20"/>
              </w:rPr>
              <w:t xml:space="preserve">of drafting </w:t>
            </w:r>
            <w:r>
              <w:rPr>
                <w:rFonts w:ascii="Times New Roman" w:eastAsia="Times New Roman" w:hAnsi="Times New Roman" w:cs="Times New Roman"/>
                <w:sz w:val="20"/>
                <w:szCs w:val="20"/>
              </w:rPr>
              <w:t xml:space="preserve">with the exit ticket. </w:t>
            </w:r>
            <w:r w:rsidRPr="386B570F">
              <w:rPr>
                <w:rFonts w:ascii="Times New Roman" w:eastAsia="Times New Roman" w:hAnsi="Times New Roman" w:cs="Times New Roman"/>
                <w:sz w:val="20"/>
                <w:szCs w:val="20"/>
              </w:rPr>
              <w:t xml:space="preserve"> </w:t>
            </w:r>
          </w:p>
        </w:tc>
        <w:tc>
          <w:tcPr>
            <w:tcW w:w="2610" w:type="dxa"/>
          </w:tcPr>
          <w:p w14:paraId="0C9537B2" w14:textId="70F69560" w:rsidR="007D1263" w:rsidRPr="008D3BC3"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be introduced to two different figures that used writing and action to create change.</w:t>
            </w:r>
          </w:p>
          <w:p w14:paraId="48701C0D" w14:textId="226DEFA7" w:rsidR="007D1263" w:rsidRDefault="007D1263" w:rsidP="007D1263">
            <w:pPr>
              <w:rPr>
                <w:rFonts w:ascii="Times New Roman" w:eastAsia="Times New Roman" w:hAnsi="Times New Roman" w:cs="Times New Roman"/>
                <w:sz w:val="20"/>
                <w:szCs w:val="20"/>
              </w:rPr>
            </w:pPr>
          </w:p>
        </w:tc>
        <w:tc>
          <w:tcPr>
            <w:tcW w:w="2700" w:type="dxa"/>
          </w:tcPr>
          <w:p w14:paraId="095F18D9" w14:textId="1E6656C1" w:rsidR="007D1263" w:rsidRPr="003A26EA" w:rsidRDefault="007D1263"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model understanding with the exit ticket. </w:t>
            </w:r>
            <w:r w:rsidRPr="386B570F">
              <w:rPr>
                <w:rFonts w:ascii="Times New Roman" w:eastAsia="Times New Roman" w:hAnsi="Times New Roman" w:cs="Times New Roman"/>
                <w:sz w:val="20"/>
                <w:szCs w:val="20"/>
              </w:rPr>
              <w:t xml:space="preserve"> </w:t>
            </w:r>
          </w:p>
        </w:tc>
        <w:tc>
          <w:tcPr>
            <w:tcW w:w="2520" w:type="dxa"/>
          </w:tcPr>
          <w:p w14:paraId="4FE17407" w14:textId="7941FE7A" w:rsidR="007D1263" w:rsidRDefault="00993B48"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will model understanding with the exit ticket. </w:t>
            </w:r>
            <w:r w:rsidRPr="386B570F">
              <w:rPr>
                <w:rFonts w:ascii="Times New Roman" w:eastAsia="Times New Roman" w:hAnsi="Times New Roman" w:cs="Times New Roman"/>
                <w:sz w:val="20"/>
                <w:szCs w:val="20"/>
              </w:rPr>
              <w:t xml:space="preserve"> </w:t>
            </w:r>
          </w:p>
        </w:tc>
      </w:tr>
      <w:tr w:rsidR="007D1263" w14:paraId="213DC386" w14:textId="172D0B82" w:rsidTr="007D1263">
        <w:trPr>
          <w:gridAfter w:val="2"/>
          <w:wAfter w:w="5220" w:type="dxa"/>
          <w:trHeight w:val="300"/>
        </w:trPr>
        <w:tc>
          <w:tcPr>
            <w:tcW w:w="1937" w:type="dxa"/>
            <w:shd w:val="clear" w:color="auto" w:fill="DAE9F7" w:themeFill="text2" w:themeFillTint="1A"/>
          </w:tcPr>
          <w:p w14:paraId="14CD6AD3" w14:textId="77777777" w:rsidR="007D1263" w:rsidRPr="00B206C7" w:rsidRDefault="007D1263" w:rsidP="007D1263">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2156" w:type="dxa"/>
            <w:shd w:val="clear" w:color="auto" w:fill="DAE9F7" w:themeFill="text2" w:themeFillTint="1A"/>
          </w:tcPr>
          <w:p w14:paraId="4DF613D8" w14:textId="77777777" w:rsidR="007D1263" w:rsidRDefault="007D1263" w:rsidP="007D1263">
            <w:pPr>
              <w:rPr>
                <w:rFonts w:ascii="Times New Roman" w:eastAsia="Times New Roman" w:hAnsi="Times New Roman" w:cs="Times New Roman"/>
                <w:sz w:val="20"/>
                <w:szCs w:val="20"/>
              </w:rPr>
            </w:pPr>
          </w:p>
        </w:tc>
        <w:tc>
          <w:tcPr>
            <w:tcW w:w="2477" w:type="dxa"/>
            <w:shd w:val="clear" w:color="auto" w:fill="DAE9F7" w:themeFill="text2" w:themeFillTint="1A"/>
          </w:tcPr>
          <w:p w14:paraId="55C34005" w14:textId="77777777" w:rsidR="007D1263" w:rsidRDefault="007D1263" w:rsidP="007D1263">
            <w:pPr>
              <w:rPr>
                <w:rFonts w:ascii="Times New Roman" w:eastAsia="Times New Roman" w:hAnsi="Times New Roman" w:cs="Times New Roman"/>
                <w:sz w:val="20"/>
                <w:szCs w:val="20"/>
              </w:rPr>
            </w:pPr>
          </w:p>
        </w:tc>
        <w:tc>
          <w:tcPr>
            <w:tcW w:w="2610" w:type="dxa"/>
            <w:shd w:val="clear" w:color="auto" w:fill="DAE9F7" w:themeFill="text2" w:themeFillTint="1A"/>
          </w:tcPr>
          <w:p w14:paraId="361F4156" w14:textId="77777777" w:rsidR="007D1263" w:rsidRDefault="007D1263" w:rsidP="007D1263">
            <w:pPr>
              <w:rPr>
                <w:rFonts w:ascii="Times New Roman" w:eastAsia="Times New Roman" w:hAnsi="Times New Roman" w:cs="Times New Roman"/>
                <w:sz w:val="20"/>
                <w:szCs w:val="20"/>
              </w:rPr>
            </w:pPr>
          </w:p>
        </w:tc>
      </w:tr>
      <w:tr w:rsidR="007D1263" w14:paraId="0E3D0947" w14:textId="681A422D" w:rsidTr="007D1263">
        <w:trPr>
          <w:trHeight w:val="300"/>
        </w:trPr>
        <w:tc>
          <w:tcPr>
            <w:tcW w:w="1937" w:type="dxa"/>
          </w:tcPr>
          <w:p w14:paraId="5982B449" w14:textId="77777777" w:rsidR="007D1263" w:rsidRPr="00B3353D" w:rsidRDefault="007D1263" w:rsidP="007D1263">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execute the lesson?</w:t>
            </w:r>
            <w:r w:rsidRPr="0A7102F5">
              <w:rPr>
                <w:rStyle w:val="eop"/>
                <w:rFonts w:ascii="Times New Roman" w:eastAsia="Times New Roman" w:hAnsi="Times New Roman" w:cs="Times New Roman"/>
                <w:sz w:val="20"/>
                <w:szCs w:val="20"/>
              </w:rPr>
              <w:t> </w:t>
            </w:r>
          </w:p>
        </w:tc>
        <w:tc>
          <w:tcPr>
            <w:tcW w:w="2156" w:type="dxa"/>
          </w:tcPr>
          <w:p w14:paraId="3647B1FE" w14:textId="77777777"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Pr>
                <w:rFonts w:ascii="Times New Roman" w:eastAsia="Times New Roman" w:hAnsi="Times New Roman" w:cs="Times New Roman"/>
                <w:sz w:val="20"/>
                <w:szCs w:val="20"/>
              </w:rPr>
              <w:t>body paragraph graphic organizer.</w:t>
            </w:r>
          </w:p>
          <w:p w14:paraId="438A2369" w14:textId="77777777" w:rsidR="007D1263" w:rsidRPr="386B570F" w:rsidRDefault="007D1263" w:rsidP="007D1263">
            <w:pPr>
              <w:rPr>
                <w:rFonts w:ascii="Times New Roman" w:eastAsia="Times New Roman" w:hAnsi="Times New Roman" w:cs="Times New Roman"/>
                <w:sz w:val="20"/>
                <w:szCs w:val="20"/>
              </w:rPr>
            </w:pPr>
          </w:p>
        </w:tc>
        <w:tc>
          <w:tcPr>
            <w:tcW w:w="2477" w:type="dxa"/>
          </w:tcPr>
          <w:p w14:paraId="05D879E9" w14:textId="77777777"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Pr>
                <w:rFonts w:ascii="Times New Roman" w:eastAsia="Times New Roman" w:hAnsi="Times New Roman" w:cs="Times New Roman"/>
                <w:sz w:val="20"/>
                <w:szCs w:val="20"/>
              </w:rPr>
              <w:t>body paragraph graphic organizer.</w:t>
            </w:r>
          </w:p>
          <w:p w14:paraId="31C1238A" w14:textId="77777777" w:rsidR="007D1263" w:rsidRPr="386B570F" w:rsidRDefault="007D1263" w:rsidP="007D1263">
            <w:pPr>
              <w:rPr>
                <w:rFonts w:ascii="Times New Roman" w:eastAsia="Times New Roman" w:hAnsi="Times New Roman" w:cs="Times New Roman"/>
                <w:sz w:val="20"/>
                <w:szCs w:val="20"/>
              </w:rPr>
            </w:pPr>
          </w:p>
        </w:tc>
        <w:tc>
          <w:tcPr>
            <w:tcW w:w="2610" w:type="dxa"/>
          </w:tcPr>
          <w:p w14:paraId="15B24D12" w14:textId="42C04AEE"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c>
          <w:tcPr>
            <w:tcW w:w="2700" w:type="dxa"/>
          </w:tcPr>
          <w:p w14:paraId="0BDD7B50" w14:textId="0A1DDC1E" w:rsidR="007D1263" w:rsidRDefault="007D1263" w:rsidP="007D1263">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 xml:space="preserve">Student devices, </w:t>
            </w:r>
            <w:r w:rsidR="00993B48">
              <w:rPr>
                <w:rFonts w:ascii="Times New Roman" w:eastAsia="Times New Roman" w:hAnsi="Times New Roman" w:cs="Times New Roman"/>
                <w:sz w:val="20"/>
                <w:szCs w:val="20"/>
              </w:rPr>
              <w:t>Conclusion Worksheet</w:t>
            </w:r>
            <w:r>
              <w:rPr>
                <w:rFonts w:ascii="Times New Roman" w:eastAsia="Times New Roman" w:hAnsi="Times New Roman" w:cs="Times New Roman"/>
                <w:sz w:val="20"/>
                <w:szCs w:val="20"/>
              </w:rPr>
              <w:t>.</w:t>
            </w:r>
          </w:p>
          <w:p w14:paraId="3E0060A7" w14:textId="77777777" w:rsidR="007D1263" w:rsidRPr="003A26EA" w:rsidRDefault="007D1263" w:rsidP="007D1263">
            <w:pPr>
              <w:rPr>
                <w:rFonts w:ascii="Times New Roman" w:eastAsia="Times New Roman" w:hAnsi="Times New Roman" w:cs="Times New Roman"/>
                <w:sz w:val="20"/>
                <w:szCs w:val="20"/>
              </w:rPr>
            </w:pPr>
          </w:p>
        </w:tc>
        <w:tc>
          <w:tcPr>
            <w:tcW w:w="2520" w:type="dxa"/>
          </w:tcPr>
          <w:p w14:paraId="5269B28E" w14:textId="76FDF6E0" w:rsidR="007D1263" w:rsidRPr="386B570F" w:rsidRDefault="00993B48" w:rsidP="007D1263">
            <w:pPr>
              <w:rPr>
                <w:rFonts w:ascii="Times New Roman" w:eastAsia="Times New Roman" w:hAnsi="Times New Roman" w:cs="Times New Roman"/>
                <w:sz w:val="20"/>
                <w:szCs w:val="20"/>
              </w:rPr>
            </w:pPr>
            <w:r>
              <w:rPr>
                <w:rFonts w:ascii="Times New Roman" w:eastAsia="Times New Roman" w:hAnsi="Times New Roman" w:cs="Times New Roman"/>
                <w:sz w:val="20"/>
                <w:szCs w:val="20"/>
              </w:rPr>
              <w:t>Graphic Organizers, Student devices</w:t>
            </w:r>
          </w:p>
        </w:tc>
      </w:tr>
    </w:tbl>
    <w:p w14:paraId="569995F9" w14:textId="77777777" w:rsidR="00394D51" w:rsidRDefault="00394D51" w:rsidP="00394D51"/>
    <w:p w14:paraId="732FFE80" w14:textId="02DCB42F" w:rsidR="0062106C" w:rsidRDefault="0062106C" w:rsidP="21D71FB5">
      <w:pPr>
        <w:rPr>
          <w:rFonts w:ascii="Times New Roman" w:eastAsia="Times New Roman" w:hAnsi="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9F2B" w14:textId="77777777" w:rsidR="00B32706" w:rsidRDefault="00B32706" w:rsidP="003A26EA">
      <w:r>
        <w:separator/>
      </w:r>
    </w:p>
  </w:endnote>
  <w:endnote w:type="continuationSeparator" w:id="0">
    <w:p w14:paraId="7FAA0348" w14:textId="77777777" w:rsidR="00B32706" w:rsidRDefault="00B32706" w:rsidP="003A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3813" w14:textId="45DDF7F0" w:rsidR="00A2643B" w:rsidRDefault="00DA5D52" w:rsidP="530416CB">
    <w:pPr>
      <w:pStyle w:val="Footer"/>
      <w:rPr>
        <w:rFonts w:ascii="Times New Roman" w:hAnsi="Times New Roman" w:cs="Times New Roman"/>
      </w:rPr>
    </w:pPr>
    <w:r>
      <w:rPr>
        <w:rFonts w:ascii="Times New Roman" w:hAnsi="Times New Roman" w:cs="Times New Roman"/>
      </w:rPr>
      <w:t xml:space="preserve">February </w:t>
    </w:r>
    <w:r w:rsidR="00C043BC">
      <w:rPr>
        <w:rFonts w:ascii="Times New Roman" w:hAnsi="Times New Roman" w:cs="Times New Roman"/>
      </w:rPr>
      <w:t>24-28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D3F0" w14:textId="77777777" w:rsidR="00B32706" w:rsidRDefault="00B32706" w:rsidP="003A26EA">
      <w:r>
        <w:separator/>
      </w:r>
    </w:p>
  </w:footnote>
  <w:footnote w:type="continuationSeparator" w:id="0">
    <w:p w14:paraId="62533E3B" w14:textId="77777777" w:rsidR="00B32706" w:rsidRDefault="00B32706" w:rsidP="003A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F514" w14:textId="375F96BF" w:rsidR="003A26EA" w:rsidRPr="003A26EA" w:rsidRDefault="00DA5D52" w:rsidP="003A26EA">
    <w:pPr>
      <w:pStyle w:val="Header"/>
      <w:jc w:val="right"/>
      <w:rPr>
        <w:rFonts w:ascii="Times New Roman" w:hAnsi="Times New Roman" w:cs="Times New Roman"/>
      </w:rPr>
    </w:pPr>
    <w:r>
      <w:rPr>
        <w:rFonts w:ascii="Times New Roman" w:hAnsi="Times New Roman" w:cs="Times New Roman"/>
      </w:rPr>
      <w:t xml:space="preserve">February </w:t>
    </w:r>
    <w:r w:rsidR="00C043BC">
      <w:rPr>
        <w:rFonts w:ascii="Times New Roman" w:hAnsi="Times New Roman" w:cs="Times New Roman"/>
      </w:rPr>
      <w:t>24-28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1556"/>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FBA"/>
    <w:multiLevelType w:val="hybridMultilevel"/>
    <w:tmpl w:val="A2F646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214A80F"/>
    <w:multiLevelType w:val="multilevel"/>
    <w:tmpl w:val="5F465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27038"/>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2B7"/>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9CA0D"/>
    <w:multiLevelType w:val="multilevel"/>
    <w:tmpl w:val="7E9C9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F33A49"/>
    <w:multiLevelType w:val="hybridMultilevel"/>
    <w:tmpl w:val="DB5E55E4"/>
    <w:lvl w:ilvl="0" w:tplc="6FDCA9BC">
      <w:start w:val="1"/>
      <w:numFmt w:val="bullet"/>
      <w:lvlText w:val=""/>
      <w:lvlJc w:val="left"/>
      <w:pPr>
        <w:ind w:left="720" w:hanging="360"/>
      </w:pPr>
      <w:rPr>
        <w:rFonts w:ascii="Symbol" w:hAnsi="Symbol" w:hint="default"/>
      </w:rPr>
    </w:lvl>
    <w:lvl w:ilvl="1" w:tplc="198697B0">
      <w:start w:val="1"/>
      <w:numFmt w:val="bullet"/>
      <w:lvlText w:val="o"/>
      <w:lvlJc w:val="left"/>
      <w:pPr>
        <w:ind w:left="1440" w:hanging="360"/>
      </w:pPr>
      <w:rPr>
        <w:rFonts w:ascii="Courier New" w:hAnsi="Courier New" w:hint="default"/>
      </w:rPr>
    </w:lvl>
    <w:lvl w:ilvl="2" w:tplc="B9547F5C">
      <w:start w:val="1"/>
      <w:numFmt w:val="bullet"/>
      <w:lvlText w:val=""/>
      <w:lvlJc w:val="left"/>
      <w:pPr>
        <w:ind w:left="2160" w:hanging="360"/>
      </w:pPr>
      <w:rPr>
        <w:rFonts w:ascii="Wingdings" w:hAnsi="Wingdings" w:hint="default"/>
      </w:rPr>
    </w:lvl>
    <w:lvl w:ilvl="3" w:tplc="7AB4E9C8">
      <w:start w:val="1"/>
      <w:numFmt w:val="bullet"/>
      <w:lvlText w:val=""/>
      <w:lvlJc w:val="left"/>
      <w:pPr>
        <w:ind w:left="2880" w:hanging="360"/>
      </w:pPr>
      <w:rPr>
        <w:rFonts w:ascii="Symbol" w:hAnsi="Symbol" w:hint="default"/>
      </w:rPr>
    </w:lvl>
    <w:lvl w:ilvl="4" w:tplc="56C2BE88">
      <w:start w:val="1"/>
      <w:numFmt w:val="bullet"/>
      <w:lvlText w:val="o"/>
      <w:lvlJc w:val="left"/>
      <w:pPr>
        <w:ind w:left="3600" w:hanging="360"/>
      </w:pPr>
      <w:rPr>
        <w:rFonts w:ascii="Courier New" w:hAnsi="Courier New" w:hint="default"/>
      </w:rPr>
    </w:lvl>
    <w:lvl w:ilvl="5" w:tplc="0638FC84">
      <w:start w:val="1"/>
      <w:numFmt w:val="bullet"/>
      <w:lvlText w:val=""/>
      <w:lvlJc w:val="left"/>
      <w:pPr>
        <w:ind w:left="4320" w:hanging="360"/>
      </w:pPr>
      <w:rPr>
        <w:rFonts w:ascii="Wingdings" w:hAnsi="Wingdings" w:hint="default"/>
      </w:rPr>
    </w:lvl>
    <w:lvl w:ilvl="6" w:tplc="010EF34E">
      <w:start w:val="1"/>
      <w:numFmt w:val="bullet"/>
      <w:lvlText w:val=""/>
      <w:lvlJc w:val="left"/>
      <w:pPr>
        <w:ind w:left="5040" w:hanging="360"/>
      </w:pPr>
      <w:rPr>
        <w:rFonts w:ascii="Symbol" w:hAnsi="Symbol" w:hint="default"/>
      </w:rPr>
    </w:lvl>
    <w:lvl w:ilvl="7" w:tplc="832A6128">
      <w:start w:val="1"/>
      <w:numFmt w:val="bullet"/>
      <w:lvlText w:val="o"/>
      <w:lvlJc w:val="left"/>
      <w:pPr>
        <w:ind w:left="5760" w:hanging="360"/>
      </w:pPr>
      <w:rPr>
        <w:rFonts w:ascii="Courier New" w:hAnsi="Courier New" w:hint="default"/>
      </w:rPr>
    </w:lvl>
    <w:lvl w:ilvl="8" w:tplc="D542CB6C">
      <w:start w:val="1"/>
      <w:numFmt w:val="bullet"/>
      <w:lvlText w:val=""/>
      <w:lvlJc w:val="left"/>
      <w:pPr>
        <w:ind w:left="6480" w:hanging="360"/>
      </w:pPr>
      <w:rPr>
        <w:rFonts w:ascii="Wingdings" w:hAnsi="Wingdings" w:hint="default"/>
      </w:rPr>
    </w:lvl>
  </w:abstractNum>
  <w:abstractNum w:abstractNumId="8" w15:restartNumberingAfterBreak="0">
    <w:nsid w:val="434635A0"/>
    <w:multiLevelType w:val="hybridMultilevel"/>
    <w:tmpl w:val="92E8371E"/>
    <w:lvl w:ilvl="0" w:tplc="0BB69CAC">
      <w:start w:val="1"/>
      <w:numFmt w:val="decimal"/>
      <w:lvlText w:val="%1."/>
      <w:lvlJc w:val="left"/>
      <w:pPr>
        <w:ind w:left="720" w:hanging="360"/>
      </w:pPr>
    </w:lvl>
    <w:lvl w:ilvl="1" w:tplc="1DACAD3E">
      <w:start w:val="1"/>
      <w:numFmt w:val="lowerLetter"/>
      <w:lvlText w:val="%2."/>
      <w:lvlJc w:val="left"/>
      <w:pPr>
        <w:ind w:left="1440" w:hanging="360"/>
      </w:pPr>
    </w:lvl>
    <w:lvl w:ilvl="2" w:tplc="AE4E93C6">
      <w:start w:val="1"/>
      <w:numFmt w:val="lowerRoman"/>
      <w:lvlText w:val="%3."/>
      <w:lvlJc w:val="right"/>
      <w:pPr>
        <w:ind w:left="2160" w:hanging="180"/>
      </w:pPr>
    </w:lvl>
    <w:lvl w:ilvl="3" w:tplc="BB566566">
      <w:start w:val="1"/>
      <w:numFmt w:val="decimal"/>
      <w:lvlText w:val="%4."/>
      <w:lvlJc w:val="left"/>
      <w:pPr>
        <w:ind w:left="2880" w:hanging="360"/>
      </w:pPr>
    </w:lvl>
    <w:lvl w:ilvl="4" w:tplc="71E61EAC">
      <w:start w:val="1"/>
      <w:numFmt w:val="lowerLetter"/>
      <w:lvlText w:val="%5."/>
      <w:lvlJc w:val="left"/>
      <w:pPr>
        <w:ind w:left="3600" w:hanging="360"/>
      </w:pPr>
    </w:lvl>
    <w:lvl w:ilvl="5" w:tplc="F4CA803E">
      <w:start w:val="1"/>
      <w:numFmt w:val="lowerRoman"/>
      <w:lvlText w:val="%6."/>
      <w:lvlJc w:val="right"/>
      <w:pPr>
        <w:ind w:left="4320" w:hanging="180"/>
      </w:pPr>
    </w:lvl>
    <w:lvl w:ilvl="6" w:tplc="398E763A">
      <w:start w:val="1"/>
      <w:numFmt w:val="decimal"/>
      <w:lvlText w:val="%7."/>
      <w:lvlJc w:val="left"/>
      <w:pPr>
        <w:ind w:left="5040" w:hanging="360"/>
      </w:pPr>
    </w:lvl>
    <w:lvl w:ilvl="7" w:tplc="26444DAC">
      <w:start w:val="1"/>
      <w:numFmt w:val="lowerLetter"/>
      <w:lvlText w:val="%8."/>
      <w:lvlJc w:val="left"/>
      <w:pPr>
        <w:ind w:left="5760" w:hanging="360"/>
      </w:pPr>
    </w:lvl>
    <w:lvl w:ilvl="8" w:tplc="2632AC8C">
      <w:start w:val="1"/>
      <w:numFmt w:val="lowerRoman"/>
      <w:lvlText w:val="%9."/>
      <w:lvlJc w:val="right"/>
      <w:pPr>
        <w:ind w:left="6480" w:hanging="180"/>
      </w:pPr>
    </w:lvl>
  </w:abstractNum>
  <w:abstractNum w:abstractNumId="9" w15:restartNumberingAfterBreak="0">
    <w:nsid w:val="4A32140F"/>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5770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0DD3C2"/>
    <w:multiLevelType w:val="hybridMultilevel"/>
    <w:tmpl w:val="2E4ECA50"/>
    <w:lvl w:ilvl="0" w:tplc="EBC2071E">
      <w:start w:val="1"/>
      <w:numFmt w:val="decimal"/>
      <w:lvlText w:val="%1."/>
      <w:lvlJc w:val="left"/>
      <w:pPr>
        <w:ind w:left="720" w:hanging="360"/>
      </w:pPr>
    </w:lvl>
    <w:lvl w:ilvl="1" w:tplc="55984274">
      <w:start w:val="1"/>
      <w:numFmt w:val="lowerLetter"/>
      <w:lvlText w:val="%2."/>
      <w:lvlJc w:val="left"/>
      <w:pPr>
        <w:ind w:left="1440" w:hanging="360"/>
      </w:pPr>
    </w:lvl>
    <w:lvl w:ilvl="2" w:tplc="EF00817A">
      <w:start w:val="1"/>
      <w:numFmt w:val="lowerRoman"/>
      <w:lvlText w:val="%3."/>
      <w:lvlJc w:val="right"/>
      <w:pPr>
        <w:ind w:left="2160" w:hanging="180"/>
      </w:pPr>
    </w:lvl>
    <w:lvl w:ilvl="3" w:tplc="C7C8BFE6">
      <w:start w:val="1"/>
      <w:numFmt w:val="decimal"/>
      <w:lvlText w:val="%4."/>
      <w:lvlJc w:val="left"/>
      <w:pPr>
        <w:ind w:left="2880" w:hanging="360"/>
      </w:pPr>
    </w:lvl>
    <w:lvl w:ilvl="4" w:tplc="8230D714">
      <w:start w:val="1"/>
      <w:numFmt w:val="lowerLetter"/>
      <w:lvlText w:val="%5."/>
      <w:lvlJc w:val="left"/>
      <w:pPr>
        <w:ind w:left="3600" w:hanging="360"/>
      </w:pPr>
    </w:lvl>
    <w:lvl w:ilvl="5" w:tplc="9CA85DD2">
      <w:start w:val="1"/>
      <w:numFmt w:val="lowerRoman"/>
      <w:lvlText w:val="%6."/>
      <w:lvlJc w:val="right"/>
      <w:pPr>
        <w:ind w:left="4320" w:hanging="180"/>
      </w:pPr>
    </w:lvl>
    <w:lvl w:ilvl="6" w:tplc="C400E9CC">
      <w:start w:val="1"/>
      <w:numFmt w:val="decimal"/>
      <w:lvlText w:val="%7."/>
      <w:lvlJc w:val="left"/>
      <w:pPr>
        <w:ind w:left="5040" w:hanging="360"/>
      </w:pPr>
    </w:lvl>
    <w:lvl w:ilvl="7" w:tplc="CD801B3A">
      <w:start w:val="1"/>
      <w:numFmt w:val="lowerLetter"/>
      <w:lvlText w:val="%8."/>
      <w:lvlJc w:val="left"/>
      <w:pPr>
        <w:ind w:left="5760" w:hanging="360"/>
      </w:pPr>
    </w:lvl>
    <w:lvl w:ilvl="8" w:tplc="EC947ED4">
      <w:start w:val="1"/>
      <w:numFmt w:val="lowerRoman"/>
      <w:lvlText w:val="%9."/>
      <w:lvlJc w:val="right"/>
      <w:pPr>
        <w:ind w:left="6480" w:hanging="180"/>
      </w:pPr>
    </w:lvl>
  </w:abstractNum>
  <w:num w:numId="1" w16cid:durableId="238174222">
    <w:abstractNumId w:val="13"/>
  </w:num>
  <w:num w:numId="2" w16cid:durableId="298459299">
    <w:abstractNumId w:val="6"/>
  </w:num>
  <w:num w:numId="3" w16cid:durableId="1550918722">
    <w:abstractNumId w:val="8"/>
  </w:num>
  <w:num w:numId="4" w16cid:durableId="1600790436">
    <w:abstractNumId w:val="2"/>
  </w:num>
  <w:num w:numId="5" w16cid:durableId="309599189">
    <w:abstractNumId w:val="7"/>
  </w:num>
  <w:num w:numId="6" w16cid:durableId="1860972679">
    <w:abstractNumId w:val="12"/>
  </w:num>
  <w:num w:numId="7" w16cid:durableId="1225988207">
    <w:abstractNumId w:val="1"/>
  </w:num>
  <w:num w:numId="8" w16cid:durableId="247929531">
    <w:abstractNumId w:val="5"/>
  </w:num>
  <w:num w:numId="9" w16cid:durableId="862283944">
    <w:abstractNumId w:val="11"/>
  </w:num>
  <w:num w:numId="10" w16cid:durableId="1014305793">
    <w:abstractNumId w:val="0"/>
  </w:num>
  <w:num w:numId="11" w16cid:durableId="635793858">
    <w:abstractNumId w:val="10"/>
  </w:num>
  <w:num w:numId="12" w16cid:durableId="1770463069">
    <w:abstractNumId w:val="4"/>
  </w:num>
  <w:num w:numId="13" w16cid:durableId="1125469407">
    <w:abstractNumId w:val="9"/>
  </w:num>
  <w:num w:numId="14" w16cid:durableId="639961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00486F"/>
    <w:rsid w:val="001130CB"/>
    <w:rsid w:val="00136970"/>
    <w:rsid w:val="002450B7"/>
    <w:rsid w:val="00245141"/>
    <w:rsid w:val="002515EA"/>
    <w:rsid w:val="002D0B66"/>
    <w:rsid w:val="002D7312"/>
    <w:rsid w:val="00303941"/>
    <w:rsid w:val="003530C1"/>
    <w:rsid w:val="00371B36"/>
    <w:rsid w:val="00385309"/>
    <w:rsid w:val="00394D51"/>
    <w:rsid w:val="003A26EA"/>
    <w:rsid w:val="003E52F6"/>
    <w:rsid w:val="00452C47"/>
    <w:rsid w:val="005024E1"/>
    <w:rsid w:val="00553414"/>
    <w:rsid w:val="00572F28"/>
    <w:rsid w:val="005B09E4"/>
    <w:rsid w:val="005B41EE"/>
    <w:rsid w:val="005C1739"/>
    <w:rsid w:val="006013BC"/>
    <w:rsid w:val="0062106C"/>
    <w:rsid w:val="006F0497"/>
    <w:rsid w:val="007421DF"/>
    <w:rsid w:val="00753157"/>
    <w:rsid w:val="007717D3"/>
    <w:rsid w:val="00781C35"/>
    <w:rsid w:val="007A29C3"/>
    <w:rsid w:val="007A6DFE"/>
    <w:rsid w:val="007D1263"/>
    <w:rsid w:val="008129AD"/>
    <w:rsid w:val="00846C85"/>
    <w:rsid w:val="008766E9"/>
    <w:rsid w:val="00884C26"/>
    <w:rsid w:val="008B7888"/>
    <w:rsid w:val="008D3BC3"/>
    <w:rsid w:val="0093613E"/>
    <w:rsid w:val="009723C6"/>
    <w:rsid w:val="009911C6"/>
    <w:rsid w:val="00993B48"/>
    <w:rsid w:val="0099597F"/>
    <w:rsid w:val="009A4716"/>
    <w:rsid w:val="009D4622"/>
    <w:rsid w:val="00A012B3"/>
    <w:rsid w:val="00A157B4"/>
    <w:rsid w:val="00A2242B"/>
    <w:rsid w:val="00A2643B"/>
    <w:rsid w:val="00A54F85"/>
    <w:rsid w:val="00A84E36"/>
    <w:rsid w:val="00AA2F36"/>
    <w:rsid w:val="00B012AC"/>
    <w:rsid w:val="00B32706"/>
    <w:rsid w:val="00B54DA1"/>
    <w:rsid w:val="00B55D9D"/>
    <w:rsid w:val="00BB0FEF"/>
    <w:rsid w:val="00BB2EA6"/>
    <w:rsid w:val="00C003BE"/>
    <w:rsid w:val="00C043BC"/>
    <w:rsid w:val="00C70CB4"/>
    <w:rsid w:val="00CE36FF"/>
    <w:rsid w:val="00D13E79"/>
    <w:rsid w:val="00D319AB"/>
    <w:rsid w:val="00D44AE4"/>
    <w:rsid w:val="00D64CED"/>
    <w:rsid w:val="00D819F3"/>
    <w:rsid w:val="00D831C1"/>
    <w:rsid w:val="00DA5D52"/>
    <w:rsid w:val="00E00253"/>
    <w:rsid w:val="00E07687"/>
    <w:rsid w:val="00E82481"/>
    <w:rsid w:val="00E954C3"/>
    <w:rsid w:val="00EC1E00"/>
    <w:rsid w:val="00ED6220"/>
    <w:rsid w:val="00ED725A"/>
    <w:rsid w:val="00F40654"/>
    <w:rsid w:val="00F8270B"/>
    <w:rsid w:val="00FE6D5A"/>
    <w:rsid w:val="00FF526C"/>
    <w:rsid w:val="013ACD83"/>
    <w:rsid w:val="0157F661"/>
    <w:rsid w:val="019B6FC1"/>
    <w:rsid w:val="01EF6F71"/>
    <w:rsid w:val="024E6646"/>
    <w:rsid w:val="03D19369"/>
    <w:rsid w:val="042993CE"/>
    <w:rsid w:val="0430093A"/>
    <w:rsid w:val="043632DF"/>
    <w:rsid w:val="043BBC37"/>
    <w:rsid w:val="052B1C0B"/>
    <w:rsid w:val="053D9E9D"/>
    <w:rsid w:val="05656AAE"/>
    <w:rsid w:val="05847976"/>
    <w:rsid w:val="06A2F4E1"/>
    <w:rsid w:val="06D82EEB"/>
    <w:rsid w:val="06EDD2F3"/>
    <w:rsid w:val="07A923BE"/>
    <w:rsid w:val="07FB9FB3"/>
    <w:rsid w:val="096EEFB9"/>
    <w:rsid w:val="0A7102F5"/>
    <w:rsid w:val="0A83CB81"/>
    <w:rsid w:val="0AA2494B"/>
    <w:rsid w:val="0AB62CF4"/>
    <w:rsid w:val="0AE16784"/>
    <w:rsid w:val="0B1A2FFC"/>
    <w:rsid w:val="0B6E899A"/>
    <w:rsid w:val="0BAF816C"/>
    <w:rsid w:val="0BE9B8A9"/>
    <w:rsid w:val="0BFDE4FF"/>
    <w:rsid w:val="0C6CFAF8"/>
    <w:rsid w:val="0CD388A3"/>
    <w:rsid w:val="0CDC1A3C"/>
    <w:rsid w:val="0D87BCA3"/>
    <w:rsid w:val="0D929809"/>
    <w:rsid w:val="0DAA77A6"/>
    <w:rsid w:val="0DEE49F4"/>
    <w:rsid w:val="0E214C56"/>
    <w:rsid w:val="0E2448FD"/>
    <w:rsid w:val="0E4895AE"/>
    <w:rsid w:val="0EC66212"/>
    <w:rsid w:val="10C592AD"/>
    <w:rsid w:val="11321430"/>
    <w:rsid w:val="118A30B2"/>
    <w:rsid w:val="1215B9FD"/>
    <w:rsid w:val="1246B383"/>
    <w:rsid w:val="1257526A"/>
    <w:rsid w:val="1319CBF6"/>
    <w:rsid w:val="1370A07C"/>
    <w:rsid w:val="13CBB8C6"/>
    <w:rsid w:val="13E87299"/>
    <w:rsid w:val="147658DF"/>
    <w:rsid w:val="149A02B4"/>
    <w:rsid w:val="149E83C1"/>
    <w:rsid w:val="1518F784"/>
    <w:rsid w:val="1542DBAF"/>
    <w:rsid w:val="1555D65A"/>
    <w:rsid w:val="159E0D61"/>
    <w:rsid w:val="166CD386"/>
    <w:rsid w:val="1718AFE3"/>
    <w:rsid w:val="17383817"/>
    <w:rsid w:val="180AD4BB"/>
    <w:rsid w:val="18EFF6C0"/>
    <w:rsid w:val="19EB752C"/>
    <w:rsid w:val="1A368D09"/>
    <w:rsid w:val="1B2C67D2"/>
    <w:rsid w:val="1B74E92B"/>
    <w:rsid w:val="1BBDB048"/>
    <w:rsid w:val="1C1545DE"/>
    <w:rsid w:val="1C25D211"/>
    <w:rsid w:val="1C41953E"/>
    <w:rsid w:val="1CD40853"/>
    <w:rsid w:val="1D1006A0"/>
    <w:rsid w:val="1D35CF07"/>
    <w:rsid w:val="1DA2CC61"/>
    <w:rsid w:val="1DD19B31"/>
    <w:rsid w:val="1E334F8C"/>
    <w:rsid w:val="1E750FDD"/>
    <w:rsid w:val="1EAC1728"/>
    <w:rsid w:val="1EC575EF"/>
    <w:rsid w:val="1EEB1104"/>
    <w:rsid w:val="1F1A2FF0"/>
    <w:rsid w:val="1F4CB0E3"/>
    <w:rsid w:val="1FA93466"/>
    <w:rsid w:val="20D1AB87"/>
    <w:rsid w:val="20E1358F"/>
    <w:rsid w:val="212B0737"/>
    <w:rsid w:val="214245E5"/>
    <w:rsid w:val="217FE355"/>
    <w:rsid w:val="21ADC624"/>
    <w:rsid w:val="21D71FB5"/>
    <w:rsid w:val="21FC5902"/>
    <w:rsid w:val="22A00F8E"/>
    <w:rsid w:val="22B137ED"/>
    <w:rsid w:val="23C66046"/>
    <w:rsid w:val="24018718"/>
    <w:rsid w:val="2414C323"/>
    <w:rsid w:val="2466DB7C"/>
    <w:rsid w:val="24760C03"/>
    <w:rsid w:val="2495853C"/>
    <w:rsid w:val="24B33B0A"/>
    <w:rsid w:val="24EB4D2C"/>
    <w:rsid w:val="27612E7F"/>
    <w:rsid w:val="27CA40FD"/>
    <w:rsid w:val="27DF9C97"/>
    <w:rsid w:val="287E43B4"/>
    <w:rsid w:val="28F7D8E4"/>
    <w:rsid w:val="290FCB87"/>
    <w:rsid w:val="296E54AF"/>
    <w:rsid w:val="298BF20D"/>
    <w:rsid w:val="2A5DA711"/>
    <w:rsid w:val="2AC4E138"/>
    <w:rsid w:val="2B10A2FD"/>
    <w:rsid w:val="2B464503"/>
    <w:rsid w:val="2C19EF67"/>
    <w:rsid w:val="2C3E2850"/>
    <w:rsid w:val="2D343635"/>
    <w:rsid w:val="2D8F394E"/>
    <w:rsid w:val="2DEB3AC8"/>
    <w:rsid w:val="2E279D9A"/>
    <w:rsid w:val="2E8052EC"/>
    <w:rsid w:val="2E941257"/>
    <w:rsid w:val="2EC02375"/>
    <w:rsid w:val="2F0BF346"/>
    <w:rsid w:val="2F1A56DB"/>
    <w:rsid w:val="2F6397AD"/>
    <w:rsid w:val="2F9CF5CB"/>
    <w:rsid w:val="2FCB79F1"/>
    <w:rsid w:val="30061180"/>
    <w:rsid w:val="301B2233"/>
    <w:rsid w:val="323DB8D0"/>
    <w:rsid w:val="32B5214D"/>
    <w:rsid w:val="32BFC1E7"/>
    <w:rsid w:val="33D1FE16"/>
    <w:rsid w:val="349B6D46"/>
    <w:rsid w:val="351D3EA0"/>
    <w:rsid w:val="35E01FB7"/>
    <w:rsid w:val="35E2FF03"/>
    <w:rsid w:val="35ED4359"/>
    <w:rsid w:val="361A3A81"/>
    <w:rsid w:val="3689FF0A"/>
    <w:rsid w:val="36A31600"/>
    <w:rsid w:val="371B888F"/>
    <w:rsid w:val="379D4A15"/>
    <w:rsid w:val="37B0C325"/>
    <w:rsid w:val="37BED020"/>
    <w:rsid w:val="37EF53B6"/>
    <w:rsid w:val="386B570F"/>
    <w:rsid w:val="3898F5AD"/>
    <w:rsid w:val="38DEC7BB"/>
    <w:rsid w:val="396E6802"/>
    <w:rsid w:val="39873F3F"/>
    <w:rsid w:val="39C544EB"/>
    <w:rsid w:val="3A6D1B47"/>
    <w:rsid w:val="3A75FEE9"/>
    <w:rsid w:val="3ABCCDC5"/>
    <w:rsid w:val="3ACE0C7D"/>
    <w:rsid w:val="3B5FFA90"/>
    <w:rsid w:val="3BC00E04"/>
    <w:rsid w:val="3C46F02B"/>
    <w:rsid w:val="3C92CE9B"/>
    <w:rsid w:val="3DCD8C63"/>
    <w:rsid w:val="3E645849"/>
    <w:rsid w:val="3E6D708F"/>
    <w:rsid w:val="3EC09C39"/>
    <w:rsid w:val="3ED27F8B"/>
    <w:rsid w:val="3F753AA9"/>
    <w:rsid w:val="406CF2FD"/>
    <w:rsid w:val="408F0C50"/>
    <w:rsid w:val="408F87C5"/>
    <w:rsid w:val="40A0679B"/>
    <w:rsid w:val="411CDA94"/>
    <w:rsid w:val="4173B538"/>
    <w:rsid w:val="41919B4F"/>
    <w:rsid w:val="41AEE037"/>
    <w:rsid w:val="41BBD927"/>
    <w:rsid w:val="41EBC9FA"/>
    <w:rsid w:val="42509007"/>
    <w:rsid w:val="42666A75"/>
    <w:rsid w:val="42E1FC67"/>
    <w:rsid w:val="42E8D59D"/>
    <w:rsid w:val="430F44AF"/>
    <w:rsid w:val="43A7493C"/>
    <w:rsid w:val="43D959D8"/>
    <w:rsid w:val="43E4B2CC"/>
    <w:rsid w:val="442BE8E2"/>
    <w:rsid w:val="4445701E"/>
    <w:rsid w:val="4498D813"/>
    <w:rsid w:val="44B81713"/>
    <w:rsid w:val="44E533C7"/>
    <w:rsid w:val="44F86E3B"/>
    <w:rsid w:val="44FA2D44"/>
    <w:rsid w:val="45210970"/>
    <w:rsid w:val="456351F4"/>
    <w:rsid w:val="45641EE7"/>
    <w:rsid w:val="45E624C2"/>
    <w:rsid w:val="463D54F9"/>
    <w:rsid w:val="46BDB103"/>
    <w:rsid w:val="46FB6F78"/>
    <w:rsid w:val="47130010"/>
    <w:rsid w:val="473C2B50"/>
    <w:rsid w:val="47511E9B"/>
    <w:rsid w:val="4754632E"/>
    <w:rsid w:val="47D9FBB3"/>
    <w:rsid w:val="48369146"/>
    <w:rsid w:val="484F4FA1"/>
    <w:rsid w:val="48975C91"/>
    <w:rsid w:val="489D79C2"/>
    <w:rsid w:val="4B111FF7"/>
    <w:rsid w:val="4B3493A6"/>
    <w:rsid w:val="4B475FB5"/>
    <w:rsid w:val="4B57B735"/>
    <w:rsid w:val="4B60042A"/>
    <w:rsid w:val="4C63CE07"/>
    <w:rsid w:val="4D239178"/>
    <w:rsid w:val="4D6A7876"/>
    <w:rsid w:val="4D814C1C"/>
    <w:rsid w:val="4D8C34F8"/>
    <w:rsid w:val="4E07F8F4"/>
    <w:rsid w:val="4E0B7512"/>
    <w:rsid w:val="4EC864C3"/>
    <w:rsid w:val="4EE9DCEC"/>
    <w:rsid w:val="4EF9A696"/>
    <w:rsid w:val="4F22B89B"/>
    <w:rsid w:val="4F5C143E"/>
    <w:rsid w:val="4F8A5EC8"/>
    <w:rsid w:val="4FA03004"/>
    <w:rsid w:val="4FEDBDF0"/>
    <w:rsid w:val="4FF39A6E"/>
    <w:rsid w:val="5069FD10"/>
    <w:rsid w:val="50BD616F"/>
    <w:rsid w:val="51A40400"/>
    <w:rsid w:val="51ED6DEE"/>
    <w:rsid w:val="522E2AFA"/>
    <w:rsid w:val="523F9F1C"/>
    <w:rsid w:val="529B608A"/>
    <w:rsid w:val="52A8BC87"/>
    <w:rsid w:val="52D5A423"/>
    <w:rsid w:val="530416CB"/>
    <w:rsid w:val="5339198E"/>
    <w:rsid w:val="536F3C22"/>
    <w:rsid w:val="542DA01C"/>
    <w:rsid w:val="5516BB8B"/>
    <w:rsid w:val="55B88D9D"/>
    <w:rsid w:val="55C0A126"/>
    <w:rsid w:val="55DD790B"/>
    <w:rsid w:val="5638C06B"/>
    <w:rsid w:val="5687E306"/>
    <w:rsid w:val="56C332FA"/>
    <w:rsid w:val="56CE9427"/>
    <w:rsid w:val="56EA243F"/>
    <w:rsid w:val="572F6EF3"/>
    <w:rsid w:val="580C7CDE"/>
    <w:rsid w:val="58F347CA"/>
    <w:rsid w:val="59C8A0EA"/>
    <w:rsid w:val="5ABEAF48"/>
    <w:rsid w:val="5B3346E3"/>
    <w:rsid w:val="5B6DB005"/>
    <w:rsid w:val="5BF0BD8C"/>
    <w:rsid w:val="5BFC34CA"/>
    <w:rsid w:val="5C0AB13E"/>
    <w:rsid w:val="5C27BFAE"/>
    <w:rsid w:val="5CA13810"/>
    <w:rsid w:val="5CB48AF3"/>
    <w:rsid w:val="5CCFD177"/>
    <w:rsid w:val="5CD93D19"/>
    <w:rsid w:val="5CE96854"/>
    <w:rsid w:val="5CF2CBA9"/>
    <w:rsid w:val="5DC4F9E3"/>
    <w:rsid w:val="5DE4270D"/>
    <w:rsid w:val="5E0ECC8D"/>
    <w:rsid w:val="5EABF30E"/>
    <w:rsid w:val="60750B41"/>
    <w:rsid w:val="61A3F85D"/>
    <w:rsid w:val="6208A3DD"/>
    <w:rsid w:val="62354C96"/>
    <w:rsid w:val="62D09EF2"/>
    <w:rsid w:val="62F28005"/>
    <w:rsid w:val="6329EC0D"/>
    <w:rsid w:val="63B3D0E0"/>
    <w:rsid w:val="64AE2E77"/>
    <w:rsid w:val="653BD6B7"/>
    <w:rsid w:val="65A30D08"/>
    <w:rsid w:val="66A126CB"/>
    <w:rsid w:val="66ADD2B8"/>
    <w:rsid w:val="679CE1D3"/>
    <w:rsid w:val="67A4118A"/>
    <w:rsid w:val="67E13770"/>
    <w:rsid w:val="6860FAFD"/>
    <w:rsid w:val="68A358EE"/>
    <w:rsid w:val="694C9A41"/>
    <w:rsid w:val="6AB16A55"/>
    <w:rsid w:val="6AE02BC7"/>
    <w:rsid w:val="6B3C77AE"/>
    <w:rsid w:val="6B8D534F"/>
    <w:rsid w:val="6B90C3B7"/>
    <w:rsid w:val="6BCDE64A"/>
    <w:rsid w:val="6C540E6B"/>
    <w:rsid w:val="6CD177EC"/>
    <w:rsid w:val="6CF85517"/>
    <w:rsid w:val="6D6D9B7F"/>
    <w:rsid w:val="6DB5DFC6"/>
    <w:rsid w:val="6DB72ED4"/>
    <w:rsid w:val="6E4013D0"/>
    <w:rsid w:val="6EFE475C"/>
    <w:rsid w:val="6F393155"/>
    <w:rsid w:val="6F6501EA"/>
    <w:rsid w:val="70748695"/>
    <w:rsid w:val="70F9DF14"/>
    <w:rsid w:val="71E76754"/>
    <w:rsid w:val="72C67151"/>
    <w:rsid w:val="735C55B8"/>
    <w:rsid w:val="75666BB8"/>
    <w:rsid w:val="756C5440"/>
    <w:rsid w:val="760779A6"/>
    <w:rsid w:val="761CC594"/>
    <w:rsid w:val="768BE38F"/>
    <w:rsid w:val="76C42713"/>
    <w:rsid w:val="76FD92F5"/>
    <w:rsid w:val="77174B2F"/>
    <w:rsid w:val="774EAC51"/>
    <w:rsid w:val="785097B8"/>
    <w:rsid w:val="793DFB9C"/>
    <w:rsid w:val="79571C2B"/>
    <w:rsid w:val="796A5B65"/>
    <w:rsid w:val="7A5DC86C"/>
    <w:rsid w:val="7ACC0701"/>
    <w:rsid w:val="7ADD5F1F"/>
    <w:rsid w:val="7B057EB0"/>
    <w:rsid w:val="7BEAE948"/>
    <w:rsid w:val="7C034902"/>
    <w:rsid w:val="7C725CBD"/>
    <w:rsid w:val="7C912F30"/>
    <w:rsid w:val="7E6A2294"/>
    <w:rsid w:val="7ECE50B3"/>
    <w:rsid w:val="7EEE04B9"/>
    <w:rsid w:val="7EF81EBA"/>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6620DB73-F0D5-423E-9766-164EF13A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customStyle="1" w:styleId="QuoteChar">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customStyle="1" w:styleId="paragraph">
    <w:name w:val="paragraph"/>
    <w:basedOn w:val="Normal"/>
    <w:rsid w:val="00394D51"/>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94D51"/>
  </w:style>
  <w:style w:type="character" w:customStyle="1" w:styleId="eop">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26EA"/>
    <w:pPr>
      <w:tabs>
        <w:tab w:val="center" w:pos="4680"/>
        <w:tab w:val="right" w:pos="9360"/>
      </w:tabs>
    </w:pPr>
  </w:style>
  <w:style w:type="character" w:customStyle="1" w:styleId="HeaderChar">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customStyle="1" w:styleId="FooterChar">
    <w:name w:val="Footer Char"/>
    <w:basedOn w:val="DefaultParagraphFont"/>
    <w:link w:val="Footer"/>
    <w:uiPriority w:val="99"/>
    <w:rsid w:val="003A26EA"/>
    <w:rPr>
      <w:sz w:val="24"/>
      <w:szCs w:val="24"/>
    </w:rPr>
  </w:style>
  <w:style w:type="paragraph" w:styleId="NormalWeb">
    <w:name w:val="Normal (Web)"/>
    <w:basedOn w:val="Normal"/>
    <w:uiPriority w:val="99"/>
    <w:unhideWhenUsed/>
    <w:rsid w:val="00A264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20" ma:contentTypeDescription="Create a new document." ma:contentTypeScope="" ma:versionID="298bb2d302fa4509b7dc13993f34e15b">
  <xsd:schema xmlns:xsd="http://www.w3.org/2001/XMLSchema" xmlns:xs="http://www.w3.org/2001/XMLSchema" xmlns:p="http://schemas.microsoft.com/office/2006/metadata/properties" xmlns:ns1="http://schemas.microsoft.com/sharepoint/v3" xmlns:ns3="6bb04240-57c7-4a21-89de-158f8b681aa2" xmlns:ns4="2e820839-98fe-4822-8c62-064042c868b4" targetNamespace="http://schemas.microsoft.com/office/2006/metadata/properties" ma:root="true" ma:fieldsID="78b6e898d5da7eebd8bd463b4d060d77" ns1:_="" ns3:_="" ns4:_="">
    <xsd:import namespace="http://schemas.microsoft.com/sharepoint/v3"/>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 ds:uri="http://schemas.microsoft.com/sharepoint/v3"/>
  </ds:schemaRefs>
</ds:datastoreItem>
</file>

<file path=customXml/itemProps2.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3.xml><?xml version="1.0" encoding="utf-8"?>
<ds:datastoreItem xmlns:ds="http://schemas.openxmlformats.org/officeDocument/2006/customXml" ds:itemID="{B7817662-38BC-4FDF-B2BA-87C568DB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nancycaroline79@outlook.com</dc:creator>
  <cp:keywords/>
  <dc:description/>
  <cp:lastModifiedBy>NANCY C ALLEN</cp:lastModifiedBy>
  <cp:revision>3</cp:revision>
  <cp:lastPrinted>2025-02-21T20:25:00Z</cp:lastPrinted>
  <dcterms:created xsi:type="dcterms:W3CDTF">2025-02-21T20:27:00Z</dcterms:created>
  <dcterms:modified xsi:type="dcterms:W3CDTF">2025-02-21T20:28:00Z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