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AB33DF" w:rsidR="00982094" w:rsidRDefault="00982094" w14:paraId="0B3ACFB5" w14:textId="0505DCFC" w14:noSpellErr="1">
      <w:pPr>
        <w:rPr>
          <w:sz w:val="24"/>
          <w:szCs w:val="24"/>
        </w:rPr>
      </w:pPr>
      <w:r w:rsidRPr="1E59696A" w:rsidR="00982094">
        <w:rPr>
          <w:sz w:val="24"/>
          <w:szCs w:val="24"/>
        </w:rPr>
        <w:t xml:space="preserve">                                                                        </w:t>
      </w:r>
      <w:r w:rsidRPr="1E59696A" w:rsidR="00982094">
        <w:rPr>
          <w:b w:val="1"/>
          <w:bCs w:val="1"/>
          <w:sz w:val="24"/>
          <w:szCs w:val="24"/>
        </w:rPr>
        <w:t>ROMANIA</w:t>
      </w:r>
    </w:p>
    <w:p w:rsidRPr="00AB33DF" w:rsidR="00982094" w:rsidP="1E59696A" w:rsidRDefault="00982094" w14:paraId="4CFB71EF" w14:textId="7B2D6A1C">
      <w:pPr>
        <w:ind w:firstLine="720"/>
        <w:rPr>
          <w:sz w:val="24"/>
          <w:szCs w:val="24"/>
        </w:rPr>
      </w:pPr>
      <w:r w:rsidRPr="1E59696A" w:rsidR="00982094">
        <w:rPr>
          <w:sz w:val="24"/>
          <w:szCs w:val="24"/>
        </w:rPr>
        <w:t>Romania is located on the southern part of Central Europe and shares boarders with Hungary to the northwest. Bulgaria is to the south, Serbia to the southwest, the Black Sea to the southeast, Ukraine to the east and north, and the Republic of Moldova to the east. The capital of Romania is Bucharest. It was 1</w:t>
      </w:r>
      <w:r w:rsidRPr="1E59696A" w:rsidR="00982094">
        <w:rPr>
          <w:sz w:val="24"/>
          <w:szCs w:val="24"/>
          <w:vertAlign w:val="superscript"/>
        </w:rPr>
        <w:t>st</w:t>
      </w:r>
      <w:r w:rsidRPr="1E59696A" w:rsidR="00982094">
        <w:rPr>
          <w:sz w:val="24"/>
          <w:szCs w:val="24"/>
        </w:rPr>
        <w:t xml:space="preserve"> mentioned in documents in 1459 but became capital in 1862. Some of the major languages spoken in Romania is Hungarian, Romani, Ukrainian, German, Russian, and Turkish. Also including Tatar, Serbian, Slovak, Bulgarian, and Croation. </w:t>
      </w:r>
    </w:p>
    <w:p w:rsidRPr="00AB33DF" w:rsidR="00982094" w:rsidP="1E59696A" w:rsidRDefault="00982094" w14:paraId="2DE362B6" w14:textId="05322314">
      <w:pPr>
        <w:ind w:firstLine="720"/>
        <w:rPr>
          <w:sz w:val="24"/>
          <w:szCs w:val="24"/>
        </w:rPr>
      </w:pPr>
      <w:r w:rsidRPr="1E59696A" w:rsidR="00982094">
        <w:rPr>
          <w:sz w:val="24"/>
          <w:szCs w:val="24"/>
        </w:rPr>
        <w:t xml:space="preserve"> What is now Romania has been withdrawn Paleolithic Age as evidenced by carved stone tools </w:t>
      </w:r>
      <w:r w:rsidRPr="1E59696A" w:rsidR="00444C49">
        <w:rPr>
          <w:sz w:val="24"/>
          <w:szCs w:val="24"/>
        </w:rPr>
        <w:t>unearthed</w:t>
      </w:r>
      <w:r w:rsidRPr="1E59696A" w:rsidR="00982094">
        <w:rPr>
          <w:sz w:val="24"/>
          <w:szCs w:val="24"/>
        </w:rPr>
        <w:t xml:space="preserve"> there. Romanian history has not been ideally peac</w:t>
      </w:r>
      <w:r w:rsidRPr="1E59696A" w:rsidR="008F10B3">
        <w:rPr>
          <w:sz w:val="24"/>
          <w:szCs w:val="24"/>
        </w:rPr>
        <w:t>eful as its geography claims it to be. In the 14</w:t>
      </w:r>
      <w:r w:rsidRPr="1E59696A" w:rsidR="008F10B3">
        <w:rPr>
          <w:sz w:val="24"/>
          <w:szCs w:val="24"/>
          <w:vertAlign w:val="superscript"/>
        </w:rPr>
        <w:t>th</w:t>
      </w:r>
      <w:r w:rsidRPr="1E59696A" w:rsidR="008F10B3">
        <w:rPr>
          <w:sz w:val="24"/>
          <w:szCs w:val="24"/>
        </w:rPr>
        <w:t xml:space="preserve"> century, the first Romanian principality, Wallachia formed by Radu </w:t>
      </w:r>
      <w:r w:rsidRPr="1E59696A" w:rsidR="00644A52">
        <w:rPr>
          <w:sz w:val="24"/>
          <w:szCs w:val="24"/>
        </w:rPr>
        <w:t>Negru (</w:t>
      </w:r>
      <w:r w:rsidRPr="1E59696A" w:rsidR="008F10B3">
        <w:rPr>
          <w:sz w:val="24"/>
          <w:szCs w:val="24"/>
        </w:rPr>
        <w:t xml:space="preserve">1310-1352). Romania’s post WWII history as a communist nation is more widely known due to former dictator Nicolae Ceausescu. In December of 1989, a national uprising led to his defeat. The 1991 Constitution re-established Romania as a republic with a multiparty system, economy market and individual rights of free speech, and religion and private ownership. </w:t>
      </w:r>
      <w:r w:rsidRPr="1E59696A" w:rsidR="00444C49">
        <w:rPr>
          <w:sz w:val="24"/>
          <w:szCs w:val="24"/>
        </w:rPr>
        <w:t>Romanies</w:t>
      </w:r>
      <w:r w:rsidRPr="1E59696A" w:rsidR="008F10B3">
        <w:rPr>
          <w:sz w:val="24"/>
          <w:szCs w:val="24"/>
        </w:rPr>
        <w:t xml:space="preserve"> current president is Klaus Iohannis, who has served since December 21, 2014</w:t>
      </w:r>
      <w:r w:rsidRPr="1E59696A" w:rsidR="00444C49">
        <w:rPr>
          <w:sz w:val="24"/>
          <w:szCs w:val="24"/>
        </w:rPr>
        <w:t>. The date of Romania officially becoming a country was July 13, 1877.</w:t>
      </w:r>
    </w:p>
    <w:p w:rsidRPr="00AB33DF" w:rsidR="00444C49" w:rsidRDefault="00444C49" w14:paraId="440C51BD" w14:textId="2684DF0C">
      <w:pPr>
        <w:rPr>
          <w:sz w:val="24"/>
          <w:szCs w:val="24"/>
        </w:rPr>
      </w:pPr>
      <w:r w:rsidRPr="1E59696A" w:rsidR="00444C49">
        <w:rPr>
          <w:sz w:val="24"/>
          <w:szCs w:val="24"/>
        </w:rPr>
        <w:t xml:space="preserve"> </w:t>
      </w:r>
      <w:r>
        <w:tab/>
      </w:r>
      <w:r w:rsidRPr="1E59696A" w:rsidR="00444C49">
        <w:rPr>
          <w:sz w:val="24"/>
          <w:szCs w:val="24"/>
        </w:rPr>
        <w:t xml:space="preserve">Romania landscape is almost evenly divided amongst plains, mountains, and hills. As for mountains, the medium sized Carpathian’s extend through the center of the country in wide arc. They are sources of many rivers. The Transylvanian Alps divide central and southern Romania. That is where Mt. Moldoveanu is located, the </w:t>
      </w:r>
      <w:r w:rsidRPr="1E59696A" w:rsidR="00644A52">
        <w:rPr>
          <w:sz w:val="24"/>
          <w:szCs w:val="24"/>
        </w:rPr>
        <w:t>country’s</w:t>
      </w:r>
      <w:r w:rsidRPr="1E59696A" w:rsidR="00444C49">
        <w:rPr>
          <w:sz w:val="24"/>
          <w:szCs w:val="24"/>
        </w:rPr>
        <w:t xml:space="preserve"> highest point standing at 2,544 m (8,346 ft). beyond the mountains, </w:t>
      </w:r>
      <w:r w:rsidRPr="1E59696A" w:rsidR="00644A52">
        <w:rPr>
          <w:sz w:val="24"/>
          <w:szCs w:val="24"/>
        </w:rPr>
        <w:t>t</w:t>
      </w:r>
      <w:r w:rsidRPr="1E59696A" w:rsidR="00444C49">
        <w:rPr>
          <w:sz w:val="24"/>
          <w:szCs w:val="24"/>
        </w:rPr>
        <w:t xml:space="preserve">he land slopes down into hills, and plains. </w:t>
      </w:r>
      <w:r w:rsidRPr="1E59696A" w:rsidR="00644A52">
        <w:rPr>
          <w:sz w:val="24"/>
          <w:szCs w:val="24"/>
        </w:rPr>
        <w:t>The low-lying Romanian plain, to the south of Craiova, extends east the Black Sea. Romania’s lowest land is found along the Danube Delta: an area of floating reed islands, and sandbanks. The Danube River travels 1,075 km along Romanian territory, forming much of the southern boarders with Serbia and Bulgaria. The Danube is the second largest river, after the Volga. It rises in the Black Forrest in Germany, then flows southeastward for 1,771 miles. Other rivers of Romania are the Arges, Dambovita, Ialomita, Jiu, Mures, Olt, Prut, Siret and the Somes.</w:t>
      </w:r>
    </w:p>
    <w:p w:rsidRPr="00AB33DF" w:rsidR="00644A52" w:rsidP="1E59696A" w:rsidRDefault="00644A52" w14:paraId="27950FDB" w14:textId="3A55833D">
      <w:pPr>
        <w:ind w:firstLine="720"/>
        <w:rPr>
          <w:sz w:val="24"/>
          <w:szCs w:val="24"/>
        </w:rPr>
      </w:pPr>
      <w:r w:rsidRPr="1E59696A" w:rsidR="00644A52">
        <w:rPr>
          <w:sz w:val="24"/>
          <w:szCs w:val="24"/>
        </w:rPr>
        <w:t xml:space="preserve">Dracula? </w:t>
      </w:r>
      <w:r w:rsidRPr="1E59696A" w:rsidR="00644A52">
        <w:rPr>
          <w:sz w:val="24"/>
          <w:szCs w:val="24"/>
        </w:rPr>
        <w:t>He’s</w:t>
      </w:r>
      <w:r w:rsidRPr="1E59696A" w:rsidR="00644A52">
        <w:rPr>
          <w:sz w:val="24"/>
          <w:szCs w:val="24"/>
        </w:rPr>
        <w:t xml:space="preserve"> just a fan</w:t>
      </w:r>
      <w:r w:rsidRPr="1E59696A" w:rsidR="006420BE">
        <w:rPr>
          <w:sz w:val="24"/>
          <w:szCs w:val="24"/>
        </w:rPr>
        <w:t>tasy, right? No, however he was indeed a person who was a bloodthirsty leader. Bran castle is one of the many places associated with Vale the Impaler (also known as Dracula) in which tours and events focus on his legacy. Bran Castle was a favorite residence of Romania Queen Marie, and its museum honors the Queen. Appreciation goes a long way. Every year on March 1</w:t>
      </w:r>
      <w:r w:rsidRPr="1E59696A" w:rsidR="006420BE">
        <w:rPr>
          <w:sz w:val="24"/>
          <w:szCs w:val="24"/>
          <w:vertAlign w:val="superscript"/>
        </w:rPr>
        <w:t>st</w:t>
      </w:r>
      <w:r w:rsidRPr="1E59696A" w:rsidR="006420BE">
        <w:rPr>
          <w:sz w:val="24"/>
          <w:szCs w:val="24"/>
        </w:rPr>
        <w:t xml:space="preserve">, Romanians make amulets celebrating </w:t>
      </w:r>
      <w:r w:rsidRPr="1E59696A" w:rsidR="00D77C56">
        <w:rPr>
          <w:sz w:val="24"/>
          <w:szCs w:val="24"/>
        </w:rPr>
        <w:t xml:space="preserve">Martisor </w:t>
      </w:r>
      <w:r w:rsidRPr="1E59696A" w:rsidR="006420BE">
        <w:rPr>
          <w:sz w:val="24"/>
          <w:szCs w:val="24"/>
        </w:rPr>
        <w:t xml:space="preserve">to show how much the appreciate each other. Often a small medallion or coin is attached, giving the amulet and individual character. This tradition welcomes springtime and is close to Bulgaria Martenitsa </w:t>
      </w:r>
      <w:r w:rsidRPr="1E59696A" w:rsidR="00D77C56">
        <w:rPr>
          <w:sz w:val="24"/>
          <w:szCs w:val="24"/>
        </w:rPr>
        <w:t xml:space="preserve">holiday. Easter is an important holiday to the Romanians. Romanians, the most of who bond to Orthodox Christianity, place significance on this holiday more than any others, including Christmas. Like those throughout the Christen world, days leading up the Easter are important also. In </w:t>
      </w:r>
      <w:r w:rsidRPr="1E59696A" w:rsidR="00D77C56">
        <w:rPr>
          <w:sz w:val="24"/>
          <w:szCs w:val="24"/>
        </w:rPr>
        <w:t>Romania</w:t>
      </w:r>
      <w:r w:rsidRPr="1E59696A" w:rsidR="00D77C56">
        <w:rPr>
          <w:sz w:val="24"/>
          <w:szCs w:val="24"/>
        </w:rPr>
        <w:t xml:space="preserve"> a white shirt or blouse made from linen or wool are the basic clothing for both men and women. Men wear skirts like the women but longer.</w:t>
      </w:r>
    </w:p>
    <w:p w:rsidRPr="00AB33DF" w:rsidR="00D77C56" w:rsidP="1E59696A" w:rsidRDefault="00D77C56" w14:paraId="5944C9AF" w14:textId="128A3DC8">
      <w:pPr>
        <w:ind w:firstLine="720"/>
        <w:rPr>
          <w:sz w:val="24"/>
          <w:szCs w:val="24"/>
        </w:rPr>
      </w:pPr>
      <w:r w:rsidRPr="1E59696A" w:rsidR="00D77C56">
        <w:rPr>
          <w:sz w:val="24"/>
          <w:szCs w:val="24"/>
        </w:rPr>
        <w:t xml:space="preserve"> Acts in the field of pop, hip hop, heavy metal, and rock n’ roll are forms of their multicultural music environment. Traditional Romanian music reflect a confluence of sounds like Central Europe. The sounds usually come from a violin </w:t>
      </w:r>
      <w:r w:rsidRPr="1E59696A" w:rsidR="00544B0E">
        <w:rPr>
          <w:sz w:val="24"/>
          <w:szCs w:val="24"/>
        </w:rPr>
        <w:t xml:space="preserve">for melody and often only the cimbalom for percussion. Food plays a large role with families passing down cooking traditions as well as sharing home cooked meals together. Romanians traditional food mainly include vegetables or fruit. Cabbage rolls stuffed with spiced pork and rice, are regarded as the national dish of Romania and are a favorite main dish. There they are called Sarmale. In </w:t>
      </w:r>
      <w:r w:rsidRPr="1E59696A" w:rsidR="00544B0E">
        <w:rPr>
          <w:sz w:val="24"/>
          <w:szCs w:val="24"/>
        </w:rPr>
        <w:t>Romania</w:t>
      </w:r>
      <w:r w:rsidRPr="1E59696A" w:rsidR="00544B0E">
        <w:rPr>
          <w:sz w:val="24"/>
          <w:szCs w:val="24"/>
        </w:rPr>
        <w:t xml:space="preserve"> the communist regime imposed heavy censorship on almost all element of life, and they used the cultural world as to better control the population. </w:t>
      </w:r>
    </w:p>
    <w:p w:rsidRPr="00AB33DF" w:rsidR="001E4A54" w:rsidP="1E59696A" w:rsidRDefault="001E4A54" w14:paraId="298ED1EE" w14:textId="03EE9D10">
      <w:pPr>
        <w:ind w:firstLine="720"/>
        <w:rPr>
          <w:sz w:val="24"/>
          <w:szCs w:val="24"/>
        </w:rPr>
      </w:pPr>
      <w:r w:rsidRPr="1E59696A" w:rsidR="00544B0E">
        <w:rPr>
          <w:sz w:val="24"/>
          <w:szCs w:val="24"/>
        </w:rPr>
        <w:t xml:space="preserve">Romania has an array of natural resources. Petroleum, gold, silver, uranium, arable land, forests, and rivers with immense hydroelectric potential are form of their natural resources. The country produces coal, cement, lead, zinc, alumina, copper ore, and iron ore. They produce coal, natural gas, iron ore and petroleum but most raw material for the country’s large industrial capacity potential are imported. Romania has an upper-middle income. </w:t>
      </w:r>
      <w:r w:rsidRPr="1E59696A" w:rsidR="001E4A54">
        <w:rPr>
          <w:sz w:val="24"/>
          <w:szCs w:val="24"/>
        </w:rPr>
        <w:t xml:space="preserve">It has been referred to a tiger due to its rapid growth. Romania has a substantial economic potential over 10 million acres of land. If aging, manufacturing base and opportunities expand advancement in tourism on Black Sea and in the mountains. </w:t>
      </w:r>
      <w:proofErr w:type="gramStart"/>
      <w:proofErr w:type="gramEnd"/>
    </w:p>
    <w:p w:rsidRPr="00AB33DF" w:rsidR="001E4A54" w:rsidP="1E59696A" w:rsidRDefault="001E4A54" w14:paraId="521A4293" w14:textId="2DF36BC3">
      <w:pPr>
        <w:ind w:left="0" w:firstLine="720"/>
        <w:rPr>
          <w:sz w:val="24"/>
          <w:szCs w:val="24"/>
        </w:rPr>
      </w:pPr>
      <w:r w:rsidRPr="1E59696A" w:rsidR="001E4A54">
        <w:rPr>
          <w:sz w:val="24"/>
          <w:szCs w:val="24"/>
        </w:rPr>
        <w:t xml:space="preserve">When traveling in Romania, you should know a thing or two about the weather there. Like any other country, there are 4 distinct seasons. Romania encounters hot summers, cool, dry autumns, cold winters with snow and fog, and mild springs. Having the Carpathian Mountains in the center, </w:t>
      </w:r>
      <w:r w:rsidRPr="1E59696A" w:rsidR="00D77D2E">
        <w:rPr>
          <w:sz w:val="24"/>
          <w:szCs w:val="24"/>
        </w:rPr>
        <w:t xml:space="preserve">Romania </w:t>
      </w:r>
      <w:r w:rsidRPr="1E59696A" w:rsidR="001E4A54">
        <w:rPr>
          <w:sz w:val="24"/>
          <w:szCs w:val="24"/>
        </w:rPr>
        <w:t>has a local climatic variation. Rainfall levels are low throughout the year. Dur to the location of the country, rainfall in higher in the west, and where the mountains are. Eastern areas are drier, while wes</w:t>
      </w:r>
      <w:r w:rsidRPr="1E59696A" w:rsidR="00D77D2E">
        <w:rPr>
          <w:sz w:val="24"/>
          <w:szCs w:val="24"/>
        </w:rPr>
        <w:t>tern regions have warmer winters. Springs are the most awaited season. This season has cool mornings, nights, and warms days. There, temperature is determined by Celsius. Summer starts in the middle of May. Temperatures range from 200C-300C, especially in big city parts of Romania. Autumn is the driest of them all. It starts in the middle of September. Temperatures then start to drop. Despite like spring. The fields and trees produce a colorful scenery. Announcing the arrival of winter, in late October and throughout November, rainy and foggy days are not unusual</w:t>
      </w:r>
      <w:r w:rsidRPr="1E59696A" w:rsidR="00D77D2E">
        <w:rPr>
          <w:sz w:val="24"/>
          <w:szCs w:val="24"/>
        </w:rPr>
        <w:t xml:space="preserve">.  </w:t>
      </w:r>
      <w:r w:rsidRPr="1E59696A" w:rsidR="00D77D2E">
        <w:rPr>
          <w:sz w:val="24"/>
          <w:szCs w:val="24"/>
        </w:rPr>
        <w:t xml:space="preserve">The average temperature is -30C. Romanians have plenty of fun with their favorite winter sports. </w:t>
      </w:r>
    </w:p>
    <w:p w:rsidRPr="00AB33DF" w:rsidR="00D77D2E" w:rsidP="1E59696A" w:rsidRDefault="00D77D2E" w14:paraId="4F6EA42A" w14:textId="389A7158">
      <w:pPr>
        <w:ind w:firstLine="720"/>
        <w:rPr>
          <w:sz w:val="24"/>
          <w:szCs w:val="24"/>
        </w:rPr>
      </w:pPr>
      <w:r w:rsidRPr="1E59696A" w:rsidR="00D77D2E">
        <w:rPr>
          <w:sz w:val="24"/>
          <w:szCs w:val="24"/>
        </w:rPr>
        <w:t xml:space="preserve"> The name “Romania” comes from the Latin word “Romanus” which means “citizen of the Roman Empire.” Bucharest is called “Little Paris.” Legend has it that Bucharest was named after a shepherd called Bucur who was in love with a lady named Dâmboviţa. The tallest and second largest wooden church are found in northwestern, Romania. Romanian language is 1,700 years old. The movie “Cold Mountain” was filmed on location in Romania. Romanian inventor Traian Vuia was the first European to build and fly a fully self-propelled, fixed-wing ‘automobile airplane in March 18, 1906. Romania is Europe’s richest country in gold resources. Romania has the most beautiful waterfalls in the world.</w:t>
      </w:r>
    </w:p>
    <w:p w:rsidRPr="00AB33DF" w:rsidR="007D3903" w:rsidP="1E59696A" w:rsidRDefault="007D3903" w14:paraId="2A86576A" w14:textId="7BB9FB46">
      <w:pPr>
        <w:ind w:firstLine="720"/>
        <w:rPr>
          <w:sz w:val="24"/>
          <w:szCs w:val="24"/>
        </w:rPr>
      </w:pPr>
      <w:r w:rsidRPr="1E59696A" w:rsidR="007D3903">
        <w:rPr>
          <w:sz w:val="24"/>
          <w:szCs w:val="24"/>
        </w:rPr>
        <w:t>In supposition, Romania is one of the most beautiful places on earth. Many celebrities are from Romania and are proud of their culture. They come They come from multicultural music, religion, and others. Everyone can get a job because it is an upper-middle class country. Like other countries Romania has its’ ups and downs. After all, they are the 9th largest economy country. The weather there is amazing in its’ own way for every season. There is always a story for every building, sculptures, and streets.</w:t>
      </w:r>
    </w:p>
    <w:p w:rsidR="007D3903" w:rsidRDefault="007D3903" w14:paraId="60447306" w14:textId="3B3AEFE7"/>
    <w:p w:rsidR="007D3903" w:rsidRDefault="007D3903" w14:paraId="474314EC" w14:textId="7ADCD3AB">
      <w:r w:rsidR="007D3903">
        <w:drawing>
          <wp:inline wp14:editId="72108325" wp14:anchorId="17FA382A">
            <wp:extent cx="3371850" cy="1762125"/>
            <wp:effectExtent l="0" t="0" r="0" b="9525"/>
            <wp:docPr id="5" name="Picture 5" title=""/>
            <wp:cNvGraphicFramePr>
              <a:graphicFrameLocks noChangeAspect="1"/>
            </wp:cNvGraphicFramePr>
            <a:graphic>
              <a:graphicData uri="http://schemas.openxmlformats.org/drawingml/2006/picture">
                <pic:pic>
                  <pic:nvPicPr>
                    <pic:cNvPr id="0" name="Picture 5"/>
                    <pic:cNvPicPr/>
                  </pic:nvPicPr>
                  <pic:blipFill>
                    <a:blip r:embed="R1855f6dd831144f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371850" cy="1762125"/>
                    </a:xfrm>
                    <a:prstGeom prst="rect">
                      <a:avLst/>
                    </a:prstGeom>
                  </pic:spPr>
                </pic:pic>
              </a:graphicData>
            </a:graphic>
          </wp:inline>
        </w:drawing>
      </w:r>
    </w:p>
    <w:p w:rsidR="007D3903" w:rsidRDefault="007D3903" w14:paraId="1348324B" w14:textId="5904FC00">
      <w:r w:rsidR="007D3903">
        <w:drawing>
          <wp:inline wp14:editId="1DAC9ED7" wp14:anchorId="49ACBBED">
            <wp:extent cx="3238500" cy="1809750"/>
            <wp:effectExtent l="0" t="0" r="0" b="0"/>
            <wp:docPr id="4" name="Picture 4" title=""/>
            <wp:cNvGraphicFramePr>
              <a:graphicFrameLocks noChangeAspect="1"/>
            </wp:cNvGraphicFramePr>
            <a:graphic>
              <a:graphicData uri="http://schemas.openxmlformats.org/drawingml/2006/picture">
                <pic:pic>
                  <pic:nvPicPr>
                    <pic:cNvPr id="0" name="Picture 4"/>
                    <pic:cNvPicPr/>
                  </pic:nvPicPr>
                  <pic:blipFill>
                    <a:blip r:embed="Rb2452e433ffd46e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238500" cy="1809750"/>
                    </a:xfrm>
                    <a:prstGeom prst="rect">
                      <a:avLst/>
                    </a:prstGeom>
                  </pic:spPr>
                </pic:pic>
              </a:graphicData>
            </a:graphic>
          </wp:inline>
        </w:drawing>
      </w:r>
    </w:p>
    <w:p w:rsidR="007D3903" w:rsidRDefault="007D3903" w14:paraId="450CF8B9" w14:textId="5999C897">
      <w:r w:rsidR="007D3903">
        <w:drawing>
          <wp:inline wp14:editId="2A1B6A53" wp14:anchorId="7C614973">
            <wp:extent cx="3828567" cy="2543175"/>
            <wp:effectExtent l="0" t="0" r="635" b="0"/>
            <wp:docPr id="3" name="Picture 3" title=""/>
            <wp:cNvGraphicFramePr>
              <a:graphicFrameLocks noChangeAspect="1"/>
            </wp:cNvGraphicFramePr>
            <a:graphic>
              <a:graphicData uri="http://schemas.openxmlformats.org/drawingml/2006/picture">
                <pic:pic>
                  <pic:nvPicPr>
                    <pic:cNvPr id="0" name="Picture 3"/>
                    <pic:cNvPicPr/>
                  </pic:nvPicPr>
                  <pic:blipFill>
                    <a:blip r:embed="Rc397618d383e424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828567" cy="2543175"/>
                    </a:xfrm>
                    <a:prstGeom prst="rect">
                      <a:avLst/>
                    </a:prstGeom>
                  </pic:spPr>
                </pic:pic>
              </a:graphicData>
            </a:graphic>
          </wp:inline>
        </w:drawing>
      </w:r>
    </w:p>
    <w:p w:rsidR="00D77D2E" w:rsidRDefault="007D3903" w14:paraId="612CDC59" w14:textId="4A6A0A50">
      <w:r w:rsidR="007D3903">
        <w:rPr/>
        <w:t xml:space="preserve"> </w:t>
      </w:r>
      <w:r w:rsidR="007D3903">
        <w:drawing>
          <wp:inline wp14:editId="6E574802" wp14:anchorId="5F9A02C5">
            <wp:extent cx="3145790" cy="1774190"/>
            <wp:effectExtent l="0" t="0" r="0" b="0"/>
            <wp:docPr id="2" name="Picture 2" title=""/>
            <wp:cNvGraphicFramePr>
              <a:graphicFrameLocks noChangeAspect="1"/>
            </wp:cNvGraphicFramePr>
            <a:graphic>
              <a:graphicData uri="http://schemas.openxmlformats.org/drawingml/2006/picture">
                <pic:pic>
                  <pic:nvPicPr>
                    <pic:cNvPr id="0" name="Picture 2"/>
                    <pic:cNvPicPr/>
                  </pic:nvPicPr>
                  <pic:blipFill>
                    <a:blip r:embed="R5a38a3abb6924a0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145790" cy="1774190"/>
                    </a:xfrm>
                    <a:prstGeom prst="rect">
                      <a:avLst/>
                    </a:prstGeom>
                  </pic:spPr>
                </pic:pic>
              </a:graphicData>
            </a:graphic>
          </wp:inline>
        </w:drawing>
      </w:r>
    </w:p>
    <w:p w:rsidR="007D3903" w:rsidRDefault="007D3903" w14:paraId="13D08134" w14:textId="624BD1DD"/>
    <w:p w:rsidR="00644A52" w:rsidRDefault="00644A52" w14:paraId="1261C4C9" w14:textId="0E492986">
      <w:r>
        <w:t xml:space="preserve">   </w:t>
      </w:r>
    </w:p>
    <w:p w:rsidR="00982094" w:rsidRDefault="00444C49" w14:paraId="6FAAF939" w14:textId="611A7FDE">
      <w:r w:rsidR="00444C49">
        <w:rPr/>
        <w:t xml:space="preserve"> </w:t>
      </w:r>
      <w:r w:rsidR="00AB33DF">
        <w:drawing>
          <wp:inline wp14:editId="760BAFF8" wp14:anchorId="58546430">
            <wp:extent cx="2667000" cy="2022942"/>
            <wp:effectExtent l="0" t="0" r="0" b="0"/>
            <wp:docPr id="7" name="Picture 7" title=""/>
            <wp:cNvGraphicFramePr>
              <a:graphicFrameLocks noChangeAspect="1"/>
            </wp:cNvGraphicFramePr>
            <a:graphic>
              <a:graphicData uri="http://schemas.openxmlformats.org/drawingml/2006/picture">
                <pic:pic>
                  <pic:nvPicPr>
                    <pic:cNvPr id="0" name="Picture 7"/>
                    <pic:cNvPicPr/>
                  </pic:nvPicPr>
                  <pic:blipFill>
                    <a:blip r:embed="Ra276e0c018eb489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000" cy="2022942"/>
                    </a:xfrm>
                    <a:prstGeom prst="rect">
                      <a:avLst/>
                    </a:prstGeom>
                  </pic:spPr>
                </pic:pic>
              </a:graphicData>
            </a:graphic>
          </wp:inline>
        </w:drawing>
      </w:r>
    </w:p>
    <w:p w:rsidR="00AB33DF" w:rsidRDefault="00AB33DF" w14:paraId="50A85B90" w14:textId="6E64AA6B">
      <w:r w:rsidR="00AB33DF">
        <w:drawing>
          <wp:inline wp14:editId="3E2881B8" wp14:anchorId="0956720F">
            <wp:extent cx="2905125" cy="2378914"/>
            <wp:effectExtent l="0" t="0" r="0" b="2540"/>
            <wp:docPr id="8" name="Picture 8" title=""/>
            <wp:cNvGraphicFramePr>
              <a:graphicFrameLocks noChangeAspect="1"/>
            </wp:cNvGraphicFramePr>
            <a:graphic>
              <a:graphicData uri="http://schemas.openxmlformats.org/drawingml/2006/picture">
                <pic:pic>
                  <pic:nvPicPr>
                    <pic:cNvPr id="0" name="Picture 8"/>
                    <pic:cNvPicPr/>
                  </pic:nvPicPr>
                  <pic:blipFill>
                    <a:blip r:embed="R9e10fdf875ae4c4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905125" cy="2378914"/>
                    </a:xfrm>
                    <a:prstGeom prst="rect">
                      <a:avLst/>
                    </a:prstGeom>
                  </pic:spPr>
                </pic:pic>
              </a:graphicData>
            </a:graphic>
          </wp:inline>
        </w:drawing>
      </w:r>
    </w:p>
    <w:sectPr w:rsidR="00AB33D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094"/>
    <w:rsid w:val="001E4A54"/>
    <w:rsid w:val="00444C49"/>
    <w:rsid w:val="00544B0E"/>
    <w:rsid w:val="006420BE"/>
    <w:rsid w:val="00644A52"/>
    <w:rsid w:val="00712D7E"/>
    <w:rsid w:val="007D3903"/>
    <w:rsid w:val="008F10B3"/>
    <w:rsid w:val="00982094"/>
    <w:rsid w:val="00AB33DF"/>
    <w:rsid w:val="00D77C56"/>
    <w:rsid w:val="00D77D2E"/>
    <w:rsid w:val="1E59696A"/>
    <w:rsid w:val="2A8FDF04"/>
    <w:rsid w:val="5D27B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B812"/>
  <w15:chartTrackingRefBased/>
  <w15:docId w15:val="{6EC74BC1-D28C-42E5-8342-D3A99CEE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webSettings" Target="webSettings.xml" Id="rId3" /><Relationship Type="http://schemas.openxmlformats.org/officeDocument/2006/relationships/customXml" Target="../customXml/item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11" /><Relationship Type="http://schemas.openxmlformats.org/officeDocument/2006/relationships/fontTable" Target="fontTable.xml" Id="rId10" /><Relationship Type="http://schemas.openxmlformats.org/officeDocument/2006/relationships/customXml" Target="../customXml/item3.xml" Id="rId14" /><Relationship Type="http://schemas.openxmlformats.org/officeDocument/2006/relationships/image" Target="/media/image7.png" Id="R1855f6dd831144f9" /><Relationship Type="http://schemas.openxmlformats.org/officeDocument/2006/relationships/image" Target="/media/image8.png" Id="Rb2452e433ffd46e7" /><Relationship Type="http://schemas.openxmlformats.org/officeDocument/2006/relationships/image" Target="/media/image9.png" Id="Rc397618d383e4244" /><Relationship Type="http://schemas.openxmlformats.org/officeDocument/2006/relationships/image" Target="/media/imagea.png" Id="R5a38a3abb6924a00" /><Relationship Type="http://schemas.openxmlformats.org/officeDocument/2006/relationships/image" Target="/media/imageb.png" Id="Ra276e0c018eb4893" /><Relationship Type="http://schemas.openxmlformats.org/officeDocument/2006/relationships/image" Target="/media/imagec.png" Id="R9e10fdf875ae4c4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78B8F2016659489A80BACE1D092D50" ma:contentTypeVersion="4" ma:contentTypeDescription="Create a new document." ma:contentTypeScope="" ma:versionID="6a673049e59b9b3c0e59b4ae6e7c1ab1">
  <xsd:schema xmlns:xsd="http://www.w3.org/2001/XMLSchema" xmlns:xs="http://www.w3.org/2001/XMLSchema" xmlns:p="http://schemas.microsoft.com/office/2006/metadata/properties" xmlns:ns2="3cf8fc26-1d3e-4fdb-9134-dc3fab9942c0" targetNamespace="http://schemas.microsoft.com/office/2006/metadata/properties" ma:root="true" ma:fieldsID="309c60e8978ce236429a954cc3ee67bc" ns2:_="">
    <xsd:import namespace="3cf8fc26-1d3e-4fdb-9134-dc3fab994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8fc26-1d3e-4fdb-9134-dc3fab99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4E7B00-D412-4990-8F5A-036E83A0A52C}"/>
</file>

<file path=customXml/itemProps2.xml><?xml version="1.0" encoding="utf-8"?>
<ds:datastoreItem xmlns:ds="http://schemas.openxmlformats.org/officeDocument/2006/customXml" ds:itemID="{697FB70E-D3A1-44E2-BA88-412AE67442DA}"/>
</file>

<file path=customXml/itemProps3.xml><?xml version="1.0" encoding="utf-8"?>
<ds:datastoreItem xmlns:ds="http://schemas.openxmlformats.org/officeDocument/2006/customXml" ds:itemID="{9CDA41AE-960F-4E48-B8DC-B621C17B5F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marshae1121b@gmail.com</dc:creator>
  <keywords/>
  <dc:description/>
  <lastModifiedBy>JENNIFER L PERRY</lastModifiedBy>
  <revision>3</revision>
  <dcterms:created xsi:type="dcterms:W3CDTF">2020-04-08T22:35:00.0000000Z</dcterms:created>
  <dcterms:modified xsi:type="dcterms:W3CDTF">2021-06-02T18:07:07.1713441Z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0x010100BF78B8F2016659489A80BACE1D092D50</vt:lpwstr>
  </property>
</Properties>
</file>