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808"/>
        <w:gridCol w:w="720"/>
        <w:gridCol w:w="270"/>
        <w:gridCol w:w="990"/>
        <w:gridCol w:w="288"/>
        <w:gridCol w:w="252"/>
        <w:gridCol w:w="1647"/>
        <w:gridCol w:w="513"/>
        <w:gridCol w:w="2664"/>
      </w:tblGrid>
      <w:tr w:rsidR="00B8385E" w:rsidRPr="00CE12B8" w:rsidTr="0095077E">
        <w:trPr>
          <w:cantSplit/>
        </w:trPr>
        <w:tc>
          <w:tcPr>
            <w:tcW w:w="10152" w:type="dxa"/>
            <w:gridSpan w:val="9"/>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236612">
        <w:trPr>
          <w:cantSplit/>
          <w:trHeight w:val="4652"/>
        </w:trPr>
        <w:tc>
          <w:tcPr>
            <w:tcW w:w="10152" w:type="dxa"/>
            <w:gridSpan w:val="9"/>
          </w:tcPr>
          <w:p w:rsidR="000B5F96" w:rsidRPr="00237E8E" w:rsidRDefault="00843F76" w:rsidP="00E460AF">
            <w:pPr>
              <w:autoSpaceDE w:val="0"/>
              <w:autoSpaceDN w:val="0"/>
              <w:adjustRightInd w:val="0"/>
              <w:spacing w:before="120"/>
              <w:rPr>
                <w:rFonts w:ascii="Arial Narrow" w:hAnsi="Arial Narrow"/>
                <w:b/>
                <w:sz w:val="20"/>
                <w:szCs w:val="20"/>
              </w:rPr>
            </w:pPr>
            <w:r w:rsidRPr="00CE12B8">
              <w:rPr>
                <w:rFonts w:ascii="Arial Narrow" w:hAnsi="Arial Narrow" w:cs="ArialNarrow,Bold"/>
                <w:b/>
                <w:bCs/>
                <w:sz w:val="20"/>
                <w:szCs w:val="20"/>
              </w:rPr>
              <w:t xml:space="preserve">STRAND: </w:t>
            </w:r>
            <w:r w:rsidR="000B5F96" w:rsidRPr="00237E8E">
              <w:rPr>
                <w:rFonts w:ascii="Arial Narrow" w:hAnsi="Arial Narrow"/>
                <w:b/>
                <w:sz w:val="20"/>
                <w:szCs w:val="20"/>
              </w:rPr>
              <w:t xml:space="preserve">PHYSICAL SCIENCE (PS) </w:t>
            </w:r>
          </w:p>
          <w:p w:rsidR="000B5F96" w:rsidRPr="00237E8E" w:rsidRDefault="000B5F96" w:rsidP="000B5F96">
            <w:pPr>
              <w:rPr>
                <w:rFonts w:ascii="Arial Narrow" w:hAnsi="Arial Narrow"/>
                <w:sz w:val="20"/>
                <w:szCs w:val="20"/>
              </w:rPr>
            </w:pPr>
            <w:r w:rsidRPr="00237E8E">
              <w:rPr>
                <w:rFonts w:ascii="Arial Narrow" w:hAnsi="Arial Narrow"/>
                <w:b/>
                <w:sz w:val="20"/>
                <w:szCs w:val="20"/>
              </w:rPr>
              <w:t>Topic:</w:t>
            </w:r>
            <w:r w:rsidRPr="00237E8E">
              <w:rPr>
                <w:rFonts w:ascii="Arial Narrow" w:hAnsi="Arial Narrow"/>
                <w:sz w:val="20"/>
                <w:szCs w:val="20"/>
              </w:rPr>
              <w:t xml:space="preserve"> </w:t>
            </w:r>
            <w:r w:rsidRPr="00237E8E">
              <w:rPr>
                <w:rFonts w:ascii="Arial Narrow" w:hAnsi="Arial Narrow"/>
                <w:b/>
                <w:sz w:val="20"/>
                <w:szCs w:val="20"/>
              </w:rPr>
              <w:t>Forces and Motion</w:t>
            </w:r>
            <w:r w:rsidRPr="00237E8E">
              <w:rPr>
                <w:rFonts w:ascii="Arial Narrow" w:hAnsi="Arial Narrow"/>
                <w:sz w:val="20"/>
                <w:szCs w:val="20"/>
              </w:rPr>
              <w:t xml:space="preserve"> </w:t>
            </w:r>
          </w:p>
          <w:p w:rsidR="000B5F96" w:rsidRPr="00237E8E" w:rsidRDefault="000B5F96" w:rsidP="000B5F96">
            <w:pPr>
              <w:rPr>
                <w:rFonts w:ascii="Arial Narrow" w:hAnsi="Arial Narrow"/>
                <w:sz w:val="20"/>
                <w:szCs w:val="20"/>
              </w:rPr>
            </w:pPr>
            <w:r w:rsidRPr="00237E8E">
              <w:rPr>
                <w:rFonts w:ascii="Arial Narrow" w:hAnsi="Arial Narrow"/>
                <w:sz w:val="20"/>
                <w:szCs w:val="20"/>
              </w:rPr>
              <w:t>This topic focuses on forces and motion within, on and around the Earth and within the universe.</w:t>
            </w:r>
          </w:p>
          <w:p w:rsidR="00E460AF" w:rsidRPr="004578A0" w:rsidRDefault="00E460AF" w:rsidP="00E460AF">
            <w:pPr>
              <w:spacing w:before="40"/>
              <w:rPr>
                <w:rFonts w:ascii="Arial Narrow" w:hAnsi="Arial Narrow"/>
                <w:b/>
                <w:sz w:val="20"/>
                <w:szCs w:val="20"/>
              </w:rPr>
            </w:pPr>
            <w:r w:rsidRPr="004578A0">
              <w:rPr>
                <w:rFonts w:ascii="Arial Narrow" w:hAnsi="Arial Narrow"/>
                <w:b/>
                <w:sz w:val="20"/>
                <w:szCs w:val="20"/>
              </w:rPr>
              <w:t>Content Statements:</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Forces between objects act when the objects are in direct contact or when they are not touching. </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Magnetic, electrical and gravitational forces can act at a distance.</w:t>
            </w:r>
          </w:p>
          <w:p w:rsidR="00E460AF" w:rsidRPr="004578A0" w:rsidRDefault="00E460AF" w:rsidP="00E460AF">
            <w:pPr>
              <w:spacing w:before="40"/>
              <w:rPr>
                <w:rFonts w:ascii="Arial Narrow" w:hAnsi="Arial Narrow"/>
                <w:b/>
                <w:sz w:val="20"/>
                <w:szCs w:val="20"/>
              </w:rPr>
            </w:pPr>
            <w:r w:rsidRPr="004578A0">
              <w:rPr>
                <w:rFonts w:ascii="Arial Narrow" w:hAnsi="Arial Narrow"/>
                <w:b/>
                <w:sz w:val="20"/>
                <w:szCs w:val="20"/>
              </w:rPr>
              <w:t>Content Statements:</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Forces have magnitude and direction. The motion of an object is always measured with respect to a reference point. </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Forces can be added. The net force on an object is the sum of all of the forces acting on the object. The net force acting on an object can change the object’s direction and/or speed. </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When the net force is greater than zero, the object’s speed and/or direction will change. </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When the net force is zero, the object remains at rest or continues to move at a constant speed in a straight line.</w:t>
            </w:r>
          </w:p>
          <w:p w:rsidR="00E460AF" w:rsidRPr="004578A0" w:rsidRDefault="00E460AF" w:rsidP="00E460AF">
            <w:pPr>
              <w:spacing w:before="40"/>
              <w:rPr>
                <w:rFonts w:ascii="Arial Narrow" w:hAnsi="Arial Narrow"/>
                <w:b/>
                <w:sz w:val="20"/>
                <w:szCs w:val="20"/>
              </w:rPr>
            </w:pPr>
            <w:r w:rsidRPr="004578A0">
              <w:rPr>
                <w:rFonts w:ascii="Arial Narrow" w:hAnsi="Arial Narrow"/>
                <w:b/>
                <w:sz w:val="20"/>
                <w:szCs w:val="20"/>
              </w:rPr>
              <w:t>Content Statements:</w:t>
            </w:r>
          </w:p>
          <w:p w:rsidR="000B5F96" w:rsidRPr="00237E8E"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 xml:space="preserve">There are different types of potential energy. </w:t>
            </w:r>
          </w:p>
          <w:p w:rsidR="000B5F96" w:rsidRPr="000B5F96" w:rsidRDefault="000B5F96" w:rsidP="00E460AF">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Gravitational potential energy changes in a system as the masses or relative positions of objects are changed. Objects can have elastic potential energy due to their compression or chemical potential energy due to the nature and arrangement of the atoms that make up the object.</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6"/>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236612">
        <w:trPr>
          <w:cantSplit/>
          <w:trHeight w:val="183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290FC2" w:rsidRPr="00FB301F"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Ohio Test-Prep Grade 8 pages </w:t>
            </w:r>
            <w:r w:rsidR="000320B8">
              <w:rPr>
                <w:rFonts w:ascii="Arial Narrow" w:hAnsi="Arial Narrow"/>
                <w:sz w:val="20"/>
                <w:szCs w:val="20"/>
              </w:rPr>
              <w:t>28-39</w:t>
            </w:r>
          </w:p>
          <w:p w:rsidR="000320B8" w:rsidRPr="00237E8E" w:rsidRDefault="000320B8" w:rsidP="000320B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w:t>
            </w:r>
            <w:r>
              <w:rPr>
                <w:rFonts w:ascii="Arial Narrow" w:hAnsi="Arial Narrow"/>
                <w:sz w:val="20"/>
                <w:szCs w:val="20"/>
              </w:rPr>
              <w:t xml:space="preserve">, </w:t>
            </w:r>
            <w:r w:rsidRPr="00237E8E">
              <w:rPr>
                <w:rFonts w:ascii="Arial Narrow" w:hAnsi="Arial Narrow"/>
                <w:sz w:val="20"/>
                <w:szCs w:val="20"/>
              </w:rPr>
              <w:t>TE pages 497-609</w:t>
            </w:r>
          </w:p>
          <w:p w:rsidR="000320B8" w:rsidRPr="00237E8E" w:rsidRDefault="000320B8" w:rsidP="000320B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w:t>
            </w:r>
            <w:r>
              <w:rPr>
                <w:rFonts w:ascii="Arial Narrow" w:hAnsi="Arial Narrow"/>
                <w:sz w:val="20"/>
                <w:szCs w:val="20"/>
              </w:rPr>
              <w:t xml:space="preserve">, </w:t>
            </w:r>
            <w:r w:rsidRPr="00237E8E">
              <w:rPr>
                <w:rFonts w:ascii="Arial Narrow" w:hAnsi="Arial Narrow"/>
                <w:sz w:val="20"/>
                <w:szCs w:val="20"/>
              </w:rPr>
              <w:t>Lab Manual pages 402-491</w:t>
            </w:r>
          </w:p>
          <w:p w:rsidR="000320B8" w:rsidRPr="000320B8" w:rsidRDefault="000320B8" w:rsidP="000320B8">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w:t>
            </w:r>
            <w:r>
              <w:rPr>
                <w:rFonts w:ascii="Arial Narrow" w:hAnsi="Arial Narrow"/>
                <w:sz w:val="20"/>
                <w:szCs w:val="20"/>
              </w:rPr>
              <w:t xml:space="preserve">, </w:t>
            </w:r>
            <w:r w:rsidRPr="00237E8E">
              <w:rPr>
                <w:rFonts w:ascii="Arial Narrow" w:hAnsi="Arial Narrow"/>
                <w:sz w:val="20"/>
                <w:szCs w:val="20"/>
              </w:rPr>
              <w:t>Assessment Guide pages 193-229</w:t>
            </w:r>
          </w:p>
        </w:tc>
        <w:tc>
          <w:tcPr>
            <w:tcW w:w="3177" w:type="dxa"/>
            <w:gridSpan w:val="4"/>
            <w:tcBorders>
              <w:right w:val="nil"/>
            </w:tcBorders>
          </w:tcPr>
          <w:p w:rsidR="00F04455" w:rsidRPr="00F10A35" w:rsidRDefault="00F04455" w:rsidP="00290FC2">
            <w:pPr>
              <w:spacing w:before="60"/>
              <w:ind w:right="99"/>
              <w:rPr>
                <w:rFonts w:ascii="Arial Narrow" w:hAnsi="Arial Narrow"/>
                <w:sz w:val="20"/>
                <w:szCs w:val="20"/>
              </w:rPr>
            </w:pPr>
            <w:proofErr w:type="spellStart"/>
            <w:r w:rsidRPr="00F10A35">
              <w:rPr>
                <w:rFonts w:ascii="Arial Narrow" w:hAnsi="Arial Narrow"/>
                <w:i/>
                <w:sz w:val="20"/>
                <w:szCs w:val="20"/>
              </w:rPr>
              <w:t>ScienceFusion</w:t>
            </w:r>
            <w:proofErr w:type="spellEnd"/>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1 Digital Lesson</w:t>
            </w: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2 Digital Lesson</w:t>
            </w: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2 Virtual Lab</w:t>
            </w: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3 Digital Lesson</w:t>
            </w:r>
          </w:p>
          <w:p w:rsidR="00F04455" w:rsidRPr="000320B8"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3 Virtual Lab</w:t>
            </w:r>
          </w:p>
        </w:tc>
        <w:tc>
          <w:tcPr>
            <w:tcW w:w="3177" w:type="dxa"/>
            <w:gridSpan w:val="2"/>
            <w:tcBorders>
              <w:left w:val="nil"/>
            </w:tcBorders>
          </w:tcPr>
          <w:p w:rsidR="00F04455" w:rsidRDefault="00F04455" w:rsidP="00290FC2">
            <w:pPr>
              <w:spacing w:before="60"/>
              <w:ind w:left="252" w:right="99"/>
              <w:rPr>
                <w:rFonts w:ascii="Arial Narrow" w:hAnsi="Arial Narrow"/>
                <w:sz w:val="20"/>
                <w:szCs w:val="20"/>
              </w:rPr>
            </w:pP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4 Digital Lesson</w:t>
            </w: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5 Digital Lesson</w:t>
            </w:r>
          </w:p>
          <w:p w:rsidR="000320B8" w:rsidRPr="00237E8E"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6 Digital Lesson</w:t>
            </w:r>
          </w:p>
          <w:p w:rsidR="000320B8" w:rsidRPr="000320B8" w:rsidRDefault="000320B8" w:rsidP="000320B8">
            <w:pPr>
              <w:pStyle w:val="ListParagraph"/>
              <w:numPr>
                <w:ilvl w:val="0"/>
                <w:numId w:val="3"/>
              </w:numPr>
              <w:tabs>
                <w:tab w:val="left" w:pos="405"/>
              </w:tabs>
              <w:spacing w:after="0"/>
              <w:ind w:left="495" w:right="189" w:hanging="315"/>
              <w:rPr>
                <w:rFonts w:ascii="Arial Narrow" w:hAnsi="Arial Narrow"/>
                <w:sz w:val="20"/>
                <w:szCs w:val="20"/>
              </w:rPr>
            </w:pPr>
            <w:r w:rsidRPr="00237E8E">
              <w:rPr>
                <w:rFonts w:ascii="Arial Narrow" w:hAnsi="Arial Narrow"/>
                <w:sz w:val="20"/>
                <w:szCs w:val="20"/>
              </w:rPr>
              <w:t>Unit 7, Lesson 6 Virtual Lab</w:t>
            </w:r>
          </w:p>
        </w:tc>
      </w:tr>
      <w:tr w:rsidR="00DE417D" w:rsidRPr="00CE12B8" w:rsidTr="005F390B">
        <w:trPr>
          <w:cantSplit/>
        </w:trPr>
        <w:tc>
          <w:tcPr>
            <w:tcW w:w="10152" w:type="dxa"/>
            <w:gridSpan w:val="9"/>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236612">
        <w:trPr>
          <w:cantSplit/>
          <w:trHeight w:val="1475"/>
        </w:trPr>
        <w:tc>
          <w:tcPr>
            <w:tcW w:w="10152" w:type="dxa"/>
            <w:gridSpan w:val="9"/>
            <w:vAlign w:val="center"/>
          </w:tcPr>
          <w:p w:rsidR="00DE417D" w:rsidRDefault="000320B8" w:rsidP="00AF3269">
            <w:pPr>
              <w:tabs>
                <w:tab w:val="left" w:pos="810"/>
              </w:tabs>
              <w:rPr>
                <w:rFonts w:ascii="Arial Narrow" w:eastAsia="Times New Roman" w:hAnsi="Arial Narrow" w:cs="Times New Roman"/>
                <w:color w:val="000000"/>
                <w:sz w:val="20"/>
                <w:szCs w:val="20"/>
              </w:rPr>
            </w:pPr>
            <w:r w:rsidRPr="00DB454F">
              <w:rPr>
                <w:rFonts w:ascii="Arial Narrow" w:eastAsia="Times New Roman" w:hAnsi="Arial Narrow" w:cs="Times New Roman"/>
                <w:color w:val="000000"/>
                <w:sz w:val="20"/>
                <w:szCs w:val="20"/>
              </w:rPr>
              <w:t>Drag, Electric Charge, Electric Generator, Electric Motor, Electrical Conductor, Electrical Insulator, Electromagnet, Electromagnetic Induction, Electromagnetism, Field, Force, Free Fall, Gravity, Inertia, Kinetic Energy, Kinetic Friction, Magnet, Magnetic Field, Magnetic Force, Magnetic Pole, Mechanical Energy</w:t>
            </w:r>
            <w:r>
              <w:rPr>
                <w:rFonts w:ascii="Arial Narrow" w:eastAsia="Times New Roman" w:hAnsi="Arial Narrow" w:cs="Times New Roman"/>
                <w:color w:val="000000"/>
                <w:sz w:val="20"/>
                <w:szCs w:val="20"/>
              </w:rPr>
              <w:t xml:space="preserve">, </w:t>
            </w:r>
            <w:r w:rsidRPr="00DB454F">
              <w:rPr>
                <w:rFonts w:ascii="Arial Narrow" w:eastAsia="Times New Roman" w:hAnsi="Arial Narrow" w:cs="Times New Roman"/>
                <w:color w:val="000000"/>
                <w:sz w:val="20"/>
                <w:szCs w:val="20"/>
              </w:rPr>
              <w:t>Net Force, Orbit, Potential Energy, Semiconductor, Solenoid, Static Electricity, Static Friction, Transformer</w:t>
            </w:r>
          </w:p>
          <w:p w:rsidR="00236612" w:rsidRPr="000A7AC3" w:rsidRDefault="00236612" w:rsidP="00AF3269">
            <w:pPr>
              <w:tabs>
                <w:tab w:val="left" w:pos="810"/>
              </w:tabs>
              <w:rPr>
                <w:rFonts w:ascii="Arial Narrow" w:eastAsia="Symbol" w:hAnsi="Arial Narrow" w:cs="Symbol"/>
                <w:color w:val="000000"/>
                <w:sz w:val="20"/>
                <w:szCs w:val="20"/>
              </w:rPr>
            </w:pPr>
          </w:p>
        </w:tc>
      </w:tr>
      <w:tr w:rsidR="0095077E" w:rsidRPr="00CE12B8" w:rsidTr="001E6682">
        <w:trPr>
          <w:cantSplit/>
        </w:trPr>
        <w:tc>
          <w:tcPr>
            <w:tcW w:w="4788" w:type="dxa"/>
            <w:gridSpan w:val="4"/>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5364" w:type="dxa"/>
            <w:gridSpan w:val="5"/>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236612">
        <w:trPr>
          <w:cantSplit/>
          <w:trHeight w:val="2465"/>
        </w:trPr>
        <w:tc>
          <w:tcPr>
            <w:tcW w:w="4788" w:type="dxa"/>
            <w:gridSpan w:val="4"/>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236612" w:rsidRPr="00237E8E" w:rsidRDefault="00236612" w:rsidP="00236612">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 TE pages 502, 514, 530, 546, 560, 574, 594</w:t>
            </w:r>
          </w:p>
          <w:p w:rsidR="00236612" w:rsidRPr="00237E8E" w:rsidRDefault="00236612" w:rsidP="00236612">
            <w:pPr>
              <w:pStyle w:val="ListParagraph"/>
              <w:spacing w:before="60" w:after="0"/>
              <w:ind w:left="0"/>
              <w:contextualSpacing w:val="0"/>
              <w:rPr>
                <w:rFonts w:ascii="Arial Narrow" w:hAnsi="Arial Narrow"/>
                <w:sz w:val="20"/>
                <w:szCs w:val="20"/>
              </w:rPr>
            </w:pPr>
            <w:r w:rsidRPr="00237E8E">
              <w:rPr>
                <w:rFonts w:ascii="Arial Narrow" w:hAnsi="Arial Narrow"/>
                <w:sz w:val="20"/>
                <w:szCs w:val="20"/>
              </w:rPr>
              <w:t>Response to Intervention</w:t>
            </w:r>
          </w:p>
          <w:p w:rsidR="00236612" w:rsidRPr="00237E8E" w:rsidRDefault="00236612" w:rsidP="00236612">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 TE page 503</w:t>
            </w:r>
          </w:p>
          <w:p w:rsidR="00236612" w:rsidRPr="00237E8E" w:rsidRDefault="00236612" w:rsidP="00236612">
            <w:pPr>
              <w:pStyle w:val="ListParagraph"/>
              <w:spacing w:before="60" w:after="0"/>
              <w:ind w:left="0"/>
              <w:contextualSpacing w:val="0"/>
              <w:rPr>
                <w:rFonts w:ascii="Arial Narrow" w:hAnsi="Arial Narrow"/>
                <w:sz w:val="20"/>
                <w:szCs w:val="20"/>
              </w:rPr>
            </w:pPr>
            <w:r w:rsidRPr="00237E8E">
              <w:rPr>
                <w:rFonts w:ascii="Arial Narrow" w:hAnsi="Arial Narrow"/>
                <w:sz w:val="20"/>
                <w:szCs w:val="20"/>
              </w:rPr>
              <w:t>Differentiated Instruction (Basic, ELL, and Advanced)</w:t>
            </w:r>
          </w:p>
          <w:p w:rsidR="00236612" w:rsidRPr="00236612" w:rsidRDefault="00236612" w:rsidP="00236612">
            <w:pPr>
              <w:pStyle w:val="ListParagraph"/>
              <w:numPr>
                <w:ilvl w:val="0"/>
                <w:numId w:val="3"/>
              </w:numPr>
              <w:spacing w:after="0"/>
              <w:ind w:left="450" w:hanging="270"/>
              <w:rPr>
                <w:rFonts w:ascii="Arial Narrow" w:hAnsi="Arial Narrow"/>
                <w:sz w:val="20"/>
                <w:szCs w:val="20"/>
              </w:rPr>
            </w:pPr>
            <w:r w:rsidRPr="00237E8E">
              <w:rPr>
                <w:rFonts w:ascii="Arial Narrow" w:hAnsi="Arial Narrow"/>
                <w:sz w:val="20"/>
                <w:szCs w:val="20"/>
              </w:rPr>
              <w:t>Unit 7 TE pages 517, 533, 542, 549, 563, 577, 591, 597</w:t>
            </w:r>
          </w:p>
        </w:tc>
        <w:tc>
          <w:tcPr>
            <w:tcW w:w="5364" w:type="dxa"/>
            <w:gridSpan w:val="5"/>
          </w:tcPr>
          <w:p w:rsidR="00A4555F" w:rsidRPr="00CE12B8" w:rsidRDefault="00A4555F" w:rsidP="00C94BF6">
            <w:pPr>
              <w:pStyle w:val="ListParagraph"/>
              <w:spacing w:before="60" w:after="0"/>
              <w:ind w:left="0"/>
              <w:contextualSpacing w:val="0"/>
              <w:rPr>
                <w:rFonts w:ascii="Arial Narrow" w:hAnsi="Arial Narrow"/>
                <w:sz w:val="20"/>
                <w:szCs w:val="20"/>
              </w:rPr>
            </w:pPr>
          </w:p>
        </w:tc>
      </w:tr>
      <w:tr w:rsidR="00DE417D" w:rsidRPr="00CE12B8" w:rsidTr="00E1779F">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E1779F" w:rsidRPr="00CE12B8" w:rsidTr="00236612">
        <w:trPr>
          <w:cantSplit/>
          <w:trHeight w:val="1817"/>
        </w:trPr>
        <w:tc>
          <w:tcPr>
            <w:tcW w:w="2808" w:type="dxa"/>
            <w:tcBorders>
              <w:right w:val="nil"/>
            </w:tcBorders>
          </w:tcPr>
          <w:p w:rsidR="00236612" w:rsidRPr="00F97478" w:rsidRDefault="00236612" w:rsidP="00236612">
            <w:pPr>
              <w:pStyle w:val="ListParagraph"/>
              <w:numPr>
                <w:ilvl w:val="0"/>
                <w:numId w:val="3"/>
              </w:numPr>
              <w:spacing w:before="60" w:after="0"/>
              <w:ind w:left="252"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Analyzing Results/Data</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Applying Concepts</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Creating/Constructing Graphs</w:t>
            </w:r>
          </w:p>
          <w:p w:rsidR="00E1779F" w:rsidRPr="00236612"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Designing Technology</w:t>
            </w:r>
          </w:p>
        </w:tc>
        <w:tc>
          <w:tcPr>
            <w:tcW w:w="2520" w:type="dxa"/>
            <w:gridSpan w:val="5"/>
            <w:tcBorders>
              <w:left w:val="nil"/>
              <w:right w:val="nil"/>
            </w:tcBorders>
          </w:tcPr>
          <w:p w:rsidR="00236612" w:rsidRPr="00F97478" w:rsidRDefault="00236612" w:rsidP="00236612">
            <w:pPr>
              <w:pStyle w:val="ListParagraph"/>
              <w:numPr>
                <w:ilvl w:val="0"/>
                <w:numId w:val="3"/>
              </w:numPr>
              <w:spacing w:before="60" w:after="0"/>
              <w:ind w:left="252"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Developing Hypotheses</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Developing Procedures</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Drawing Conclusions</w:t>
            </w:r>
          </w:p>
          <w:p w:rsidR="00E1779F" w:rsidRPr="00236612"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Explaining Concepts</w:t>
            </w:r>
          </w:p>
        </w:tc>
        <w:tc>
          <w:tcPr>
            <w:tcW w:w="2160" w:type="dxa"/>
            <w:gridSpan w:val="2"/>
            <w:tcBorders>
              <w:left w:val="nil"/>
              <w:right w:val="nil"/>
            </w:tcBorders>
          </w:tcPr>
          <w:p w:rsidR="00236612" w:rsidRPr="00F97478" w:rsidRDefault="00236612" w:rsidP="00236612">
            <w:pPr>
              <w:pStyle w:val="ListParagraph"/>
              <w:numPr>
                <w:ilvl w:val="0"/>
                <w:numId w:val="3"/>
              </w:numPr>
              <w:spacing w:before="60" w:after="0"/>
              <w:ind w:left="252"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Explaining Results</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Identifying Variables</w:t>
            </w:r>
          </w:p>
          <w:p w:rsidR="00236612" w:rsidRPr="00F97478"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Illustrating Results</w:t>
            </w:r>
          </w:p>
          <w:p w:rsidR="00E1779F" w:rsidRPr="00236612"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F97478">
              <w:rPr>
                <w:rFonts w:ascii="Arial Narrow" w:eastAsia="Times New Roman" w:hAnsi="Arial Narrow" w:cs="Times New Roman"/>
                <w:color w:val="000000"/>
                <w:sz w:val="20"/>
                <w:szCs w:val="20"/>
              </w:rPr>
              <w:t>Interpreting Data</w:t>
            </w:r>
          </w:p>
        </w:tc>
        <w:tc>
          <w:tcPr>
            <w:tcW w:w="2664" w:type="dxa"/>
            <w:tcBorders>
              <w:left w:val="nil"/>
            </w:tcBorders>
          </w:tcPr>
          <w:p w:rsidR="00236612" w:rsidRPr="00236612" w:rsidRDefault="00236612" w:rsidP="00236612">
            <w:pPr>
              <w:pStyle w:val="ListParagraph"/>
              <w:numPr>
                <w:ilvl w:val="0"/>
                <w:numId w:val="3"/>
              </w:numPr>
              <w:spacing w:before="60" w:after="0"/>
              <w:ind w:left="252" w:hanging="274"/>
              <w:contextualSpacing w:val="0"/>
              <w:rPr>
                <w:rFonts w:ascii="Arial Narrow" w:eastAsia="Times New Roman" w:hAnsi="Arial Narrow" w:cs="Times New Roman"/>
                <w:color w:val="000000"/>
                <w:sz w:val="20"/>
                <w:szCs w:val="20"/>
              </w:rPr>
            </w:pPr>
            <w:r w:rsidRPr="00236612">
              <w:rPr>
                <w:rFonts w:ascii="Arial Narrow" w:eastAsia="Times New Roman" w:hAnsi="Arial Narrow" w:cs="Times New Roman"/>
                <w:color w:val="000000"/>
                <w:sz w:val="20"/>
                <w:szCs w:val="20"/>
              </w:rPr>
              <w:t>Making Observations</w:t>
            </w:r>
          </w:p>
          <w:p w:rsidR="00236612" w:rsidRPr="00236612"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236612">
              <w:rPr>
                <w:rFonts w:ascii="Arial Narrow" w:eastAsia="Times New Roman" w:hAnsi="Arial Narrow" w:cs="Times New Roman"/>
                <w:color w:val="000000"/>
                <w:sz w:val="20"/>
                <w:szCs w:val="20"/>
              </w:rPr>
              <w:t>Performing Calculations</w:t>
            </w:r>
          </w:p>
          <w:p w:rsidR="00236612" w:rsidRPr="00236612"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236612">
              <w:rPr>
                <w:rFonts w:ascii="Arial Narrow" w:eastAsia="Times New Roman" w:hAnsi="Arial Narrow" w:cs="Times New Roman"/>
                <w:color w:val="000000"/>
                <w:sz w:val="20"/>
                <w:szCs w:val="20"/>
              </w:rPr>
              <w:t>Practicing Lab Techniques</w:t>
            </w:r>
          </w:p>
          <w:p w:rsidR="00E1779F" w:rsidRPr="00AF3269" w:rsidRDefault="00236612" w:rsidP="00236612">
            <w:pPr>
              <w:pStyle w:val="ListParagraph"/>
              <w:numPr>
                <w:ilvl w:val="0"/>
                <w:numId w:val="3"/>
              </w:numPr>
              <w:spacing w:after="0"/>
              <w:ind w:left="252" w:right="-90" w:hanging="274"/>
              <w:contextualSpacing w:val="0"/>
              <w:rPr>
                <w:rFonts w:ascii="Arial Narrow" w:eastAsia="Times New Roman" w:hAnsi="Arial Narrow" w:cs="Times New Roman"/>
                <w:color w:val="000000"/>
                <w:sz w:val="20"/>
                <w:szCs w:val="20"/>
              </w:rPr>
            </w:pPr>
            <w:r w:rsidRPr="00236612">
              <w:rPr>
                <w:rFonts w:ascii="Arial Narrow" w:eastAsia="Times New Roman" w:hAnsi="Arial Narrow" w:cs="Times New Roman"/>
                <w:color w:val="000000"/>
                <w:sz w:val="20"/>
                <w:szCs w:val="20"/>
              </w:rPr>
              <w:t>Taking Measurements</w:t>
            </w:r>
          </w:p>
        </w:tc>
      </w:tr>
      <w:tr w:rsidR="00DE417D" w:rsidRPr="00CE12B8" w:rsidTr="001B66CD">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HANDS-ON INQUIRY AND APPLICATION</w:t>
            </w:r>
          </w:p>
        </w:tc>
      </w:tr>
      <w:tr w:rsidR="001E6682" w:rsidRPr="00CE12B8" w:rsidTr="00236612">
        <w:trPr>
          <w:cantSplit/>
          <w:trHeight w:val="4562"/>
        </w:trPr>
        <w:tc>
          <w:tcPr>
            <w:tcW w:w="10152" w:type="dxa"/>
            <w:gridSpan w:val="9"/>
          </w:tcPr>
          <w:p w:rsidR="00236612" w:rsidRPr="00236612" w:rsidRDefault="00236612" w:rsidP="00236612">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237E8E">
              <w:rPr>
                <w:rFonts w:ascii="Arial Narrow" w:hAnsi="Arial Narrow"/>
                <w:sz w:val="20"/>
                <w:szCs w:val="20"/>
              </w:rPr>
              <w:t>Unit 7</w:t>
            </w:r>
            <w:r>
              <w:rPr>
                <w:rFonts w:ascii="Arial Narrow" w:hAnsi="Arial Narrow"/>
                <w:sz w:val="20"/>
                <w:szCs w:val="20"/>
              </w:rPr>
              <w:t xml:space="preserve">, </w:t>
            </w:r>
            <w:r w:rsidRPr="00237E8E">
              <w:rPr>
                <w:rFonts w:ascii="Arial Narrow" w:hAnsi="Arial Narrow"/>
                <w:sz w:val="20"/>
                <w:szCs w:val="20"/>
              </w:rPr>
              <w:t>Lesson 1 Quick Lab 1: Net Force</w:t>
            </w:r>
            <w:r w:rsidRPr="00236612">
              <w:rPr>
                <w:rFonts w:ascii="Arial Narrow" w:hAnsi="Arial Narrow"/>
                <w:sz w:val="20"/>
                <w:szCs w:val="20"/>
              </w:rPr>
              <w:t>: LM pages 402-405</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1 Quick Lab 2: First Law of Skateboarding: LM pages 406-408</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1 Quick Lab 3: Gravitational Field Model: LM pages 409-412</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1 S.T.E.M. Lab 1: Newton’s Laws of Motion: LM pages 413-424</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2 Quick Lab 1: Falling Water: LM pages 425-428</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2 Quick Lab 2: Gravity and Distance: LM pages 429-432</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2 Quick Lab 3: Free-Fall Distances: LM pages 433-436</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3 Quick Lab 1: Making a Static Detector: LM pages 437-440</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3 Quick Lab 2: Investigate Conductors and Insulators: LM pages : LM pages 441-444</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4 Quick Lab 1: Making Magnets: LM pages 445-448</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4 Quick Lab 2: Studying Magnetism: LM pages 449-452</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5 Quick Lab 1: Building an Electromagnet: LM pages 453-456</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5 Quick Lab 2: Making an Electric Generator: LM pages 457-460</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5 STEM Lab 1: Building a Speaker: LM pages : LM pages 461-472</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6 Quick Lab 1: Investigate Potential Energy: LM pages 473-476</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6 Quick Lab 2: Identify Potential and Kinetic Energy: LM pages 477-480</w:t>
            </w:r>
          </w:p>
          <w:p w:rsidR="00236612" w:rsidRPr="00BC279D"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236612">
              <w:rPr>
                <w:rFonts w:ascii="Arial Narrow" w:hAnsi="Arial Narrow"/>
                <w:sz w:val="20"/>
                <w:szCs w:val="20"/>
              </w:rPr>
              <w:t>Unit 7, Lesson 6 Exploration Lab 1: Mechanical Energy : LM pages</w:t>
            </w:r>
            <w:r w:rsidRPr="00237E8E">
              <w:rPr>
                <w:rFonts w:ascii="Arial Narrow" w:hAnsi="Arial Narrow"/>
                <w:sz w:val="20"/>
                <w:szCs w:val="20"/>
              </w:rPr>
              <w:t xml:space="preserve"> 48</w:t>
            </w:r>
            <w:bookmarkStart w:id="0" w:name="EOF"/>
            <w:bookmarkEnd w:id="0"/>
            <w:r w:rsidRPr="00237E8E">
              <w:rPr>
                <w:rFonts w:ascii="Arial Narrow" w:hAnsi="Arial Narrow"/>
                <w:sz w:val="20"/>
                <w:szCs w:val="20"/>
              </w:rPr>
              <w:t>1-491</w:t>
            </w:r>
          </w:p>
          <w:p w:rsidR="00236612" w:rsidRPr="00236612" w:rsidRDefault="00236612" w:rsidP="0023661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STEM:</w:t>
            </w:r>
            <w:r w:rsidRPr="00237E8E">
              <w:rPr>
                <w:rFonts w:ascii="Arial Narrow" w:hAnsi="Arial Narrow"/>
                <w:sz w:val="20"/>
                <w:szCs w:val="20"/>
              </w:rPr>
              <w:t xml:space="preserve"> TE pages 588-591</w:t>
            </w:r>
          </w:p>
        </w:tc>
      </w:tr>
      <w:tr w:rsidR="001615B9" w:rsidRPr="00CE12B8" w:rsidTr="000B4EAA">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1615B9" w:rsidRPr="00CE12B8" w:rsidTr="00236612">
        <w:trPr>
          <w:cantSplit/>
          <w:trHeight w:val="1835"/>
        </w:trPr>
        <w:tc>
          <w:tcPr>
            <w:tcW w:w="3528" w:type="dxa"/>
            <w:gridSpan w:val="2"/>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1  - TE page 519</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2  - TE page 535</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3  - TE page 551</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4  - TE page 565</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5  - TE page 579</w:t>
            </w:r>
          </w:p>
          <w:p w:rsidR="00236612" w:rsidRPr="00236612"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6  - TE page 599</w:t>
            </w:r>
          </w:p>
        </w:tc>
        <w:tc>
          <w:tcPr>
            <w:tcW w:w="3447" w:type="dxa"/>
            <w:gridSpan w:val="5"/>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1  - TE page 527</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2  - TE page 540</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3  - TE page 556</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4  - TE page 570</w:t>
            </w:r>
          </w:p>
          <w:p w:rsidR="00236612" w:rsidRPr="00237E8E"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5  - TE page 586</w:t>
            </w:r>
          </w:p>
          <w:p w:rsidR="00236612" w:rsidRPr="00236612" w:rsidRDefault="00236612" w:rsidP="00236612">
            <w:pPr>
              <w:pStyle w:val="ListParagraph"/>
              <w:numPr>
                <w:ilvl w:val="1"/>
                <w:numId w:val="1"/>
              </w:numPr>
              <w:spacing w:after="0"/>
              <w:ind w:left="612" w:hanging="270"/>
              <w:contextualSpacing w:val="0"/>
              <w:rPr>
                <w:rFonts w:ascii="Arial Narrow" w:hAnsi="Arial Narrow"/>
                <w:sz w:val="20"/>
                <w:szCs w:val="20"/>
              </w:rPr>
            </w:pPr>
            <w:r w:rsidRPr="00237E8E">
              <w:rPr>
                <w:rFonts w:ascii="Arial Narrow" w:hAnsi="Arial Narrow"/>
                <w:sz w:val="20"/>
                <w:szCs w:val="20"/>
              </w:rPr>
              <w:t>Unit 7, Lesson 6  - TE page 604</w:t>
            </w:r>
          </w:p>
        </w:tc>
        <w:tc>
          <w:tcPr>
            <w:tcW w:w="3177" w:type="dxa"/>
            <w:gridSpan w:val="2"/>
            <w:tcBorders>
              <w:left w:val="nil"/>
            </w:tcBorders>
          </w:tcPr>
          <w:p w:rsidR="00692D54" w:rsidRPr="00236612" w:rsidRDefault="00236612" w:rsidP="00236612">
            <w:pPr>
              <w:pStyle w:val="ListParagraph"/>
              <w:numPr>
                <w:ilvl w:val="0"/>
                <w:numId w:val="3"/>
              </w:numPr>
              <w:spacing w:before="60" w:after="0"/>
              <w:ind w:left="315" w:hanging="270"/>
              <w:contextualSpacing w:val="0"/>
              <w:rPr>
                <w:rFonts w:ascii="Arial Narrow" w:hAnsi="Arial Narrow"/>
                <w:sz w:val="20"/>
                <w:szCs w:val="20"/>
              </w:rPr>
            </w:pPr>
            <w:r w:rsidRPr="00237E8E">
              <w:rPr>
                <w:rFonts w:ascii="Arial Narrow" w:hAnsi="Arial Narrow"/>
                <w:sz w:val="20"/>
                <w:szCs w:val="20"/>
              </w:rPr>
              <w:t>Unit 7 Review – TE page 606-609</w:t>
            </w:r>
          </w:p>
        </w:tc>
      </w:tr>
      <w:tr w:rsidR="001615B9" w:rsidRPr="00CE12B8" w:rsidTr="00236612">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236612" w:rsidRPr="00CE12B8" w:rsidTr="00236612">
        <w:trPr>
          <w:cantSplit/>
          <w:trHeight w:val="3545"/>
        </w:trPr>
        <w:tc>
          <w:tcPr>
            <w:tcW w:w="5076" w:type="dxa"/>
            <w:gridSpan w:val="5"/>
            <w:tcBorders>
              <w:right w:val="nil"/>
            </w:tcBorders>
          </w:tcPr>
          <w:p w:rsidR="00236612" w:rsidRDefault="00236612" w:rsidP="00236612">
            <w:pPr>
              <w:pStyle w:val="ListParagraph"/>
              <w:spacing w:before="60" w:after="0"/>
              <w:ind w:left="0" w:right="18"/>
              <w:contextualSpacing w:val="0"/>
              <w:rPr>
                <w:rFonts w:ascii="Arial Narrow" w:hAnsi="Arial Narrow"/>
                <w:sz w:val="20"/>
                <w:szCs w:val="20"/>
              </w:rPr>
            </w:pPr>
            <w:r>
              <w:rPr>
                <w:rFonts w:ascii="Arial Narrow" w:hAnsi="Arial Narrow"/>
                <w:sz w:val="20"/>
                <w:szCs w:val="20"/>
              </w:rPr>
              <w:t>Unit 7</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7 Pretest</w:t>
            </w:r>
            <w:r>
              <w:rPr>
                <w:rFonts w:ascii="Arial Narrow" w:hAnsi="Arial Narrow"/>
                <w:sz w:val="20"/>
                <w:szCs w:val="20"/>
              </w:rPr>
              <w:t xml:space="preserve">: </w:t>
            </w:r>
            <w:r w:rsidRPr="00237E8E">
              <w:rPr>
                <w:rFonts w:ascii="Arial Narrow" w:hAnsi="Arial Narrow"/>
                <w:sz w:val="20"/>
                <w:szCs w:val="20"/>
              </w:rPr>
              <w:t>AG pages 193-194</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1 Quiz: Forces</w:t>
            </w:r>
            <w:r>
              <w:rPr>
                <w:rFonts w:ascii="Arial Narrow" w:hAnsi="Arial Narrow"/>
                <w:sz w:val="20"/>
                <w:szCs w:val="20"/>
              </w:rPr>
              <w:t xml:space="preserve">: </w:t>
            </w:r>
            <w:r w:rsidRPr="00237E8E">
              <w:rPr>
                <w:rFonts w:ascii="Arial Narrow" w:hAnsi="Arial Narrow"/>
                <w:sz w:val="20"/>
                <w:szCs w:val="20"/>
              </w:rPr>
              <w:t>AG pages 195</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1 Alternative Assessment: Forces</w:t>
            </w:r>
            <w:r>
              <w:rPr>
                <w:rFonts w:ascii="Arial Narrow" w:hAnsi="Arial Narrow"/>
                <w:sz w:val="20"/>
                <w:szCs w:val="20"/>
              </w:rPr>
              <w:t xml:space="preserve">: </w:t>
            </w:r>
            <w:r w:rsidRPr="00237E8E">
              <w:rPr>
                <w:rFonts w:ascii="Arial Narrow" w:hAnsi="Arial Narrow"/>
                <w:sz w:val="20"/>
                <w:szCs w:val="20"/>
              </w:rPr>
              <w:t>AG pages 196</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Quiz: Gravity and Motion</w:t>
            </w:r>
            <w:r>
              <w:rPr>
                <w:rFonts w:ascii="Arial Narrow" w:hAnsi="Arial Narrow"/>
                <w:sz w:val="20"/>
                <w:szCs w:val="20"/>
              </w:rPr>
              <w:t xml:space="preserve">: </w:t>
            </w:r>
            <w:r w:rsidRPr="00237E8E">
              <w:rPr>
                <w:rFonts w:ascii="Arial Narrow" w:hAnsi="Arial Narrow"/>
                <w:sz w:val="20"/>
                <w:szCs w:val="20"/>
              </w:rPr>
              <w:t>AG pages 197</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2 Alternative Assessment: Gravity and Motion</w:t>
            </w:r>
            <w:r>
              <w:rPr>
                <w:rFonts w:ascii="Arial Narrow" w:hAnsi="Arial Narrow"/>
                <w:sz w:val="20"/>
                <w:szCs w:val="20"/>
              </w:rPr>
              <w:t xml:space="preserve">: </w:t>
            </w:r>
            <w:r w:rsidRPr="00237E8E">
              <w:rPr>
                <w:rFonts w:ascii="Arial Narrow" w:hAnsi="Arial Narrow"/>
                <w:sz w:val="20"/>
                <w:szCs w:val="20"/>
              </w:rPr>
              <w:t>AG pages 198</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Quiz: Electric Charge and Static Electricity</w:t>
            </w:r>
            <w:r>
              <w:rPr>
                <w:rFonts w:ascii="Arial Narrow" w:hAnsi="Arial Narrow"/>
                <w:sz w:val="20"/>
                <w:szCs w:val="20"/>
              </w:rPr>
              <w:t xml:space="preserve">: </w:t>
            </w:r>
            <w:r w:rsidRPr="00237E8E">
              <w:rPr>
                <w:rFonts w:ascii="Arial Narrow" w:hAnsi="Arial Narrow"/>
                <w:sz w:val="20"/>
                <w:szCs w:val="20"/>
              </w:rPr>
              <w:t>AG pages 199</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3 Alternative Assessment: Electric Charge and Static Electricity</w:t>
            </w:r>
            <w:r>
              <w:rPr>
                <w:rFonts w:ascii="Arial Narrow" w:hAnsi="Arial Narrow"/>
                <w:sz w:val="20"/>
                <w:szCs w:val="20"/>
              </w:rPr>
              <w:t xml:space="preserve">: </w:t>
            </w:r>
            <w:r w:rsidRPr="00237E8E">
              <w:rPr>
                <w:rFonts w:ascii="Arial Narrow" w:hAnsi="Arial Narrow"/>
                <w:sz w:val="20"/>
                <w:szCs w:val="20"/>
              </w:rPr>
              <w:t>AG pages 200</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4 Quiz: Magnets and Magnetism</w:t>
            </w:r>
            <w:r>
              <w:rPr>
                <w:rFonts w:ascii="Arial Narrow" w:hAnsi="Arial Narrow"/>
                <w:sz w:val="20"/>
                <w:szCs w:val="20"/>
              </w:rPr>
              <w:t xml:space="preserve">: </w:t>
            </w:r>
            <w:r w:rsidRPr="00237E8E">
              <w:rPr>
                <w:rFonts w:ascii="Arial Narrow" w:hAnsi="Arial Narrow"/>
                <w:sz w:val="20"/>
                <w:szCs w:val="20"/>
              </w:rPr>
              <w:t>AG pages 201</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4 Alternative Assessment: Magnets and Magnetism</w:t>
            </w:r>
            <w:r>
              <w:rPr>
                <w:rFonts w:ascii="Arial Narrow" w:hAnsi="Arial Narrow"/>
                <w:sz w:val="20"/>
                <w:szCs w:val="20"/>
              </w:rPr>
              <w:t xml:space="preserve">: </w:t>
            </w:r>
            <w:r w:rsidRPr="00237E8E">
              <w:rPr>
                <w:rFonts w:ascii="Arial Narrow" w:hAnsi="Arial Narrow"/>
                <w:sz w:val="20"/>
                <w:szCs w:val="20"/>
              </w:rPr>
              <w:t>AG pages 202</w:t>
            </w:r>
          </w:p>
        </w:tc>
        <w:tc>
          <w:tcPr>
            <w:tcW w:w="5076" w:type="dxa"/>
            <w:gridSpan w:val="4"/>
            <w:tcBorders>
              <w:left w:val="nil"/>
            </w:tcBorders>
          </w:tcPr>
          <w:p w:rsidR="00236612" w:rsidRDefault="00236612" w:rsidP="00236612">
            <w:pPr>
              <w:pStyle w:val="ListParagraph"/>
              <w:tabs>
                <w:tab w:val="left" w:pos="270"/>
              </w:tabs>
              <w:spacing w:before="60" w:after="0"/>
              <w:ind w:left="450" w:right="18"/>
              <w:contextualSpacing w:val="0"/>
              <w:rPr>
                <w:rFonts w:ascii="Arial Narrow" w:hAnsi="Arial Narrow"/>
                <w:sz w:val="20"/>
                <w:szCs w:val="20"/>
              </w:rPr>
            </w:pP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5 Quiz: Electromagnetism</w:t>
            </w:r>
            <w:r>
              <w:rPr>
                <w:rFonts w:ascii="Arial Narrow" w:hAnsi="Arial Narrow"/>
                <w:sz w:val="20"/>
                <w:szCs w:val="20"/>
              </w:rPr>
              <w:t xml:space="preserve">: </w:t>
            </w:r>
            <w:r w:rsidRPr="00237E8E">
              <w:rPr>
                <w:rFonts w:ascii="Arial Narrow" w:hAnsi="Arial Narrow"/>
                <w:sz w:val="20"/>
                <w:szCs w:val="20"/>
              </w:rPr>
              <w:t>AG pages 203</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5 Alternative Assessment: Electromagnetism</w:t>
            </w:r>
            <w:r>
              <w:rPr>
                <w:rFonts w:ascii="Arial Narrow" w:hAnsi="Arial Narrow"/>
                <w:sz w:val="20"/>
                <w:szCs w:val="20"/>
              </w:rPr>
              <w:t xml:space="preserve">: </w:t>
            </w:r>
            <w:r w:rsidRPr="00237E8E">
              <w:rPr>
                <w:rFonts w:ascii="Arial Narrow" w:hAnsi="Arial Narrow"/>
                <w:sz w:val="20"/>
                <w:szCs w:val="20"/>
              </w:rPr>
              <w:t>AG pages 204</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6 Quiz: Kinetic and Potential Energy</w:t>
            </w:r>
            <w:r>
              <w:rPr>
                <w:rFonts w:ascii="Arial Narrow" w:hAnsi="Arial Narrow"/>
                <w:sz w:val="20"/>
                <w:szCs w:val="20"/>
              </w:rPr>
              <w:t xml:space="preserve">: </w:t>
            </w:r>
            <w:r w:rsidRPr="00237E8E">
              <w:rPr>
                <w:rFonts w:ascii="Arial Narrow" w:hAnsi="Arial Narrow"/>
                <w:sz w:val="20"/>
                <w:szCs w:val="20"/>
              </w:rPr>
              <w:t>AG pages 205</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Lesson 6 Alternative Assessment: Kinetic and Potential Energy</w:t>
            </w:r>
            <w:r>
              <w:rPr>
                <w:rFonts w:ascii="Arial Narrow" w:hAnsi="Arial Narrow"/>
                <w:sz w:val="20"/>
                <w:szCs w:val="20"/>
              </w:rPr>
              <w:t xml:space="preserve">: </w:t>
            </w:r>
            <w:r w:rsidRPr="00237E8E">
              <w:rPr>
                <w:rFonts w:ascii="Arial Narrow" w:hAnsi="Arial Narrow"/>
                <w:sz w:val="20"/>
                <w:szCs w:val="20"/>
              </w:rPr>
              <w:t>AG pages 206</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Teacher Edition</w:t>
            </w:r>
            <w:r>
              <w:rPr>
                <w:rFonts w:ascii="Arial Narrow" w:hAnsi="Arial Narrow"/>
                <w:sz w:val="20"/>
                <w:szCs w:val="20"/>
              </w:rPr>
              <w:t xml:space="preserve">: </w:t>
            </w:r>
            <w:r w:rsidRPr="00237E8E">
              <w:rPr>
                <w:rFonts w:ascii="Arial Narrow" w:hAnsi="Arial Narrow"/>
                <w:sz w:val="20"/>
                <w:szCs w:val="20"/>
              </w:rPr>
              <w:t>AG pages 207</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Performance-Based Assessment: Student Edition</w:t>
            </w:r>
            <w:r>
              <w:rPr>
                <w:rFonts w:ascii="Arial Narrow" w:hAnsi="Arial Narrow"/>
                <w:sz w:val="20"/>
                <w:szCs w:val="20"/>
              </w:rPr>
              <w:t xml:space="preserve">: </w:t>
            </w:r>
            <w:r w:rsidRPr="00237E8E">
              <w:rPr>
                <w:rFonts w:ascii="Arial Narrow" w:hAnsi="Arial Narrow"/>
                <w:sz w:val="20"/>
                <w:szCs w:val="20"/>
              </w:rPr>
              <w:t>AG pages 208-209</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7 Review</w:t>
            </w:r>
            <w:r>
              <w:rPr>
                <w:rFonts w:ascii="Arial Narrow" w:hAnsi="Arial Narrow"/>
                <w:sz w:val="20"/>
                <w:szCs w:val="20"/>
              </w:rPr>
              <w:t xml:space="preserve">: </w:t>
            </w:r>
            <w:r w:rsidRPr="00237E8E">
              <w:rPr>
                <w:rFonts w:ascii="Arial Narrow" w:hAnsi="Arial Narrow"/>
                <w:sz w:val="20"/>
                <w:szCs w:val="20"/>
              </w:rPr>
              <w:t>AG pages 210-215</w:t>
            </w:r>
          </w:p>
          <w:p w:rsidR="00236612" w:rsidRPr="00237E8E"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7 Test A</w:t>
            </w:r>
            <w:r>
              <w:rPr>
                <w:rFonts w:ascii="Arial Narrow" w:hAnsi="Arial Narrow"/>
                <w:sz w:val="20"/>
                <w:szCs w:val="20"/>
              </w:rPr>
              <w:t xml:space="preserve">: </w:t>
            </w:r>
            <w:r w:rsidRPr="00237E8E">
              <w:rPr>
                <w:rFonts w:ascii="Arial Narrow" w:hAnsi="Arial Narrow"/>
                <w:sz w:val="20"/>
                <w:szCs w:val="20"/>
              </w:rPr>
              <w:t>AG pages 216-222</w:t>
            </w:r>
          </w:p>
          <w:p w:rsidR="00236612" w:rsidRPr="00236612" w:rsidRDefault="00236612" w:rsidP="0023661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237E8E">
              <w:rPr>
                <w:rFonts w:ascii="Arial Narrow" w:hAnsi="Arial Narrow"/>
                <w:sz w:val="20"/>
                <w:szCs w:val="20"/>
              </w:rPr>
              <w:t>Unit 7 Test B</w:t>
            </w:r>
            <w:r>
              <w:rPr>
                <w:rFonts w:ascii="Arial Narrow" w:hAnsi="Arial Narrow"/>
                <w:sz w:val="20"/>
                <w:szCs w:val="20"/>
              </w:rPr>
              <w:t xml:space="preserve">: </w:t>
            </w:r>
            <w:r w:rsidRPr="00237E8E">
              <w:rPr>
                <w:rFonts w:ascii="Arial Narrow" w:hAnsi="Arial Narrow"/>
                <w:sz w:val="20"/>
                <w:szCs w:val="20"/>
              </w:rPr>
              <w:t>AG pages 223-229</w:t>
            </w:r>
          </w:p>
        </w:tc>
      </w:tr>
      <w:tr w:rsidR="00AC5FC0" w:rsidRPr="00CE12B8" w:rsidTr="003C2093">
        <w:trPr>
          <w:cantSplit/>
        </w:trPr>
        <w:tc>
          <w:tcPr>
            <w:tcW w:w="10152" w:type="dxa"/>
            <w:gridSpan w:val="9"/>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3C2093" w:rsidRPr="00CE12B8" w:rsidTr="00236612">
        <w:trPr>
          <w:cantSplit/>
          <w:trHeight w:val="2285"/>
        </w:trPr>
        <w:tc>
          <w:tcPr>
            <w:tcW w:w="5076" w:type="dxa"/>
            <w:gridSpan w:val="5"/>
            <w:tcBorders>
              <w:right w:val="nil"/>
            </w:tcBorders>
          </w:tcPr>
          <w:p w:rsidR="00236612" w:rsidRPr="00237E8E" w:rsidRDefault="00236612" w:rsidP="00236612">
            <w:pPr>
              <w:pStyle w:val="ListParagraph"/>
              <w:numPr>
                <w:ilvl w:val="0"/>
                <w:numId w:val="3"/>
              </w:numPr>
              <w:spacing w:before="60" w:after="0"/>
              <w:ind w:left="461" w:hanging="274"/>
              <w:contextualSpacing w:val="0"/>
              <w:rPr>
                <w:rFonts w:ascii="Arial Narrow" w:hAnsi="Arial Narrow"/>
                <w:sz w:val="20"/>
                <w:szCs w:val="20"/>
              </w:rPr>
            </w:pPr>
            <w:r w:rsidRPr="00237E8E">
              <w:rPr>
                <w:rFonts w:ascii="Arial Narrow" w:hAnsi="Arial Narrow"/>
                <w:sz w:val="20"/>
                <w:szCs w:val="20"/>
              </w:rPr>
              <w:t>Environmental Science Connection</w:t>
            </w:r>
            <w:r>
              <w:rPr>
                <w:rFonts w:ascii="Arial Narrow" w:hAnsi="Arial Narrow"/>
                <w:sz w:val="20"/>
                <w:szCs w:val="20"/>
              </w:rPr>
              <w:t xml:space="preserve">: </w:t>
            </w:r>
            <w:r w:rsidRPr="00237E8E">
              <w:rPr>
                <w:rFonts w:ascii="Arial Narrow" w:hAnsi="Arial Narrow"/>
                <w:sz w:val="20"/>
                <w:szCs w:val="20"/>
              </w:rPr>
              <w:t>TE page 518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Real World Connection</w:t>
            </w:r>
            <w:r>
              <w:rPr>
                <w:rFonts w:ascii="Arial Narrow" w:hAnsi="Arial Narrow"/>
                <w:sz w:val="20"/>
                <w:szCs w:val="20"/>
              </w:rPr>
              <w:t xml:space="preserve">: </w:t>
            </w:r>
            <w:r w:rsidRPr="00237E8E">
              <w:rPr>
                <w:rFonts w:ascii="Arial Narrow" w:hAnsi="Arial Narrow"/>
                <w:sz w:val="20"/>
                <w:szCs w:val="20"/>
              </w:rPr>
              <w:t>TE page 518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525</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Engineering Connection</w:t>
            </w:r>
            <w:r>
              <w:rPr>
                <w:rFonts w:ascii="Arial Narrow" w:hAnsi="Arial Narrow"/>
                <w:sz w:val="20"/>
                <w:szCs w:val="20"/>
              </w:rPr>
              <w:t xml:space="preserve">: </w:t>
            </w:r>
            <w:r w:rsidRPr="00237E8E">
              <w:rPr>
                <w:rFonts w:ascii="Arial Narrow" w:hAnsi="Arial Narrow"/>
                <w:sz w:val="20"/>
                <w:szCs w:val="20"/>
              </w:rPr>
              <w:t>TE page 534</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Physical Education Connection</w:t>
            </w:r>
            <w:r>
              <w:rPr>
                <w:rFonts w:ascii="Arial Narrow" w:hAnsi="Arial Narrow"/>
                <w:sz w:val="20"/>
                <w:szCs w:val="20"/>
              </w:rPr>
              <w:t xml:space="preserve">: </w:t>
            </w:r>
            <w:r w:rsidRPr="00237E8E">
              <w:rPr>
                <w:rFonts w:ascii="Arial Narrow" w:hAnsi="Arial Narrow"/>
                <w:sz w:val="20"/>
                <w:szCs w:val="20"/>
              </w:rPr>
              <w:t>TE page 534</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Health Connection</w:t>
            </w:r>
            <w:r>
              <w:rPr>
                <w:rFonts w:ascii="Arial Narrow" w:hAnsi="Arial Narrow"/>
                <w:sz w:val="20"/>
                <w:szCs w:val="20"/>
              </w:rPr>
              <w:t xml:space="preserve">: </w:t>
            </w:r>
            <w:r w:rsidRPr="00237E8E">
              <w:rPr>
                <w:rFonts w:ascii="Arial Narrow" w:hAnsi="Arial Narrow"/>
                <w:sz w:val="20"/>
                <w:szCs w:val="20"/>
              </w:rPr>
              <w:t>TE page 550</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Physics Connection</w:t>
            </w:r>
            <w:r>
              <w:rPr>
                <w:rFonts w:ascii="Arial Narrow" w:hAnsi="Arial Narrow"/>
                <w:sz w:val="20"/>
                <w:szCs w:val="20"/>
              </w:rPr>
              <w:t xml:space="preserve">: </w:t>
            </w:r>
            <w:r w:rsidRPr="00237E8E">
              <w:rPr>
                <w:rFonts w:ascii="Arial Narrow" w:hAnsi="Arial Narrow"/>
                <w:sz w:val="20"/>
                <w:szCs w:val="20"/>
              </w:rPr>
              <w:t>TE page 550</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Social Studies Connection</w:t>
            </w:r>
            <w:r>
              <w:rPr>
                <w:rFonts w:ascii="Arial Narrow" w:hAnsi="Arial Narrow"/>
                <w:sz w:val="20"/>
                <w:szCs w:val="20"/>
              </w:rPr>
              <w:t xml:space="preserve">: </w:t>
            </w:r>
            <w:r w:rsidRPr="00237E8E">
              <w:rPr>
                <w:rFonts w:ascii="Arial Narrow" w:hAnsi="Arial Narrow"/>
                <w:sz w:val="20"/>
                <w:szCs w:val="20"/>
              </w:rPr>
              <w:t>TE page 564</w:t>
            </w:r>
          </w:p>
          <w:p w:rsidR="00692D54" w:rsidRPr="00236612"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Biology Connection</w:t>
            </w:r>
            <w:r>
              <w:rPr>
                <w:rFonts w:ascii="Arial Narrow" w:hAnsi="Arial Narrow"/>
                <w:sz w:val="20"/>
                <w:szCs w:val="20"/>
              </w:rPr>
              <w:t xml:space="preserve">: </w:t>
            </w:r>
            <w:r w:rsidRPr="00237E8E">
              <w:rPr>
                <w:rFonts w:ascii="Arial Narrow" w:hAnsi="Arial Narrow"/>
                <w:sz w:val="20"/>
                <w:szCs w:val="20"/>
              </w:rPr>
              <w:t>TE page 564</w:t>
            </w:r>
          </w:p>
        </w:tc>
        <w:tc>
          <w:tcPr>
            <w:tcW w:w="5076" w:type="dxa"/>
            <w:gridSpan w:val="4"/>
            <w:tcBorders>
              <w:left w:val="nil"/>
            </w:tcBorders>
          </w:tcPr>
          <w:p w:rsidR="00692D54" w:rsidRPr="00692D54" w:rsidRDefault="00692D54" w:rsidP="00692D54">
            <w:pPr>
              <w:pStyle w:val="ListParagraph"/>
              <w:numPr>
                <w:ilvl w:val="0"/>
                <w:numId w:val="3"/>
              </w:numPr>
              <w:spacing w:before="60" w:after="0"/>
              <w:ind w:left="461" w:hanging="274"/>
              <w:contextualSpacing w:val="0"/>
              <w:rPr>
                <w:rFonts w:ascii="Arial Narrow" w:hAnsi="Arial Narrow"/>
                <w:sz w:val="20"/>
                <w:szCs w:val="20"/>
              </w:rPr>
            </w:pPr>
            <w:r w:rsidRPr="00692D54">
              <w:rPr>
                <w:rFonts w:ascii="Arial Narrow" w:hAnsi="Arial Narrow"/>
                <w:sz w:val="20"/>
                <w:szCs w:val="20"/>
              </w:rPr>
              <w:t>Life Science Connection: TE page 426</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Life Science Connection</w:t>
            </w:r>
            <w:r>
              <w:rPr>
                <w:rFonts w:ascii="Arial Narrow" w:hAnsi="Arial Narrow"/>
                <w:sz w:val="20"/>
                <w:szCs w:val="20"/>
              </w:rPr>
              <w:t xml:space="preserve">: </w:t>
            </w:r>
            <w:r w:rsidRPr="00237E8E">
              <w:rPr>
                <w:rFonts w:ascii="Arial Narrow" w:hAnsi="Arial Narrow"/>
                <w:sz w:val="20"/>
                <w:szCs w:val="20"/>
              </w:rPr>
              <w:t>TE page 578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Earth Science Connection</w:t>
            </w:r>
            <w:r>
              <w:rPr>
                <w:rFonts w:ascii="Arial Narrow" w:hAnsi="Arial Narrow"/>
                <w:sz w:val="20"/>
                <w:szCs w:val="20"/>
              </w:rPr>
              <w:t xml:space="preserve">: </w:t>
            </w:r>
            <w:r w:rsidRPr="00237E8E">
              <w:rPr>
                <w:rFonts w:ascii="Arial Narrow" w:hAnsi="Arial Narrow"/>
                <w:sz w:val="20"/>
                <w:szCs w:val="20"/>
              </w:rPr>
              <w:t>TE page 578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584</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Physical Education Connection</w:t>
            </w:r>
            <w:r>
              <w:rPr>
                <w:rFonts w:ascii="Arial Narrow" w:hAnsi="Arial Narrow"/>
                <w:sz w:val="20"/>
                <w:szCs w:val="20"/>
              </w:rPr>
              <w:t xml:space="preserve">: </w:t>
            </w:r>
            <w:r w:rsidRPr="00237E8E">
              <w:rPr>
                <w:rFonts w:ascii="Arial Narrow" w:hAnsi="Arial Narrow"/>
                <w:sz w:val="20"/>
                <w:szCs w:val="20"/>
              </w:rPr>
              <w:t>TE page 598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Real World Connection</w:t>
            </w:r>
            <w:r>
              <w:rPr>
                <w:rFonts w:ascii="Arial Narrow" w:hAnsi="Arial Narrow"/>
                <w:sz w:val="20"/>
                <w:szCs w:val="20"/>
              </w:rPr>
              <w:t xml:space="preserve">: </w:t>
            </w:r>
            <w:r w:rsidRPr="00237E8E">
              <w:rPr>
                <w:rFonts w:ascii="Arial Narrow" w:hAnsi="Arial Narrow"/>
                <w:sz w:val="20"/>
                <w:szCs w:val="20"/>
              </w:rPr>
              <w:t>TE page 598</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601</w:t>
            </w:r>
          </w:p>
          <w:p w:rsidR="00236612" w:rsidRPr="00237E8E"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602</w:t>
            </w:r>
          </w:p>
          <w:p w:rsidR="00692D54" w:rsidRPr="00692D54" w:rsidRDefault="00236612" w:rsidP="00236612">
            <w:pPr>
              <w:pStyle w:val="ListParagraph"/>
              <w:numPr>
                <w:ilvl w:val="0"/>
                <w:numId w:val="3"/>
              </w:numPr>
              <w:spacing w:after="0"/>
              <w:ind w:left="461" w:hanging="274"/>
              <w:contextualSpacing w:val="0"/>
              <w:rPr>
                <w:rFonts w:ascii="Arial Narrow" w:hAnsi="Arial Narrow"/>
                <w:sz w:val="20"/>
                <w:szCs w:val="20"/>
              </w:rPr>
            </w:pPr>
            <w:r w:rsidRPr="00237E8E">
              <w:rPr>
                <w:rFonts w:ascii="Arial Narrow" w:hAnsi="Arial Narrow"/>
                <w:sz w:val="20"/>
                <w:szCs w:val="20"/>
              </w:rPr>
              <w:t>Do the Math</w:t>
            </w:r>
            <w:r>
              <w:rPr>
                <w:rFonts w:ascii="Arial Narrow" w:hAnsi="Arial Narrow"/>
                <w:sz w:val="20"/>
                <w:szCs w:val="20"/>
              </w:rPr>
              <w:t xml:space="preserve">: </w:t>
            </w:r>
            <w:r w:rsidRPr="00237E8E">
              <w:rPr>
                <w:rFonts w:ascii="Arial Narrow" w:hAnsi="Arial Narrow"/>
                <w:sz w:val="20"/>
                <w:szCs w:val="20"/>
              </w:rPr>
              <w:t>TE page 603</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bookmarkStart w:id="1" w:name="_GoBack"/>
      <w:bookmarkEnd w:id="1"/>
    </w:p>
    <w:sectPr w:rsidR="00B8385E" w:rsidRPr="00CE12B8" w:rsidSect="00236612">
      <w:headerReference w:type="default" r:id="rId8"/>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C09" w:rsidRDefault="00322C09" w:rsidP="0095077E">
      <w:pPr>
        <w:spacing w:line="240" w:lineRule="auto"/>
      </w:pPr>
      <w:r>
        <w:separator/>
      </w:r>
    </w:p>
  </w:endnote>
  <w:endnote w:type="continuationSeparator" w:id="0">
    <w:p w:rsidR="00322C09" w:rsidRDefault="00322C09"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C09" w:rsidRDefault="00322C09" w:rsidP="0095077E">
      <w:pPr>
        <w:spacing w:line="240" w:lineRule="auto"/>
      </w:pPr>
      <w:r>
        <w:separator/>
      </w:r>
    </w:p>
  </w:footnote>
  <w:footnote w:type="continuationSeparator" w:id="0">
    <w:p w:rsidR="00322C09" w:rsidRDefault="00322C09"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EA2D8C" w:rsidRPr="0095077E" w:rsidRDefault="0095077E" w:rsidP="00EA2D8C">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EA2D8C">
            <w:rPr>
              <w:rFonts w:ascii="Arial Narrow" w:hAnsi="Arial Narrow"/>
              <w:b/>
              <w:sz w:val="24"/>
              <w:szCs w:val="20"/>
              <w:u w:val="single"/>
            </w:rPr>
            <w:t>8</w:t>
          </w:r>
        </w:p>
      </w:tc>
      <w:tc>
        <w:tcPr>
          <w:tcW w:w="5076" w:type="dxa"/>
          <w:shd w:val="clear" w:color="auto" w:fill="FFFFFF" w:themeFill="background1"/>
        </w:tcPr>
        <w:p w:rsidR="0095077E" w:rsidRPr="0095077E" w:rsidRDefault="0095077E" w:rsidP="000B5F96">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0B5F96">
            <w:rPr>
              <w:rFonts w:ascii="Arial Narrow" w:hAnsi="Arial Narrow"/>
              <w:b/>
              <w:sz w:val="24"/>
              <w:szCs w:val="20"/>
              <w:u w:val="single"/>
            </w:rPr>
            <w:t>4</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20B8"/>
    <w:rsid w:val="000352B3"/>
    <w:rsid w:val="00060485"/>
    <w:rsid w:val="000A7AC3"/>
    <w:rsid w:val="000B4EAA"/>
    <w:rsid w:val="000B5F96"/>
    <w:rsid w:val="000C531D"/>
    <w:rsid w:val="000D6820"/>
    <w:rsid w:val="001002A4"/>
    <w:rsid w:val="00136701"/>
    <w:rsid w:val="001615B9"/>
    <w:rsid w:val="001A5488"/>
    <w:rsid w:val="001B66CD"/>
    <w:rsid w:val="001E6682"/>
    <w:rsid w:val="00223C3C"/>
    <w:rsid w:val="00236612"/>
    <w:rsid w:val="00254FDB"/>
    <w:rsid w:val="00271DDA"/>
    <w:rsid w:val="00281B8D"/>
    <w:rsid w:val="00290FC2"/>
    <w:rsid w:val="00292579"/>
    <w:rsid w:val="002B6C39"/>
    <w:rsid w:val="002C738F"/>
    <w:rsid w:val="002F3F04"/>
    <w:rsid w:val="00306921"/>
    <w:rsid w:val="00317C2D"/>
    <w:rsid w:val="00320C06"/>
    <w:rsid w:val="00322C09"/>
    <w:rsid w:val="00324F4A"/>
    <w:rsid w:val="00354C52"/>
    <w:rsid w:val="003C2093"/>
    <w:rsid w:val="003C65BF"/>
    <w:rsid w:val="003E620E"/>
    <w:rsid w:val="003E711C"/>
    <w:rsid w:val="00405089"/>
    <w:rsid w:val="004100FB"/>
    <w:rsid w:val="00423C81"/>
    <w:rsid w:val="0043425B"/>
    <w:rsid w:val="00446596"/>
    <w:rsid w:val="004548E8"/>
    <w:rsid w:val="00487C44"/>
    <w:rsid w:val="004D0CA8"/>
    <w:rsid w:val="00554668"/>
    <w:rsid w:val="0059625C"/>
    <w:rsid w:val="00596B5D"/>
    <w:rsid w:val="005A5178"/>
    <w:rsid w:val="006746B4"/>
    <w:rsid w:val="00682453"/>
    <w:rsid w:val="00692D54"/>
    <w:rsid w:val="006968CC"/>
    <w:rsid w:val="006C1A97"/>
    <w:rsid w:val="007776D4"/>
    <w:rsid w:val="00785F96"/>
    <w:rsid w:val="007903AF"/>
    <w:rsid w:val="007D6965"/>
    <w:rsid w:val="007E343F"/>
    <w:rsid w:val="0080338E"/>
    <w:rsid w:val="0082015B"/>
    <w:rsid w:val="00843F76"/>
    <w:rsid w:val="008B6B6D"/>
    <w:rsid w:val="008E5AE6"/>
    <w:rsid w:val="008F1C23"/>
    <w:rsid w:val="0090417B"/>
    <w:rsid w:val="00915523"/>
    <w:rsid w:val="00935CF9"/>
    <w:rsid w:val="0095077E"/>
    <w:rsid w:val="00956784"/>
    <w:rsid w:val="00981200"/>
    <w:rsid w:val="00982D35"/>
    <w:rsid w:val="009929D3"/>
    <w:rsid w:val="009B32D4"/>
    <w:rsid w:val="009E4C01"/>
    <w:rsid w:val="00A16ABF"/>
    <w:rsid w:val="00A220F8"/>
    <w:rsid w:val="00A4555F"/>
    <w:rsid w:val="00A460BA"/>
    <w:rsid w:val="00A834E1"/>
    <w:rsid w:val="00A8637C"/>
    <w:rsid w:val="00AB6FF8"/>
    <w:rsid w:val="00AC5FC0"/>
    <w:rsid w:val="00AC678E"/>
    <w:rsid w:val="00AD0F93"/>
    <w:rsid w:val="00AF3269"/>
    <w:rsid w:val="00B16571"/>
    <w:rsid w:val="00B337EC"/>
    <w:rsid w:val="00B42C5C"/>
    <w:rsid w:val="00B5395F"/>
    <w:rsid w:val="00B8385E"/>
    <w:rsid w:val="00BA70C0"/>
    <w:rsid w:val="00BE08B5"/>
    <w:rsid w:val="00C41DE4"/>
    <w:rsid w:val="00C71196"/>
    <w:rsid w:val="00C85C57"/>
    <w:rsid w:val="00C92808"/>
    <w:rsid w:val="00C94BF6"/>
    <w:rsid w:val="00C95170"/>
    <w:rsid w:val="00CD2EFA"/>
    <w:rsid w:val="00CD79EF"/>
    <w:rsid w:val="00CE12B8"/>
    <w:rsid w:val="00CF7390"/>
    <w:rsid w:val="00D31955"/>
    <w:rsid w:val="00D81D05"/>
    <w:rsid w:val="00D90A48"/>
    <w:rsid w:val="00DD7D5D"/>
    <w:rsid w:val="00DE417D"/>
    <w:rsid w:val="00E1779F"/>
    <w:rsid w:val="00E31813"/>
    <w:rsid w:val="00E460AF"/>
    <w:rsid w:val="00E611E1"/>
    <w:rsid w:val="00E91950"/>
    <w:rsid w:val="00EA2D8C"/>
    <w:rsid w:val="00EE362E"/>
    <w:rsid w:val="00F04455"/>
    <w:rsid w:val="00F0755A"/>
    <w:rsid w:val="00F46D42"/>
    <w:rsid w:val="00F77CB1"/>
    <w:rsid w:val="00F92F31"/>
    <w:rsid w:val="00F92FF2"/>
    <w:rsid w:val="00F97B98"/>
    <w:rsid w:val="00FD769D"/>
    <w:rsid w:val="00FE48FC"/>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18EC-D234-4476-BBAA-28CE563F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5</cp:revision>
  <dcterms:created xsi:type="dcterms:W3CDTF">2016-09-27T05:22:00Z</dcterms:created>
  <dcterms:modified xsi:type="dcterms:W3CDTF">2016-09-27T05:33:00Z</dcterms:modified>
</cp:coreProperties>
</file>