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448"/>
        <w:gridCol w:w="1080"/>
        <w:gridCol w:w="270"/>
        <w:gridCol w:w="990"/>
        <w:gridCol w:w="288"/>
        <w:gridCol w:w="162"/>
        <w:gridCol w:w="90"/>
        <w:gridCol w:w="1647"/>
        <w:gridCol w:w="513"/>
        <w:gridCol w:w="2664"/>
      </w:tblGrid>
      <w:tr w:rsidR="00B8385E" w:rsidRPr="00CE12B8" w:rsidTr="0095077E">
        <w:trPr>
          <w:cantSplit/>
        </w:trPr>
        <w:tc>
          <w:tcPr>
            <w:tcW w:w="10152" w:type="dxa"/>
            <w:gridSpan w:val="10"/>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AF3269">
        <w:trPr>
          <w:cantSplit/>
          <w:trHeight w:val="6182"/>
        </w:trPr>
        <w:tc>
          <w:tcPr>
            <w:tcW w:w="10152" w:type="dxa"/>
            <w:gridSpan w:val="10"/>
          </w:tcPr>
          <w:p w:rsidR="008F1C23" w:rsidRPr="00237E8E" w:rsidRDefault="00843F76" w:rsidP="008F1C23">
            <w:pPr>
              <w:autoSpaceDE w:val="0"/>
              <w:autoSpaceDN w:val="0"/>
              <w:adjustRightInd w:val="0"/>
              <w:spacing w:before="120"/>
              <w:rPr>
                <w:rFonts w:ascii="Arial Narrow" w:hAnsi="Arial Narrow"/>
                <w:b/>
                <w:sz w:val="20"/>
                <w:szCs w:val="20"/>
              </w:rPr>
            </w:pPr>
            <w:r w:rsidRPr="00CE12B8">
              <w:rPr>
                <w:rFonts w:ascii="Arial Narrow" w:hAnsi="Arial Narrow" w:cs="ArialNarrow,Bold"/>
                <w:b/>
                <w:bCs/>
                <w:sz w:val="20"/>
                <w:szCs w:val="20"/>
              </w:rPr>
              <w:t xml:space="preserve">STRAND: </w:t>
            </w:r>
            <w:r w:rsidR="008F1C23" w:rsidRPr="00237E8E">
              <w:rPr>
                <w:rFonts w:ascii="Arial Narrow" w:hAnsi="Arial Narrow"/>
                <w:b/>
                <w:sz w:val="20"/>
                <w:szCs w:val="20"/>
              </w:rPr>
              <w:t xml:space="preserve">LIFE SCIENCE (LS) </w:t>
            </w:r>
          </w:p>
          <w:p w:rsidR="008F1C23" w:rsidRPr="00237E8E" w:rsidRDefault="008F1C23" w:rsidP="008F1C23">
            <w:pPr>
              <w:rPr>
                <w:rFonts w:ascii="Arial Narrow" w:hAnsi="Arial Narrow"/>
                <w:b/>
                <w:sz w:val="20"/>
                <w:szCs w:val="20"/>
              </w:rPr>
            </w:pPr>
            <w:r w:rsidRPr="00237E8E">
              <w:rPr>
                <w:rFonts w:ascii="Arial Narrow" w:hAnsi="Arial Narrow"/>
                <w:b/>
                <w:sz w:val="20"/>
                <w:szCs w:val="20"/>
              </w:rPr>
              <w:t>Topic: Species and Reproduction</w:t>
            </w:r>
          </w:p>
          <w:p w:rsidR="008F1C23" w:rsidRPr="00237E8E" w:rsidRDefault="008F1C23" w:rsidP="008F1C23">
            <w:pPr>
              <w:rPr>
                <w:rFonts w:ascii="Arial Narrow" w:hAnsi="Arial Narrow"/>
                <w:sz w:val="20"/>
                <w:szCs w:val="20"/>
              </w:rPr>
            </w:pPr>
            <w:r w:rsidRPr="00237E8E">
              <w:rPr>
                <w:rFonts w:ascii="Arial Narrow" w:hAnsi="Arial Narrow"/>
                <w:sz w:val="20"/>
                <w:szCs w:val="20"/>
              </w:rPr>
              <w:t xml:space="preserve">This topic focuses on continuation of the species. </w:t>
            </w:r>
          </w:p>
          <w:p w:rsidR="008F1C23" w:rsidRPr="004578A0" w:rsidRDefault="008F1C23" w:rsidP="008F1C23">
            <w:pPr>
              <w:spacing w:before="40"/>
              <w:rPr>
                <w:rFonts w:ascii="Arial Narrow" w:hAnsi="Arial Narrow"/>
                <w:b/>
                <w:sz w:val="20"/>
                <w:szCs w:val="20"/>
              </w:rPr>
            </w:pPr>
            <w:r w:rsidRPr="004578A0">
              <w:rPr>
                <w:rFonts w:ascii="Arial Narrow" w:hAnsi="Arial Narrow"/>
                <w:b/>
                <w:sz w:val="20"/>
                <w:szCs w:val="20"/>
              </w:rPr>
              <w:t>Content Statements:</w:t>
            </w:r>
          </w:p>
          <w:p w:rsidR="008F1C23" w:rsidRPr="00237E8E"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Diversity of species occurs through gradual processes over many generations. </w:t>
            </w:r>
          </w:p>
          <w:p w:rsidR="008F1C23" w:rsidRPr="00237E8E"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Fossil records provide evidence that changes have occurred in number and types of species. Fossils provide important evidence of how life and environmental conditions have changed. </w:t>
            </w:r>
          </w:p>
          <w:p w:rsidR="008F1C23" w:rsidRPr="00237E8E"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Changes in environmental conditions can affect how beneficial a trait will be for the survival and reproductive success of an organism or an entire species. </w:t>
            </w:r>
          </w:p>
          <w:p w:rsidR="008F1C23" w:rsidRPr="00237E8E"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Throughout Earth’s history, extinction of a species has occurred when the environment changes and the individual organisms of that species do not have the traits necessary to survive and reproduce in the changed environment. Most species (approximately 99 percent) that have lived on Earth are now extinct.</w:t>
            </w:r>
          </w:p>
          <w:p w:rsidR="008F1C23" w:rsidRPr="004578A0" w:rsidRDefault="008F1C23" w:rsidP="008F1C23">
            <w:pPr>
              <w:spacing w:before="40"/>
              <w:rPr>
                <w:rFonts w:ascii="Arial Narrow" w:hAnsi="Arial Narrow"/>
                <w:b/>
                <w:sz w:val="20"/>
                <w:szCs w:val="20"/>
              </w:rPr>
            </w:pPr>
            <w:r w:rsidRPr="004578A0">
              <w:rPr>
                <w:rFonts w:ascii="Arial Narrow" w:hAnsi="Arial Narrow"/>
                <w:b/>
                <w:sz w:val="20"/>
                <w:szCs w:val="20"/>
              </w:rPr>
              <w:t>Content Statements:</w:t>
            </w:r>
          </w:p>
          <w:p w:rsidR="008F1C23" w:rsidRPr="00237E8E"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Reproduction is necessary for the continuation of every species. </w:t>
            </w:r>
          </w:p>
          <w:p w:rsidR="008F1C23" w:rsidRPr="00237E8E"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Every organism alive today comes from a long line of ancestors who reproduced successfully every generation. Reproduction is the transfer of genetic information from one generation to the next. It can occur with mixing of genes from two individuals (sexual reproduction). It can occur with the transfer of genes from one individual to the next generation (asexual reproduction). The ability to reproduce defines living things.</w:t>
            </w:r>
          </w:p>
          <w:p w:rsidR="008F1C23" w:rsidRPr="004578A0" w:rsidRDefault="008F1C23" w:rsidP="008F1C23">
            <w:pPr>
              <w:spacing w:before="40"/>
              <w:rPr>
                <w:rFonts w:ascii="Arial Narrow" w:hAnsi="Arial Narrow"/>
                <w:b/>
                <w:sz w:val="20"/>
                <w:szCs w:val="20"/>
              </w:rPr>
            </w:pPr>
            <w:r w:rsidRPr="004578A0">
              <w:rPr>
                <w:rFonts w:ascii="Arial Narrow" w:hAnsi="Arial Narrow"/>
                <w:b/>
                <w:sz w:val="20"/>
                <w:szCs w:val="20"/>
              </w:rPr>
              <w:t>Content Statements:</w:t>
            </w:r>
          </w:p>
          <w:p w:rsidR="008F1C23" w:rsidRPr="00237E8E"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The characteristics of an organism are a result of inherited traits received from parent(s). </w:t>
            </w:r>
          </w:p>
          <w:p w:rsidR="008F1C23" w:rsidRPr="00237E8E"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Expression of all traits is determined by genes and environmental factors to varying degrees. Many genes influence more than one trait, and many traits are influenced by more than one gene. </w:t>
            </w:r>
          </w:p>
          <w:p w:rsidR="008F1C23" w:rsidRPr="008F1C23" w:rsidRDefault="008F1C23" w:rsidP="008F1C23">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During reproduction, genetic information (DNA) is transmitted between parent and offspring. In asexual reproduction, the lone parent contributes DNA to the offspring. In sexual reproduction, both parents contribute DNA to the offspring.</w:t>
            </w:r>
          </w:p>
        </w:tc>
      </w:tr>
      <w:tr w:rsidR="00B8385E" w:rsidRPr="00CE12B8" w:rsidTr="00F04455">
        <w:trPr>
          <w:cantSplit/>
        </w:trPr>
        <w:tc>
          <w:tcPr>
            <w:tcW w:w="3798" w:type="dxa"/>
            <w:gridSpan w:val="3"/>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6354" w:type="dxa"/>
            <w:gridSpan w:val="7"/>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4D0CA8">
        <w:trPr>
          <w:cantSplit/>
          <w:trHeight w:val="2195"/>
        </w:trPr>
        <w:tc>
          <w:tcPr>
            <w:tcW w:w="3798" w:type="dxa"/>
            <w:gridSpan w:val="3"/>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290FC2" w:rsidRPr="00FB301F"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Ohio Test-Prep Grade 8 pages </w:t>
            </w:r>
            <w:r w:rsidR="004D0CA8">
              <w:rPr>
                <w:rFonts w:ascii="Arial Narrow" w:hAnsi="Arial Narrow"/>
                <w:sz w:val="20"/>
                <w:szCs w:val="20"/>
              </w:rPr>
              <w:t>16-27</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5</w:t>
            </w:r>
            <w:r>
              <w:rPr>
                <w:rFonts w:ascii="Arial Narrow" w:hAnsi="Arial Narrow"/>
                <w:sz w:val="20"/>
                <w:szCs w:val="20"/>
              </w:rPr>
              <w:t xml:space="preserve">, </w:t>
            </w:r>
            <w:r w:rsidRPr="00237E8E">
              <w:rPr>
                <w:rFonts w:ascii="Arial Narrow" w:hAnsi="Arial Narrow"/>
                <w:sz w:val="20"/>
                <w:szCs w:val="20"/>
              </w:rPr>
              <w:t>TE pages 347-436</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5</w:t>
            </w:r>
            <w:r>
              <w:rPr>
                <w:rFonts w:ascii="Arial Narrow" w:hAnsi="Arial Narrow"/>
                <w:sz w:val="20"/>
                <w:szCs w:val="20"/>
              </w:rPr>
              <w:t xml:space="preserve">, </w:t>
            </w:r>
            <w:r w:rsidRPr="00237E8E">
              <w:rPr>
                <w:rFonts w:ascii="Arial Narrow" w:hAnsi="Arial Narrow"/>
                <w:sz w:val="20"/>
                <w:szCs w:val="20"/>
              </w:rPr>
              <w:t xml:space="preserve">Lab Manual pages </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5</w:t>
            </w:r>
            <w:r>
              <w:rPr>
                <w:rFonts w:ascii="Arial Narrow" w:hAnsi="Arial Narrow"/>
                <w:sz w:val="20"/>
                <w:szCs w:val="20"/>
              </w:rPr>
              <w:t xml:space="preserve">, </w:t>
            </w:r>
            <w:r w:rsidRPr="00237E8E">
              <w:rPr>
                <w:rFonts w:ascii="Arial Narrow" w:hAnsi="Arial Narrow"/>
                <w:sz w:val="20"/>
                <w:szCs w:val="20"/>
              </w:rPr>
              <w:t xml:space="preserve">Assessment Guide pages </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6</w:t>
            </w:r>
            <w:r>
              <w:rPr>
                <w:rFonts w:ascii="Arial Narrow" w:hAnsi="Arial Narrow"/>
                <w:sz w:val="20"/>
                <w:szCs w:val="20"/>
              </w:rPr>
              <w:t xml:space="preserve">, </w:t>
            </w:r>
            <w:r w:rsidRPr="00237E8E">
              <w:rPr>
                <w:rFonts w:ascii="Arial Narrow" w:hAnsi="Arial Narrow"/>
                <w:sz w:val="20"/>
                <w:szCs w:val="20"/>
              </w:rPr>
              <w:t>TE pages 437-496</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6</w:t>
            </w:r>
            <w:r>
              <w:rPr>
                <w:rFonts w:ascii="Arial Narrow" w:hAnsi="Arial Narrow"/>
                <w:sz w:val="20"/>
                <w:szCs w:val="20"/>
              </w:rPr>
              <w:t xml:space="preserve">, </w:t>
            </w:r>
            <w:r w:rsidRPr="00237E8E">
              <w:rPr>
                <w:rFonts w:ascii="Arial Narrow" w:hAnsi="Arial Narrow"/>
                <w:sz w:val="20"/>
                <w:szCs w:val="20"/>
              </w:rPr>
              <w:t xml:space="preserve">Lab Manual pages </w:t>
            </w:r>
          </w:p>
          <w:p w:rsidR="004D0CA8" w:rsidRPr="004D0CA8"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6</w:t>
            </w:r>
            <w:r>
              <w:rPr>
                <w:rFonts w:ascii="Arial Narrow" w:hAnsi="Arial Narrow"/>
                <w:sz w:val="20"/>
                <w:szCs w:val="20"/>
              </w:rPr>
              <w:t xml:space="preserve">, </w:t>
            </w:r>
            <w:r w:rsidRPr="00237E8E">
              <w:rPr>
                <w:rFonts w:ascii="Arial Narrow" w:hAnsi="Arial Narrow"/>
                <w:sz w:val="20"/>
                <w:szCs w:val="20"/>
              </w:rPr>
              <w:t>Assessment Guide pages</w:t>
            </w:r>
          </w:p>
        </w:tc>
        <w:tc>
          <w:tcPr>
            <w:tcW w:w="3177" w:type="dxa"/>
            <w:gridSpan w:val="5"/>
            <w:tcBorders>
              <w:right w:val="nil"/>
            </w:tcBorders>
          </w:tcPr>
          <w:p w:rsidR="00F04455" w:rsidRPr="00F10A35" w:rsidRDefault="00F04455" w:rsidP="00290FC2">
            <w:pPr>
              <w:spacing w:before="60"/>
              <w:ind w:right="99"/>
              <w:rPr>
                <w:rFonts w:ascii="Arial Narrow" w:hAnsi="Arial Narrow"/>
                <w:sz w:val="20"/>
                <w:szCs w:val="20"/>
              </w:rPr>
            </w:pPr>
            <w:proofErr w:type="spellStart"/>
            <w:r w:rsidRPr="00F10A35">
              <w:rPr>
                <w:rFonts w:ascii="Arial Narrow" w:hAnsi="Arial Narrow"/>
                <w:i/>
                <w:sz w:val="20"/>
                <w:szCs w:val="20"/>
              </w:rPr>
              <w:t>ScienceFusion</w:t>
            </w:r>
            <w:proofErr w:type="spellEnd"/>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5, Lesson 1 Digital Lesson</w:t>
            </w:r>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5, Lesson 2 Digital Lesson</w:t>
            </w:r>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5, Lesson 2 Virtual Lab</w:t>
            </w:r>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5, Lesson 3 Digital Lesson</w:t>
            </w:r>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5, Lesson 4 Digital Lesson</w:t>
            </w:r>
          </w:p>
          <w:p w:rsidR="00F04455" w:rsidRPr="004D0CA8"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5, Lesson 5 Digital Lesson</w:t>
            </w:r>
          </w:p>
        </w:tc>
        <w:tc>
          <w:tcPr>
            <w:tcW w:w="3177" w:type="dxa"/>
            <w:gridSpan w:val="2"/>
            <w:tcBorders>
              <w:left w:val="nil"/>
            </w:tcBorders>
          </w:tcPr>
          <w:p w:rsidR="00F04455" w:rsidRDefault="00F04455" w:rsidP="00290FC2">
            <w:pPr>
              <w:spacing w:before="60"/>
              <w:ind w:left="252" w:right="99"/>
              <w:rPr>
                <w:rFonts w:ascii="Arial Narrow" w:hAnsi="Arial Narrow"/>
                <w:sz w:val="20"/>
                <w:szCs w:val="20"/>
              </w:rPr>
            </w:pPr>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5, Lesson 5 Virtual Lab</w:t>
            </w:r>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6, Lesson 1 Digital Lesson</w:t>
            </w:r>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6, Lesson 1 Virtual Lab</w:t>
            </w:r>
          </w:p>
          <w:p w:rsidR="004D0CA8" w:rsidRPr="00237E8E"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6, Lesson 2 Digital Lesson</w:t>
            </w:r>
          </w:p>
          <w:p w:rsidR="00F04455" w:rsidRPr="00290FC2" w:rsidRDefault="004D0CA8" w:rsidP="004D0CA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6, Lesson 3 Digital Lesson</w:t>
            </w:r>
          </w:p>
        </w:tc>
      </w:tr>
      <w:tr w:rsidR="00DE417D" w:rsidRPr="00CE12B8" w:rsidTr="005F390B">
        <w:trPr>
          <w:cantSplit/>
        </w:trPr>
        <w:tc>
          <w:tcPr>
            <w:tcW w:w="10152" w:type="dxa"/>
            <w:gridSpan w:val="10"/>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AF3269">
        <w:trPr>
          <w:cantSplit/>
          <w:trHeight w:val="1295"/>
        </w:trPr>
        <w:tc>
          <w:tcPr>
            <w:tcW w:w="10152" w:type="dxa"/>
            <w:gridSpan w:val="10"/>
            <w:vAlign w:val="center"/>
          </w:tcPr>
          <w:p w:rsidR="00DE417D" w:rsidRPr="000A7AC3" w:rsidRDefault="004D0CA8" w:rsidP="00AF3269">
            <w:pPr>
              <w:tabs>
                <w:tab w:val="left" w:pos="810"/>
              </w:tabs>
              <w:rPr>
                <w:rFonts w:ascii="Arial Narrow" w:eastAsia="Symbol" w:hAnsi="Arial Narrow" w:cs="Symbol"/>
                <w:color w:val="000000"/>
                <w:sz w:val="20"/>
                <w:szCs w:val="20"/>
              </w:rPr>
            </w:pPr>
            <w:r w:rsidRPr="00376284">
              <w:rPr>
                <w:rFonts w:ascii="Arial Narrow" w:eastAsia="Times New Roman" w:hAnsi="Arial Narrow" w:cs="Times New Roman"/>
                <w:color w:val="000000"/>
                <w:sz w:val="20"/>
                <w:szCs w:val="20"/>
              </w:rPr>
              <w:t xml:space="preserve">Adaptation, Allele, Artificial Selection, Asexual Reproduction, Cell Cycle, Chromosomes, </w:t>
            </w:r>
            <w:proofErr w:type="spellStart"/>
            <w:r w:rsidRPr="00376284">
              <w:rPr>
                <w:rFonts w:ascii="Arial Narrow" w:eastAsia="Times New Roman" w:hAnsi="Arial Narrow" w:cs="Times New Roman"/>
                <w:color w:val="000000"/>
                <w:sz w:val="20"/>
                <w:szCs w:val="20"/>
              </w:rPr>
              <w:t>Codominance</w:t>
            </w:r>
            <w:proofErr w:type="spellEnd"/>
            <w:r w:rsidRPr="00376284">
              <w:rPr>
                <w:rFonts w:ascii="Arial Narrow" w:eastAsia="Times New Roman" w:hAnsi="Arial Narrow" w:cs="Times New Roman"/>
                <w:color w:val="000000"/>
                <w:sz w:val="20"/>
                <w:szCs w:val="20"/>
              </w:rPr>
              <w:t xml:space="preserve">, </w:t>
            </w:r>
            <w:proofErr w:type="spellStart"/>
            <w:r w:rsidRPr="00376284">
              <w:rPr>
                <w:rFonts w:ascii="Arial Narrow" w:eastAsia="Times New Roman" w:hAnsi="Arial Narrow" w:cs="Times New Roman"/>
                <w:color w:val="000000"/>
                <w:sz w:val="20"/>
                <w:szCs w:val="20"/>
              </w:rPr>
              <w:t>Cytokinesis</w:t>
            </w:r>
            <w:proofErr w:type="spellEnd"/>
            <w:r w:rsidRPr="00376284">
              <w:rPr>
                <w:rFonts w:ascii="Arial Narrow" w:eastAsia="Times New Roman" w:hAnsi="Arial Narrow" w:cs="Times New Roman"/>
                <w:color w:val="000000"/>
                <w:sz w:val="20"/>
                <w:szCs w:val="20"/>
              </w:rPr>
              <w:t xml:space="preserve">, DNA, Dominant, Evolution, Extinction, Extinction, Fertilization, Fossil, Fossil Record, Genes, Genotype, Geologic Time Scale, Heredity, Homologous Chromosome, Incomplete Dominance, </w:t>
            </w:r>
            <w:proofErr w:type="spellStart"/>
            <w:r w:rsidRPr="00376284">
              <w:rPr>
                <w:rFonts w:ascii="Arial Narrow" w:eastAsia="Times New Roman" w:hAnsi="Arial Narrow" w:cs="Times New Roman"/>
                <w:color w:val="000000"/>
                <w:sz w:val="20"/>
                <w:szCs w:val="20"/>
              </w:rPr>
              <w:t>Interphase</w:t>
            </w:r>
            <w:proofErr w:type="spellEnd"/>
            <w:r w:rsidRPr="00376284">
              <w:rPr>
                <w:rFonts w:ascii="Arial Narrow" w:eastAsia="Times New Roman" w:hAnsi="Arial Narrow" w:cs="Times New Roman"/>
                <w:color w:val="000000"/>
                <w:sz w:val="20"/>
                <w:szCs w:val="20"/>
              </w:rPr>
              <w:t xml:space="preserve">, Meiosis, Mitosis, Mutation, Natural Selection, Pedigree, Phenotype, Probability, </w:t>
            </w:r>
            <w:proofErr w:type="spellStart"/>
            <w:r w:rsidRPr="00376284">
              <w:rPr>
                <w:rFonts w:ascii="Arial Narrow" w:eastAsia="Times New Roman" w:hAnsi="Arial Narrow" w:cs="Times New Roman"/>
                <w:color w:val="000000"/>
                <w:sz w:val="20"/>
                <w:szCs w:val="20"/>
              </w:rPr>
              <w:t>Punnett</w:t>
            </w:r>
            <w:proofErr w:type="spellEnd"/>
            <w:r w:rsidRPr="00376284">
              <w:rPr>
                <w:rFonts w:ascii="Arial Narrow" w:eastAsia="Times New Roman" w:hAnsi="Arial Narrow" w:cs="Times New Roman"/>
                <w:color w:val="000000"/>
                <w:sz w:val="20"/>
                <w:szCs w:val="20"/>
              </w:rPr>
              <w:t xml:space="preserve"> Square, Ratio, Recessive, Sexual Reproduction, Variation</w:t>
            </w:r>
          </w:p>
        </w:tc>
      </w:tr>
      <w:tr w:rsidR="0095077E" w:rsidRPr="00CE12B8" w:rsidTr="001E6682">
        <w:trPr>
          <w:cantSplit/>
        </w:trPr>
        <w:tc>
          <w:tcPr>
            <w:tcW w:w="4788" w:type="dxa"/>
            <w:gridSpan w:val="4"/>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5364" w:type="dxa"/>
            <w:gridSpan w:val="6"/>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D90A48">
        <w:trPr>
          <w:cantSplit/>
          <w:trHeight w:val="3095"/>
        </w:trPr>
        <w:tc>
          <w:tcPr>
            <w:tcW w:w="4788" w:type="dxa"/>
            <w:gridSpan w:val="4"/>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5 TE pages 350, 362, 376, 392, 406, 422</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6 TE pages 440, 450, 466, 482</w:t>
            </w:r>
          </w:p>
          <w:p w:rsidR="004D0CA8" w:rsidRPr="00237E8E" w:rsidRDefault="004D0CA8" w:rsidP="004D0CA8">
            <w:pPr>
              <w:pStyle w:val="ListParagraph"/>
              <w:spacing w:before="60" w:after="0"/>
              <w:ind w:left="0"/>
              <w:contextualSpacing w:val="0"/>
              <w:rPr>
                <w:rFonts w:ascii="Arial Narrow" w:hAnsi="Arial Narrow"/>
                <w:sz w:val="20"/>
                <w:szCs w:val="20"/>
              </w:rPr>
            </w:pPr>
            <w:r w:rsidRPr="00237E8E">
              <w:rPr>
                <w:rFonts w:ascii="Arial Narrow" w:hAnsi="Arial Narrow"/>
                <w:sz w:val="20"/>
                <w:szCs w:val="20"/>
              </w:rPr>
              <w:t>Response to Intervention</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5 TE page 351</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6 TE page 441</w:t>
            </w:r>
          </w:p>
          <w:p w:rsidR="004D0CA8" w:rsidRPr="00237E8E" w:rsidRDefault="004D0CA8" w:rsidP="004D0CA8">
            <w:pPr>
              <w:pStyle w:val="ListParagraph"/>
              <w:spacing w:before="60" w:after="0"/>
              <w:ind w:left="0"/>
              <w:contextualSpacing w:val="0"/>
              <w:rPr>
                <w:rFonts w:ascii="Arial Narrow" w:hAnsi="Arial Narrow"/>
                <w:sz w:val="20"/>
                <w:szCs w:val="20"/>
              </w:rPr>
            </w:pPr>
            <w:r w:rsidRPr="00237E8E">
              <w:rPr>
                <w:rFonts w:ascii="Arial Narrow" w:hAnsi="Arial Narrow"/>
                <w:sz w:val="20"/>
                <w:szCs w:val="20"/>
              </w:rPr>
              <w:t>Differentiated Instruction (Basic, ELL, and Advanced)</w:t>
            </w:r>
          </w:p>
          <w:p w:rsidR="004D0CA8" w:rsidRPr="00237E8E"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5 TE pages 365, 379, 388, 395, 409, 418, 525</w:t>
            </w:r>
          </w:p>
          <w:p w:rsidR="004D0CA8" w:rsidRPr="004D0CA8" w:rsidRDefault="004D0CA8" w:rsidP="004D0CA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6 TE pages 453, 462, 469, 478, 485</w:t>
            </w:r>
          </w:p>
        </w:tc>
        <w:tc>
          <w:tcPr>
            <w:tcW w:w="5364" w:type="dxa"/>
            <w:gridSpan w:val="6"/>
          </w:tcPr>
          <w:p w:rsidR="00A4555F" w:rsidRPr="00CE12B8" w:rsidRDefault="00A4555F" w:rsidP="00C94BF6">
            <w:pPr>
              <w:pStyle w:val="ListParagraph"/>
              <w:spacing w:before="60" w:after="0"/>
              <w:ind w:left="0"/>
              <w:contextualSpacing w:val="0"/>
              <w:rPr>
                <w:rFonts w:ascii="Arial Narrow" w:hAnsi="Arial Narrow"/>
                <w:sz w:val="20"/>
                <w:szCs w:val="20"/>
              </w:rPr>
            </w:pPr>
          </w:p>
        </w:tc>
      </w:tr>
      <w:tr w:rsidR="00DE417D" w:rsidRPr="00CE12B8" w:rsidTr="00E1779F">
        <w:trPr>
          <w:cantSplit/>
        </w:trPr>
        <w:tc>
          <w:tcPr>
            <w:tcW w:w="10152" w:type="dxa"/>
            <w:gridSpan w:val="10"/>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lastRenderedPageBreak/>
              <w:t>INQUIRY SKILLS</w:t>
            </w:r>
          </w:p>
        </w:tc>
      </w:tr>
      <w:tr w:rsidR="00E1779F" w:rsidRPr="00CE12B8" w:rsidTr="00692D54">
        <w:trPr>
          <w:cantSplit/>
          <w:trHeight w:val="2492"/>
        </w:trPr>
        <w:tc>
          <w:tcPr>
            <w:tcW w:w="2448" w:type="dxa"/>
            <w:tcBorders>
              <w:right w:val="nil"/>
            </w:tcBorders>
          </w:tcPr>
          <w:p w:rsidR="00AF3269" w:rsidRPr="00AF3269" w:rsidRDefault="00AF3269" w:rsidP="00AF3269">
            <w:pPr>
              <w:pStyle w:val="ListParagraph"/>
              <w:numPr>
                <w:ilvl w:val="0"/>
                <w:numId w:val="3"/>
              </w:numPr>
              <w:spacing w:before="60" w:after="0"/>
              <w:ind w:left="36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Analyzing Results/Data</w:t>
            </w:r>
          </w:p>
          <w:p w:rsidR="00AF3269" w:rsidRPr="00AF3269" w:rsidRDefault="00AF3269" w:rsidP="00AF3269">
            <w:pPr>
              <w:pStyle w:val="ListParagraph"/>
              <w:numPr>
                <w:ilvl w:val="0"/>
                <w:numId w:val="3"/>
              </w:numPr>
              <w:spacing w:after="0"/>
              <w:ind w:left="36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Applying Concepts</w:t>
            </w:r>
          </w:p>
          <w:p w:rsidR="00AF3269" w:rsidRPr="00AF3269" w:rsidRDefault="00AF3269" w:rsidP="00AF3269">
            <w:pPr>
              <w:pStyle w:val="ListParagraph"/>
              <w:numPr>
                <w:ilvl w:val="0"/>
                <w:numId w:val="3"/>
              </w:numPr>
              <w:spacing w:after="0"/>
              <w:ind w:left="36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Calculating Results</w:t>
            </w:r>
          </w:p>
          <w:p w:rsidR="00AF3269" w:rsidRPr="00AF3269" w:rsidRDefault="00AF3269" w:rsidP="00AF3269">
            <w:pPr>
              <w:pStyle w:val="ListParagraph"/>
              <w:numPr>
                <w:ilvl w:val="0"/>
                <w:numId w:val="3"/>
              </w:numPr>
              <w:spacing w:after="0"/>
              <w:ind w:left="36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Classifying Information</w:t>
            </w:r>
          </w:p>
          <w:p w:rsidR="00AF3269" w:rsidRPr="00AF3269" w:rsidRDefault="00AF3269" w:rsidP="00AF3269">
            <w:pPr>
              <w:pStyle w:val="ListParagraph"/>
              <w:numPr>
                <w:ilvl w:val="0"/>
                <w:numId w:val="3"/>
              </w:numPr>
              <w:spacing w:after="0"/>
              <w:ind w:left="36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Collecting Data</w:t>
            </w:r>
          </w:p>
          <w:p w:rsidR="00AF3269" w:rsidRPr="00AF3269" w:rsidRDefault="00AF3269" w:rsidP="00AF3269">
            <w:pPr>
              <w:pStyle w:val="ListParagraph"/>
              <w:numPr>
                <w:ilvl w:val="0"/>
                <w:numId w:val="3"/>
              </w:numPr>
              <w:spacing w:after="0"/>
              <w:ind w:left="36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Comparing Data</w:t>
            </w:r>
          </w:p>
          <w:p w:rsidR="00E1779F" w:rsidRPr="00AF3269" w:rsidRDefault="00AF3269" w:rsidP="00AF3269">
            <w:pPr>
              <w:pStyle w:val="ListParagraph"/>
              <w:numPr>
                <w:ilvl w:val="0"/>
                <w:numId w:val="3"/>
              </w:numPr>
              <w:spacing w:after="0"/>
              <w:ind w:left="36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Comparing Models</w:t>
            </w:r>
          </w:p>
        </w:tc>
        <w:tc>
          <w:tcPr>
            <w:tcW w:w="2880" w:type="dxa"/>
            <w:gridSpan w:val="6"/>
            <w:tcBorders>
              <w:left w:val="nil"/>
              <w:right w:val="nil"/>
            </w:tcBorders>
          </w:tcPr>
          <w:p w:rsidR="00AF3269" w:rsidRPr="00AF3269" w:rsidRDefault="00AF3269" w:rsidP="00AF3269">
            <w:pPr>
              <w:pStyle w:val="ListParagraph"/>
              <w:numPr>
                <w:ilvl w:val="0"/>
                <w:numId w:val="3"/>
              </w:numPr>
              <w:spacing w:before="60" w:after="0"/>
              <w:ind w:left="252"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Comparing Results</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Creating Models</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Creating/Constructing Graphs</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Developing Procedures</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Drawing Conclusions</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Evaluating Models</w:t>
            </w:r>
          </w:p>
          <w:p w:rsidR="00E1779F"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Evaluating Procedures/Methods</w:t>
            </w:r>
          </w:p>
        </w:tc>
        <w:tc>
          <w:tcPr>
            <w:tcW w:w="2160" w:type="dxa"/>
            <w:gridSpan w:val="2"/>
            <w:tcBorders>
              <w:left w:val="nil"/>
              <w:right w:val="nil"/>
            </w:tcBorders>
          </w:tcPr>
          <w:p w:rsidR="00AF3269" w:rsidRPr="00AF3269" w:rsidRDefault="00AF3269" w:rsidP="00AF3269">
            <w:pPr>
              <w:pStyle w:val="ListParagraph"/>
              <w:numPr>
                <w:ilvl w:val="0"/>
                <w:numId w:val="3"/>
              </w:numPr>
              <w:spacing w:before="60"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Evaluating Results</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Examining Evidence</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Graphing Data</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Identifying Patterns</w:t>
            </w:r>
          </w:p>
          <w:p w:rsidR="00AF3269"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Interpreting Data</w:t>
            </w:r>
          </w:p>
          <w:p w:rsidR="00E1779F" w:rsidRPr="00AF3269" w:rsidRDefault="00AF3269" w:rsidP="00AF3269">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Interpreting Results</w:t>
            </w:r>
          </w:p>
        </w:tc>
        <w:tc>
          <w:tcPr>
            <w:tcW w:w="2664" w:type="dxa"/>
            <w:tcBorders>
              <w:left w:val="nil"/>
            </w:tcBorders>
          </w:tcPr>
          <w:p w:rsidR="00AF3269" w:rsidRPr="00AF3269" w:rsidRDefault="00AF3269" w:rsidP="00AF3269">
            <w:pPr>
              <w:pStyle w:val="ListParagraph"/>
              <w:numPr>
                <w:ilvl w:val="0"/>
                <w:numId w:val="3"/>
              </w:numPr>
              <w:spacing w:before="60" w:after="0"/>
              <w:ind w:left="34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Making Inferences</w:t>
            </w:r>
          </w:p>
          <w:p w:rsidR="00AF3269" w:rsidRPr="00AF3269" w:rsidRDefault="00AF3269" w:rsidP="00AF3269">
            <w:pPr>
              <w:pStyle w:val="ListParagraph"/>
              <w:numPr>
                <w:ilvl w:val="0"/>
                <w:numId w:val="3"/>
              </w:numPr>
              <w:spacing w:after="0"/>
              <w:ind w:left="34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Making Observations</w:t>
            </w:r>
          </w:p>
          <w:p w:rsidR="00AF3269" w:rsidRPr="00AF3269" w:rsidRDefault="00AF3269" w:rsidP="00AF3269">
            <w:pPr>
              <w:pStyle w:val="ListParagraph"/>
              <w:numPr>
                <w:ilvl w:val="0"/>
                <w:numId w:val="3"/>
              </w:numPr>
              <w:spacing w:after="0"/>
              <w:ind w:left="34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Making Predictions</w:t>
            </w:r>
          </w:p>
          <w:p w:rsidR="00AF3269" w:rsidRPr="00AF3269" w:rsidRDefault="00AF3269" w:rsidP="00AF3269">
            <w:pPr>
              <w:pStyle w:val="ListParagraph"/>
              <w:numPr>
                <w:ilvl w:val="0"/>
                <w:numId w:val="3"/>
              </w:numPr>
              <w:spacing w:after="0"/>
              <w:ind w:left="34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Pooling Data</w:t>
            </w:r>
          </w:p>
          <w:p w:rsidR="00AF3269" w:rsidRPr="00AF3269" w:rsidRDefault="00AF3269" w:rsidP="00AF3269">
            <w:pPr>
              <w:pStyle w:val="ListParagraph"/>
              <w:numPr>
                <w:ilvl w:val="0"/>
                <w:numId w:val="3"/>
              </w:numPr>
              <w:spacing w:after="0"/>
              <w:ind w:left="34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Practicing Lab Techniques</w:t>
            </w:r>
          </w:p>
          <w:p w:rsidR="00E1779F" w:rsidRPr="00AF3269" w:rsidRDefault="00AF3269" w:rsidP="00AF3269">
            <w:pPr>
              <w:pStyle w:val="ListParagraph"/>
              <w:numPr>
                <w:ilvl w:val="0"/>
                <w:numId w:val="3"/>
              </w:numPr>
              <w:spacing w:after="0"/>
              <w:ind w:left="342" w:right="-90" w:hanging="274"/>
              <w:contextualSpacing w:val="0"/>
              <w:rPr>
                <w:rFonts w:ascii="Arial Narrow" w:eastAsia="Times New Roman" w:hAnsi="Arial Narrow" w:cs="Times New Roman"/>
                <w:color w:val="000000"/>
                <w:sz w:val="20"/>
                <w:szCs w:val="20"/>
              </w:rPr>
            </w:pPr>
            <w:r w:rsidRPr="00AF3269">
              <w:rPr>
                <w:rFonts w:ascii="Arial Narrow" w:eastAsia="Times New Roman" w:hAnsi="Arial Narrow" w:cs="Times New Roman"/>
                <w:color w:val="000000"/>
                <w:sz w:val="20"/>
                <w:szCs w:val="20"/>
              </w:rPr>
              <w:t>Recording Observations</w:t>
            </w:r>
          </w:p>
        </w:tc>
      </w:tr>
      <w:tr w:rsidR="00DE417D" w:rsidRPr="00CE12B8" w:rsidTr="001B66CD">
        <w:trPr>
          <w:cantSplit/>
        </w:trPr>
        <w:tc>
          <w:tcPr>
            <w:tcW w:w="10152" w:type="dxa"/>
            <w:gridSpan w:val="10"/>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1E6682" w:rsidRPr="00CE12B8" w:rsidTr="00692D54">
        <w:trPr>
          <w:cantSplit/>
          <w:trHeight w:val="7505"/>
        </w:trPr>
        <w:tc>
          <w:tcPr>
            <w:tcW w:w="10152" w:type="dxa"/>
            <w:gridSpan w:val="10"/>
          </w:tcPr>
          <w:p w:rsidR="00FE48FC" w:rsidRPr="00237E8E" w:rsidRDefault="00FE48FC" w:rsidP="00FE48FC">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1 Quick Lab 1: Modeling Mitosis</w:t>
            </w:r>
            <w:r>
              <w:rPr>
                <w:rFonts w:ascii="Arial Narrow" w:hAnsi="Arial Narrow"/>
                <w:sz w:val="20"/>
                <w:szCs w:val="20"/>
              </w:rPr>
              <w:t xml:space="preserve">: </w:t>
            </w:r>
            <w:r w:rsidRPr="00237E8E">
              <w:rPr>
                <w:rFonts w:ascii="Arial Narrow" w:hAnsi="Arial Narrow"/>
                <w:sz w:val="20"/>
                <w:szCs w:val="20"/>
              </w:rPr>
              <w:t>LM pages 272-274</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1 Quick Lab 2: Mitosis Flipbooks</w:t>
            </w:r>
            <w:r>
              <w:rPr>
                <w:rFonts w:ascii="Arial Narrow" w:hAnsi="Arial Narrow"/>
                <w:sz w:val="20"/>
                <w:szCs w:val="20"/>
              </w:rPr>
              <w:t xml:space="preserve">: </w:t>
            </w:r>
            <w:r w:rsidRPr="00237E8E">
              <w:rPr>
                <w:rFonts w:ascii="Arial Narrow" w:hAnsi="Arial Narrow"/>
                <w:sz w:val="20"/>
                <w:szCs w:val="20"/>
              </w:rPr>
              <w:t>LM pages 275-278</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1 Quick Lab 3: DNA, Chromosomes, and Cell Division</w:t>
            </w:r>
            <w:r>
              <w:rPr>
                <w:rFonts w:ascii="Arial Narrow" w:hAnsi="Arial Narrow"/>
                <w:sz w:val="20"/>
                <w:szCs w:val="20"/>
              </w:rPr>
              <w:t xml:space="preserve">: </w:t>
            </w:r>
            <w:r w:rsidRPr="00237E8E">
              <w:rPr>
                <w:rFonts w:ascii="Arial Narrow" w:hAnsi="Arial Narrow"/>
                <w:sz w:val="20"/>
                <w:szCs w:val="20"/>
              </w:rPr>
              <w:t>LM pages 279-282</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1 Exploration Lab 1: The Stages of the Cell Cycle</w:t>
            </w:r>
            <w:r>
              <w:rPr>
                <w:rFonts w:ascii="Arial Narrow" w:hAnsi="Arial Narrow"/>
                <w:sz w:val="20"/>
                <w:szCs w:val="20"/>
              </w:rPr>
              <w:t xml:space="preserve">: </w:t>
            </w:r>
            <w:r w:rsidRPr="00237E8E">
              <w:rPr>
                <w:rFonts w:ascii="Arial Narrow" w:hAnsi="Arial Narrow"/>
                <w:sz w:val="20"/>
                <w:szCs w:val="20"/>
              </w:rPr>
              <w:t>LM pages 283-292</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2 Quick Lab 1: Meiosis Flipbooks</w:t>
            </w:r>
            <w:r>
              <w:rPr>
                <w:rFonts w:ascii="Arial Narrow" w:hAnsi="Arial Narrow"/>
                <w:sz w:val="20"/>
                <w:szCs w:val="20"/>
              </w:rPr>
              <w:t xml:space="preserve">: </w:t>
            </w:r>
            <w:r w:rsidRPr="00237E8E">
              <w:rPr>
                <w:rFonts w:ascii="Arial Narrow" w:hAnsi="Arial Narrow"/>
                <w:sz w:val="20"/>
                <w:szCs w:val="20"/>
              </w:rPr>
              <w:t>LM pages 293-295</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2 Quick Lab 2: Crossover and Meiosis</w:t>
            </w:r>
            <w:r>
              <w:rPr>
                <w:rFonts w:ascii="Arial Narrow" w:hAnsi="Arial Narrow"/>
                <w:sz w:val="20"/>
                <w:szCs w:val="20"/>
              </w:rPr>
              <w:t xml:space="preserve">: </w:t>
            </w:r>
            <w:r w:rsidRPr="00237E8E">
              <w:rPr>
                <w:rFonts w:ascii="Arial Narrow" w:hAnsi="Arial Narrow"/>
                <w:sz w:val="20"/>
                <w:szCs w:val="20"/>
              </w:rPr>
              <w:t>LM pages 296-298</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3 Quick Lab 1: Reproduction and Diversity</w:t>
            </w:r>
            <w:r>
              <w:rPr>
                <w:rFonts w:ascii="Arial Narrow" w:hAnsi="Arial Narrow"/>
                <w:sz w:val="20"/>
                <w:szCs w:val="20"/>
              </w:rPr>
              <w:t xml:space="preserve">: </w:t>
            </w:r>
            <w:r w:rsidRPr="00237E8E">
              <w:rPr>
                <w:rFonts w:ascii="Arial Narrow" w:hAnsi="Arial Narrow"/>
                <w:sz w:val="20"/>
                <w:szCs w:val="20"/>
              </w:rPr>
              <w:t>LM pages 299-302</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3 Quick Lab 2: Egg vs. Sperm</w:t>
            </w:r>
            <w:r>
              <w:rPr>
                <w:rFonts w:ascii="Arial Narrow" w:hAnsi="Arial Narrow"/>
                <w:sz w:val="20"/>
                <w:szCs w:val="20"/>
              </w:rPr>
              <w:t xml:space="preserve">: </w:t>
            </w:r>
            <w:r w:rsidRPr="00237E8E">
              <w:rPr>
                <w:rFonts w:ascii="Arial Narrow" w:hAnsi="Arial Narrow"/>
                <w:sz w:val="20"/>
                <w:szCs w:val="20"/>
              </w:rPr>
              <w:t>LM pages 303-305</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3 Quick Lab 3: Create a Classification System</w:t>
            </w:r>
            <w:r>
              <w:rPr>
                <w:rFonts w:ascii="Arial Narrow" w:hAnsi="Arial Narrow"/>
                <w:sz w:val="20"/>
                <w:szCs w:val="20"/>
              </w:rPr>
              <w:t xml:space="preserve">: </w:t>
            </w:r>
            <w:r w:rsidRPr="00237E8E">
              <w:rPr>
                <w:rFonts w:ascii="Arial Narrow" w:hAnsi="Arial Narrow"/>
                <w:sz w:val="20"/>
                <w:szCs w:val="20"/>
              </w:rPr>
              <w:t>LM pages 306-308</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3 Field Lab 1: Investigate Asexual Reproduction</w:t>
            </w:r>
            <w:r>
              <w:rPr>
                <w:rFonts w:ascii="Arial Narrow" w:hAnsi="Arial Narrow"/>
                <w:sz w:val="20"/>
                <w:szCs w:val="20"/>
              </w:rPr>
              <w:t xml:space="preserve">: </w:t>
            </w:r>
            <w:r w:rsidRPr="00237E8E">
              <w:rPr>
                <w:rFonts w:ascii="Arial Narrow" w:hAnsi="Arial Narrow"/>
                <w:sz w:val="20"/>
                <w:szCs w:val="20"/>
              </w:rPr>
              <w:t>LM pages 309-315</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3 Field Lab 2: Predict Impact of Variation: Plant Survival and Reproduction</w:t>
            </w:r>
            <w:r>
              <w:rPr>
                <w:rFonts w:ascii="Arial Narrow" w:hAnsi="Arial Narrow"/>
                <w:sz w:val="20"/>
                <w:szCs w:val="20"/>
              </w:rPr>
              <w:t xml:space="preserve">: </w:t>
            </w:r>
            <w:r w:rsidRPr="00237E8E">
              <w:rPr>
                <w:rFonts w:ascii="Arial Narrow" w:hAnsi="Arial Narrow"/>
                <w:sz w:val="20"/>
                <w:szCs w:val="20"/>
              </w:rPr>
              <w:t>LM pages 316-324</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4 Quick Lab 1: Dominant Alleles</w:t>
            </w:r>
            <w:r>
              <w:rPr>
                <w:rFonts w:ascii="Arial Narrow" w:hAnsi="Arial Narrow"/>
                <w:sz w:val="20"/>
                <w:szCs w:val="20"/>
              </w:rPr>
              <w:t xml:space="preserve">: </w:t>
            </w:r>
            <w:r w:rsidRPr="00237E8E">
              <w:rPr>
                <w:rFonts w:ascii="Arial Narrow" w:hAnsi="Arial Narrow"/>
                <w:sz w:val="20"/>
                <w:szCs w:val="20"/>
              </w:rPr>
              <w:t>LM pages 325-327</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4 Quick Lab 2: What’s the Difference Between a Dominant Trait and a Recessive Trait?</w:t>
            </w:r>
            <w:r>
              <w:rPr>
                <w:rFonts w:ascii="Arial Narrow" w:hAnsi="Arial Narrow"/>
                <w:sz w:val="20"/>
                <w:szCs w:val="20"/>
              </w:rPr>
              <w:t xml:space="preserve">: </w:t>
            </w:r>
            <w:r w:rsidRPr="00237E8E">
              <w:rPr>
                <w:rFonts w:ascii="Arial Narrow" w:hAnsi="Arial Narrow"/>
                <w:sz w:val="20"/>
                <w:szCs w:val="20"/>
              </w:rPr>
              <w:t>LM pages 328-331</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5 Quick Lab 1: Gender Determination</w:t>
            </w:r>
            <w:r>
              <w:rPr>
                <w:rFonts w:ascii="Arial Narrow" w:hAnsi="Arial Narrow"/>
                <w:sz w:val="20"/>
                <w:szCs w:val="20"/>
              </w:rPr>
              <w:t xml:space="preserve">: </w:t>
            </w:r>
            <w:r w:rsidRPr="00237E8E">
              <w:rPr>
                <w:rFonts w:ascii="Arial Narrow" w:hAnsi="Arial Narrow"/>
                <w:sz w:val="20"/>
                <w:szCs w:val="20"/>
              </w:rPr>
              <w:t>LM pages 332-334</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5 Quick Lab 2: Interpreting Pedigree Charts</w:t>
            </w:r>
            <w:r>
              <w:rPr>
                <w:rFonts w:ascii="Arial Narrow" w:hAnsi="Arial Narrow"/>
                <w:sz w:val="20"/>
                <w:szCs w:val="20"/>
              </w:rPr>
              <w:t xml:space="preserve">: </w:t>
            </w:r>
            <w:r w:rsidRPr="00237E8E">
              <w:rPr>
                <w:rFonts w:ascii="Arial Narrow" w:hAnsi="Arial Narrow"/>
                <w:sz w:val="20"/>
                <w:szCs w:val="20"/>
              </w:rPr>
              <w:t>LM pages 335-338</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5 Quick Lab 3: Completing a </w:t>
            </w:r>
            <w:proofErr w:type="spellStart"/>
            <w:r w:rsidRPr="00237E8E">
              <w:rPr>
                <w:rFonts w:ascii="Arial Narrow" w:hAnsi="Arial Narrow"/>
                <w:sz w:val="20"/>
                <w:szCs w:val="20"/>
              </w:rPr>
              <w:t>Punnett</w:t>
            </w:r>
            <w:proofErr w:type="spellEnd"/>
            <w:r w:rsidRPr="00237E8E">
              <w:rPr>
                <w:rFonts w:ascii="Arial Narrow" w:hAnsi="Arial Narrow"/>
                <w:sz w:val="20"/>
                <w:szCs w:val="20"/>
              </w:rPr>
              <w:t xml:space="preserve"> Square</w:t>
            </w:r>
            <w:r>
              <w:rPr>
                <w:rFonts w:ascii="Arial Narrow" w:hAnsi="Arial Narrow"/>
                <w:sz w:val="20"/>
                <w:szCs w:val="20"/>
              </w:rPr>
              <w:t xml:space="preserve">: </w:t>
            </w:r>
            <w:r w:rsidRPr="00237E8E">
              <w:rPr>
                <w:rFonts w:ascii="Arial Narrow" w:hAnsi="Arial Narrow"/>
                <w:sz w:val="20"/>
                <w:szCs w:val="20"/>
              </w:rPr>
              <w:t>LM pages 339-341</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5, Lesson</w:t>
            </w:r>
            <w:r w:rsidRPr="00237E8E">
              <w:rPr>
                <w:rFonts w:ascii="Arial Narrow" w:hAnsi="Arial Narrow"/>
                <w:sz w:val="20"/>
                <w:szCs w:val="20"/>
              </w:rPr>
              <w:t xml:space="preserve"> 5 S.T.E.M. Lab 1: Matching </w:t>
            </w:r>
            <w:proofErr w:type="spellStart"/>
            <w:r w:rsidRPr="00237E8E">
              <w:rPr>
                <w:rFonts w:ascii="Arial Narrow" w:hAnsi="Arial Narrow"/>
                <w:sz w:val="20"/>
                <w:szCs w:val="20"/>
              </w:rPr>
              <w:t>Punnett</w:t>
            </w:r>
            <w:proofErr w:type="spellEnd"/>
            <w:r w:rsidRPr="00237E8E">
              <w:rPr>
                <w:rFonts w:ascii="Arial Narrow" w:hAnsi="Arial Narrow"/>
                <w:sz w:val="20"/>
                <w:szCs w:val="20"/>
              </w:rPr>
              <w:t xml:space="preserve"> Square Predictions</w:t>
            </w:r>
            <w:r>
              <w:rPr>
                <w:rFonts w:ascii="Arial Narrow" w:hAnsi="Arial Narrow"/>
                <w:sz w:val="20"/>
                <w:szCs w:val="20"/>
              </w:rPr>
              <w:t xml:space="preserve">: </w:t>
            </w:r>
            <w:r w:rsidRPr="00237E8E">
              <w:rPr>
                <w:rFonts w:ascii="Arial Narrow" w:hAnsi="Arial Narrow"/>
                <w:sz w:val="20"/>
                <w:szCs w:val="20"/>
              </w:rPr>
              <w:t>LM pages 342-353</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1 Quick Lab 1: Model Natural Selection</w:t>
            </w:r>
            <w:r>
              <w:rPr>
                <w:rFonts w:ascii="Arial Narrow" w:hAnsi="Arial Narrow"/>
                <w:sz w:val="20"/>
                <w:szCs w:val="20"/>
              </w:rPr>
              <w:t xml:space="preserve">: </w:t>
            </w:r>
            <w:r w:rsidRPr="00237E8E">
              <w:rPr>
                <w:rFonts w:ascii="Arial Narrow" w:hAnsi="Arial Narrow"/>
                <w:sz w:val="20"/>
                <w:szCs w:val="20"/>
              </w:rPr>
              <w:t>LM pages 354-357</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1 Quick Lab 2: Analyzing Survival Adaptations</w:t>
            </w:r>
            <w:r>
              <w:rPr>
                <w:rFonts w:ascii="Arial Narrow" w:hAnsi="Arial Narrow"/>
                <w:sz w:val="20"/>
                <w:szCs w:val="20"/>
              </w:rPr>
              <w:t xml:space="preserve">: </w:t>
            </w:r>
            <w:r w:rsidRPr="00237E8E">
              <w:rPr>
                <w:rFonts w:ascii="Arial Narrow" w:hAnsi="Arial Narrow"/>
                <w:sz w:val="20"/>
                <w:szCs w:val="20"/>
              </w:rPr>
              <w:t>LM pages 358-360</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1 Quick Lab 3: The Opposable Thumb</w:t>
            </w:r>
            <w:r>
              <w:rPr>
                <w:rFonts w:ascii="Arial Narrow" w:hAnsi="Arial Narrow"/>
                <w:sz w:val="20"/>
                <w:szCs w:val="20"/>
              </w:rPr>
              <w:t xml:space="preserve">: </w:t>
            </w:r>
            <w:r w:rsidRPr="00237E8E">
              <w:rPr>
                <w:rFonts w:ascii="Arial Narrow" w:hAnsi="Arial Narrow"/>
                <w:sz w:val="20"/>
                <w:szCs w:val="20"/>
              </w:rPr>
              <w:t>LM pages 361-364</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1 Exploration Lab 1: Environmental Change and Evolution</w:t>
            </w:r>
            <w:r>
              <w:rPr>
                <w:rFonts w:ascii="Arial Narrow" w:hAnsi="Arial Narrow"/>
                <w:sz w:val="20"/>
                <w:szCs w:val="20"/>
              </w:rPr>
              <w:t xml:space="preserve">: </w:t>
            </w:r>
            <w:r w:rsidRPr="00237E8E">
              <w:rPr>
                <w:rFonts w:ascii="Arial Narrow" w:hAnsi="Arial Narrow"/>
                <w:sz w:val="20"/>
                <w:szCs w:val="20"/>
              </w:rPr>
              <w:t>LM pages 365-375</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2 Quick Lab 1: Comparing Anatomy</w:t>
            </w:r>
            <w:r>
              <w:rPr>
                <w:rFonts w:ascii="Arial Narrow" w:hAnsi="Arial Narrow"/>
                <w:sz w:val="20"/>
                <w:szCs w:val="20"/>
              </w:rPr>
              <w:t xml:space="preserve">: </w:t>
            </w:r>
            <w:r w:rsidRPr="00237E8E">
              <w:rPr>
                <w:rFonts w:ascii="Arial Narrow" w:hAnsi="Arial Narrow"/>
                <w:sz w:val="20"/>
                <w:szCs w:val="20"/>
              </w:rPr>
              <w:t>LM pages 376-378</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2 Quick Lab 2: Genetic Evidence for Evolution</w:t>
            </w:r>
            <w:r>
              <w:rPr>
                <w:rFonts w:ascii="Arial Narrow" w:hAnsi="Arial Narrow"/>
                <w:sz w:val="20"/>
                <w:szCs w:val="20"/>
              </w:rPr>
              <w:t xml:space="preserve">: </w:t>
            </w:r>
            <w:r w:rsidRPr="00237E8E">
              <w:rPr>
                <w:rFonts w:ascii="Arial Narrow" w:hAnsi="Arial Narrow"/>
                <w:sz w:val="20"/>
                <w:szCs w:val="20"/>
              </w:rPr>
              <w:t>LM pages 379-382</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2 Field Lab 1: Mystery Footprints</w:t>
            </w:r>
            <w:r>
              <w:rPr>
                <w:rFonts w:ascii="Arial Narrow" w:hAnsi="Arial Narrow"/>
                <w:sz w:val="20"/>
                <w:szCs w:val="20"/>
              </w:rPr>
              <w:t xml:space="preserve">: </w:t>
            </w:r>
            <w:r w:rsidRPr="00237E8E">
              <w:rPr>
                <w:rFonts w:ascii="Arial Narrow" w:hAnsi="Arial Narrow"/>
                <w:sz w:val="20"/>
                <w:szCs w:val="20"/>
              </w:rPr>
              <w:t>LM pages 383-393</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3 Quick Lab 1: How Do We Know What Happened When?</w:t>
            </w:r>
            <w:r>
              <w:rPr>
                <w:rFonts w:ascii="Arial Narrow" w:hAnsi="Arial Narrow"/>
                <w:sz w:val="20"/>
                <w:szCs w:val="20"/>
              </w:rPr>
              <w:t xml:space="preserve">: </w:t>
            </w:r>
            <w:r w:rsidRPr="00237E8E">
              <w:rPr>
                <w:rFonts w:ascii="Arial Narrow" w:hAnsi="Arial Narrow"/>
                <w:sz w:val="20"/>
                <w:szCs w:val="20"/>
              </w:rPr>
              <w:t>LM pages 394-397</w:t>
            </w:r>
          </w:p>
          <w:p w:rsidR="00FE48FC" w:rsidRPr="00237E8E"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6, Lesson</w:t>
            </w:r>
            <w:r w:rsidRPr="00237E8E">
              <w:rPr>
                <w:rFonts w:ascii="Arial Narrow" w:hAnsi="Arial Narrow"/>
                <w:sz w:val="20"/>
                <w:szCs w:val="20"/>
              </w:rPr>
              <w:t xml:space="preserve"> 3 Quick Lab 2: Investigate Relative and Absolute Age</w:t>
            </w:r>
            <w:r>
              <w:rPr>
                <w:rFonts w:ascii="Arial Narrow" w:hAnsi="Arial Narrow"/>
                <w:sz w:val="20"/>
                <w:szCs w:val="20"/>
              </w:rPr>
              <w:t xml:space="preserve">: </w:t>
            </w:r>
            <w:r w:rsidRPr="00237E8E">
              <w:rPr>
                <w:rFonts w:ascii="Arial Narrow" w:hAnsi="Arial Narrow"/>
                <w:sz w:val="20"/>
                <w:szCs w:val="20"/>
              </w:rPr>
              <w:t>LM pages 398-401</w:t>
            </w:r>
          </w:p>
          <w:p w:rsidR="00D90A48" w:rsidRPr="00D90A48" w:rsidRDefault="00FE48FC" w:rsidP="00FE48FC">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7E8E">
              <w:rPr>
                <w:rFonts w:ascii="Arial Narrow" w:hAnsi="Arial Narrow"/>
                <w:sz w:val="20"/>
                <w:szCs w:val="20"/>
              </w:rPr>
              <w:t>STEM</w:t>
            </w:r>
            <w:r>
              <w:rPr>
                <w:rFonts w:ascii="Arial Narrow" w:hAnsi="Arial Narrow"/>
                <w:sz w:val="20"/>
                <w:szCs w:val="20"/>
              </w:rPr>
              <w:t>:</w:t>
            </w:r>
            <w:r w:rsidRPr="00237E8E">
              <w:rPr>
                <w:rFonts w:ascii="Arial Narrow" w:hAnsi="Arial Narrow"/>
                <w:sz w:val="20"/>
                <w:szCs w:val="20"/>
              </w:rPr>
              <w:t xml:space="preserve"> TE pages</w:t>
            </w:r>
          </w:p>
        </w:tc>
      </w:tr>
      <w:tr w:rsidR="001615B9" w:rsidRPr="00CE12B8" w:rsidTr="000B4EAA">
        <w:trPr>
          <w:cantSplit/>
        </w:trPr>
        <w:tc>
          <w:tcPr>
            <w:tcW w:w="10152" w:type="dxa"/>
            <w:gridSpan w:val="10"/>
            <w:tcBorders>
              <w:bottom w:val="single" w:sz="4" w:space="0" w:color="auto"/>
            </w:tcBorders>
            <w:shd w:val="clear" w:color="auto" w:fill="D9D9D9" w:themeFill="background1" w:themeFillShade="D9"/>
          </w:tcPr>
          <w:p w:rsidR="001615B9" w:rsidRPr="00CE12B8" w:rsidRDefault="001615B9" w:rsidP="002B4495">
            <w:pPr>
              <w:spacing w:before="40" w:after="40"/>
              <w:rPr>
                <w:rFonts w:ascii="Arial Narrow" w:hAnsi="Arial Narrow"/>
                <w:b/>
                <w:sz w:val="20"/>
                <w:szCs w:val="20"/>
              </w:rPr>
            </w:pPr>
            <w:r w:rsidRPr="00CE12B8">
              <w:rPr>
                <w:rFonts w:ascii="Arial Narrow" w:hAnsi="Arial Narrow"/>
                <w:b/>
                <w:sz w:val="20"/>
                <w:szCs w:val="20"/>
              </w:rPr>
              <w:t>ASSESSMENTS/PROGRESS MONITORING</w:t>
            </w:r>
          </w:p>
        </w:tc>
      </w:tr>
      <w:tr w:rsidR="001615B9" w:rsidRPr="00CE12B8" w:rsidTr="00692D54">
        <w:trPr>
          <w:cantSplit/>
          <w:trHeight w:val="3005"/>
        </w:trPr>
        <w:tc>
          <w:tcPr>
            <w:tcW w:w="3528" w:type="dxa"/>
            <w:gridSpan w:val="2"/>
            <w:tcBorders>
              <w:right w:val="nil"/>
            </w:tcBorders>
          </w:tcPr>
          <w:p w:rsidR="001615B9" w:rsidRDefault="001615B9" w:rsidP="001615B9">
            <w:pPr>
              <w:pStyle w:val="ListParagraph"/>
              <w:numPr>
                <w:ilvl w:val="0"/>
                <w:numId w:val="3"/>
              </w:numPr>
              <w:spacing w:before="60" w:after="0"/>
              <w:ind w:left="360" w:hanging="270"/>
              <w:contextualSpacing w:val="0"/>
              <w:rPr>
                <w:rFonts w:ascii="Arial Narrow" w:hAnsi="Arial Narrow"/>
                <w:sz w:val="20"/>
                <w:szCs w:val="20"/>
              </w:rPr>
            </w:pPr>
            <w:r w:rsidRPr="001C52A6">
              <w:rPr>
                <w:rFonts w:ascii="Arial Narrow" w:hAnsi="Arial Narrow"/>
                <w:sz w:val="20"/>
                <w:szCs w:val="20"/>
              </w:rPr>
              <w:t>Formative and Summative Assessment</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1 – TE page 367</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2 – TE page 381</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3 – TE page 397</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4 – TE page 411</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5 – TE page 427</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6, Lesson 1 – TE page 455</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6, Lesson 2 – TE page 471</w:t>
            </w:r>
          </w:p>
          <w:p w:rsidR="001E6682" w:rsidRPr="00692D54"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6, Lesson 3 – TE page 487</w:t>
            </w:r>
          </w:p>
        </w:tc>
        <w:tc>
          <w:tcPr>
            <w:tcW w:w="3447" w:type="dxa"/>
            <w:gridSpan w:val="6"/>
            <w:tcBorders>
              <w:left w:val="nil"/>
              <w:right w:val="nil"/>
            </w:tcBorders>
          </w:tcPr>
          <w:p w:rsidR="001615B9" w:rsidRPr="00F708B3" w:rsidRDefault="001615B9" w:rsidP="001615B9">
            <w:pPr>
              <w:pStyle w:val="ListParagraph"/>
              <w:numPr>
                <w:ilvl w:val="0"/>
                <w:numId w:val="3"/>
              </w:numPr>
              <w:spacing w:before="60" w:after="0"/>
              <w:ind w:left="342" w:hanging="270"/>
              <w:contextualSpacing w:val="0"/>
              <w:rPr>
                <w:rFonts w:ascii="Arial Narrow" w:hAnsi="Arial Narrow"/>
                <w:sz w:val="20"/>
                <w:szCs w:val="20"/>
              </w:rPr>
            </w:pPr>
            <w:r w:rsidRPr="00F708B3">
              <w:rPr>
                <w:rFonts w:ascii="Arial Narrow" w:hAnsi="Arial Narrow"/>
                <w:sz w:val="20"/>
                <w:szCs w:val="20"/>
              </w:rPr>
              <w:t>Visual Summary and Lesson Review</w:t>
            </w:r>
          </w:p>
          <w:p w:rsidR="00692D54" w:rsidRPr="00692D54" w:rsidRDefault="00692D54" w:rsidP="00692D54">
            <w:pPr>
              <w:pStyle w:val="ListParagraph"/>
              <w:numPr>
                <w:ilvl w:val="1"/>
                <w:numId w:val="1"/>
              </w:numPr>
              <w:spacing w:after="0"/>
              <w:ind w:left="612" w:hanging="270"/>
              <w:contextualSpacing w:val="0"/>
              <w:rPr>
                <w:rFonts w:ascii="Arial Narrow" w:hAnsi="Arial Narrow"/>
                <w:sz w:val="20"/>
                <w:szCs w:val="20"/>
              </w:rPr>
            </w:pPr>
            <w:r w:rsidRPr="00692D54">
              <w:rPr>
                <w:rFonts w:ascii="Arial Narrow" w:hAnsi="Arial Narrow"/>
                <w:sz w:val="20"/>
                <w:szCs w:val="20"/>
              </w:rPr>
              <w:t>Unit 5, Lesson 1 – TE page 372</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2 – TE page 386</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3 – TE page 402</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4 – TE page 417</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5, Lesson 5 – TE page 432</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6, Lesson 1 – TE page 461</w:t>
            </w:r>
          </w:p>
          <w:p w:rsidR="00692D54" w:rsidRPr="00237E8E"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6, Lesson 2 – TE page 476</w:t>
            </w:r>
          </w:p>
          <w:p w:rsidR="00692D54" w:rsidRPr="001E6682" w:rsidRDefault="00692D54" w:rsidP="00692D54">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6, Lesson 3 – TE page 493</w:t>
            </w:r>
          </w:p>
        </w:tc>
        <w:tc>
          <w:tcPr>
            <w:tcW w:w="3177" w:type="dxa"/>
            <w:gridSpan w:val="2"/>
            <w:tcBorders>
              <w:left w:val="nil"/>
            </w:tcBorders>
          </w:tcPr>
          <w:p w:rsidR="00692D54" w:rsidRPr="00237E8E" w:rsidRDefault="00692D54" w:rsidP="00692D54">
            <w:pPr>
              <w:pStyle w:val="ListParagraph"/>
              <w:numPr>
                <w:ilvl w:val="0"/>
                <w:numId w:val="3"/>
              </w:numPr>
              <w:spacing w:before="60" w:after="0"/>
              <w:ind w:left="315" w:hanging="270"/>
              <w:contextualSpacing w:val="0"/>
              <w:rPr>
                <w:rFonts w:ascii="Arial Narrow" w:hAnsi="Arial Narrow"/>
                <w:sz w:val="20"/>
                <w:szCs w:val="20"/>
              </w:rPr>
            </w:pPr>
            <w:r w:rsidRPr="00237E8E">
              <w:rPr>
                <w:rFonts w:ascii="Arial Narrow" w:hAnsi="Arial Narrow"/>
                <w:sz w:val="20"/>
                <w:szCs w:val="20"/>
              </w:rPr>
              <w:t>Unit 5 Review – TE page 434-436</w:t>
            </w:r>
          </w:p>
          <w:p w:rsidR="00692D54" w:rsidRPr="00237E8E" w:rsidRDefault="00692D54" w:rsidP="00692D54">
            <w:pPr>
              <w:pStyle w:val="ListParagraph"/>
              <w:numPr>
                <w:ilvl w:val="0"/>
                <w:numId w:val="3"/>
              </w:numPr>
              <w:spacing w:after="0"/>
              <w:ind w:left="315" w:hanging="270"/>
              <w:contextualSpacing w:val="0"/>
              <w:rPr>
                <w:rFonts w:ascii="Arial Narrow" w:hAnsi="Arial Narrow"/>
                <w:sz w:val="20"/>
                <w:szCs w:val="20"/>
              </w:rPr>
            </w:pPr>
            <w:r w:rsidRPr="00237E8E">
              <w:rPr>
                <w:rFonts w:ascii="Arial Narrow" w:hAnsi="Arial Narrow"/>
                <w:sz w:val="20"/>
                <w:szCs w:val="20"/>
              </w:rPr>
              <w:t>Unit 6 Review – TE page 494-496</w:t>
            </w:r>
          </w:p>
          <w:p w:rsidR="00692D54" w:rsidRPr="001615B9" w:rsidRDefault="00692D54" w:rsidP="000B4EAA">
            <w:pPr>
              <w:spacing w:before="60"/>
              <w:rPr>
                <w:rFonts w:ascii="Arial Narrow" w:hAnsi="Arial Narrow"/>
                <w:sz w:val="20"/>
                <w:szCs w:val="20"/>
              </w:rPr>
            </w:pPr>
          </w:p>
        </w:tc>
      </w:tr>
      <w:tr w:rsidR="001615B9" w:rsidRPr="00CE12B8" w:rsidTr="00D90A48">
        <w:trPr>
          <w:cantSplit/>
        </w:trPr>
        <w:tc>
          <w:tcPr>
            <w:tcW w:w="10152" w:type="dxa"/>
            <w:gridSpan w:val="10"/>
            <w:tcBorders>
              <w:bottom w:val="single" w:sz="4" w:space="0" w:color="auto"/>
            </w:tcBorders>
            <w:shd w:val="clear" w:color="auto" w:fill="D9D9D9" w:themeFill="background1" w:themeFillShade="D9"/>
          </w:tcPr>
          <w:p w:rsidR="001615B9" w:rsidRPr="00CE12B8" w:rsidRDefault="001615B9" w:rsidP="00F77CB1">
            <w:pPr>
              <w:spacing w:before="40" w:after="40"/>
              <w:rPr>
                <w:rFonts w:ascii="Arial Narrow" w:hAnsi="Arial Narrow"/>
                <w:b/>
                <w:sz w:val="20"/>
                <w:szCs w:val="20"/>
              </w:rPr>
            </w:pPr>
            <w:r w:rsidRPr="00CE12B8">
              <w:rPr>
                <w:rFonts w:ascii="Arial Narrow" w:hAnsi="Arial Narrow"/>
                <w:b/>
                <w:sz w:val="20"/>
                <w:szCs w:val="20"/>
              </w:rPr>
              <w:lastRenderedPageBreak/>
              <w:t>ASSESSMENT GUIDE</w:t>
            </w:r>
          </w:p>
        </w:tc>
      </w:tr>
      <w:tr w:rsidR="00692D54" w:rsidRPr="00CE12B8" w:rsidTr="00692D54">
        <w:trPr>
          <w:cantSplit/>
          <w:trHeight w:val="4985"/>
        </w:trPr>
        <w:tc>
          <w:tcPr>
            <w:tcW w:w="5238" w:type="dxa"/>
            <w:gridSpan w:val="6"/>
            <w:tcBorders>
              <w:right w:val="nil"/>
            </w:tcBorders>
          </w:tcPr>
          <w:p w:rsidR="00692D54" w:rsidRDefault="00692D54" w:rsidP="001E6682">
            <w:pPr>
              <w:pStyle w:val="ListParagraph"/>
              <w:spacing w:before="60" w:after="0"/>
              <w:ind w:left="0" w:right="18"/>
              <w:contextualSpacing w:val="0"/>
              <w:rPr>
                <w:rFonts w:ascii="Arial Narrow" w:hAnsi="Arial Narrow"/>
                <w:sz w:val="20"/>
                <w:szCs w:val="20"/>
              </w:rPr>
            </w:pPr>
            <w:r>
              <w:rPr>
                <w:rFonts w:ascii="Arial Narrow" w:hAnsi="Arial Narrow"/>
                <w:sz w:val="20"/>
                <w:szCs w:val="20"/>
              </w:rPr>
              <w:t>Unit 5</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5 Pretest</w:t>
            </w:r>
            <w:r>
              <w:rPr>
                <w:rFonts w:ascii="Arial Narrow" w:hAnsi="Arial Narrow"/>
                <w:sz w:val="20"/>
                <w:szCs w:val="20"/>
              </w:rPr>
              <w:t xml:space="preserve">: </w:t>
            </w:r>
            <w:r w:rsidRPr="00237E8E">
              <w:rPr>
                <w:rFonts w:ascii="Arial Narrow" w:hAnsi="Arial Narrow"/>
                <w:sz w:val="20"/>
                <w:szCs w:val="20"/>
              </w:rPr>
              <w:t>AG pages 131-132</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1 Quiz: Mitosis</w:t>
            </w:r>
            <w:r>
              <w:rPr>
                <w:rFonts w:ascii="Arial Narrow" w:hAnsi="Arial Narrow"/>
                <w:sz w:val="20"/>
                <w:szCs w:val="20"/>
              </w:rPr>
              <w:t xml:space="preserve">: </w:t>
            </w:r>
            <w:r w:rsidRPr="00237E8E">
              <w:rPr>
                <w:rFonts w:ascii="Arial Narrow" w:hAnsi="Arial Narrow"/>
                <w:sz w:val="20"/>
                <w:szCs w:val="20"/>
              </w:rPr>
              <w:t>AG page 133</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1 Alternative Assessment: Mitosis</w:t>
            </w:r>
            <w:r>
              <w:rPr>
                <w:rFonts w:ascii="Arial Narrow" w:hAnsi="Arial Narrow"/>
                <w:sz w:val="20"/>
                <w:szCs w:val="20"/>
              </w:rPr>
              <w:t xml:space="preserve">: </w:t>
            </w:r>
            <w:r w:rsidRPr="00237E8E">
              <w:rPr>
                <w:rFonts w:ascii="Arial Narrow" w:hAnsi="Arial Narrow"/>
                <w:sz w:val="20"/>
                <w:szCs w:val="20"/>
              </w:rPr>
              <w:t>AG page 134</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2 Quiz: Meiosis</w:t>
            </w:r>
            <w:r>
              <w:rPr>
                <w:rFonts w:ascii="Arial Narrow" w:hAnsi="Arial Narrow"/>
                <w:sz w:val="20"/>
                <w:szCs w:val="20"/>
              </w:rPr>
              <w:t xml:space="preserve">: </w:t>
            </w:r>
            <w:r w:rsidRPr="00237E8E">
              <w:rPr>
                <w:rFonts w:ascii="Arial Narrow" w:hAnsi="Arial Narrow"/>
                <w:sz w:val="20"/>
                <w:szCs w:val="20"/>
              </w:rPr>
              <w:t>AG page 135</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2 Alternative Assessment: Meiosis</w:t>
            </w:r>
            <w:r>
              <w:rPr>
                <w:rFonts w:ascii="Arial Narrow" w:hAnsi="Arial Narrow"/>
                <w:sz w:val="20"/>
                <w:szCs w:val="20"/>
              </w:rPr>
              <w:t xml:space="preserve">: </w:t>
            </w:r>
            <w:r w:rsidRPr="00237E8E">
              <w:rPr>
                <w:rFonts w:ascii="Arial Narrow" w:hAnsi="Arial Narrow"/>
                <w:sz w:val="20"/>
                <w:szCs w:val="20"/>
              </w:rPr>
              <w:t>AG page 136</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3 Quiz: Sexual and Asexual Reproduction</w:t>
            </w:r>
            <w:r>
              <w:rPr>
                <w:rFonts w:ascii="Arial Narrow" w:hAnsi="Arial Narrow"/>
                <w:sz w:val="20"/>
                <w:szCs w:val="20"/>
              </w:rPr>
              <w:t xml:space="preserve">: </w:t>
            </w:r>
            <w:r w:rsidRPr="00237E8E">
              <w:rPr>
                <w:rFonts w:ascii="Arial Narrow" w:hAnsi="Arial Narrow"/>
                <w:sz w:val="20"/>
                <w:szCs w:val="20"/>
              </w:rPr>
              <w:t>AG page 137</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3 Alternative Assessment: Sexual and Asexual Reproduction</w:t>
            </w:r>
            <w:r>
              <w:rPr>
                <w:rFonts w:ascii="Arial Narrow" w:hAnsi="Arial Narrow"/>
                <w:sz w:val="20"/>
                <w:szCs w:val="20"/>
              </w:rPr>
              <w:t xml:space="preserve">: </w:t>
            </w:r>
            <w:r w:rsidRPr="00237E8E">
              <w:rPr>
                <w:rFonts w:ascii="Arial Narrow" w:hAnsi="Arial Narrow"/>
                <w:sz w:val="20"/>
                <w:szCs w:val="20"/>
              </w:rPr>
              <w:t>AG page 138</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4 Quiz: Heredity</w:t>
            </w:r>
            <w:r>
              <w:rPr>
                <w:rFonts w:ascii="Arial Narrow" w:hAnsi="Arial Narrow"/>
                <w:sz w:val="20"/>
                <w:szCs w:val="20"/>
              </w:rPr>
              <w:t xml:space="preserve">: </w:t>
            </w:r>
            <w:r w:rsidRPr="00237E8E">
              <w:rPr>
                <w:rFonts w:ascii="Arial Narrow" w:hAnsi="Arial Narrow"/>
                <w:sz w:val="20"/>
                <w:szCs w:val="20"/>
              </w:rPr>
              <w:t>AG page 139</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4 Alternative Assessment: Heredity</w:t>
            </w:r>
            <w:r>
              <w:rPr>
                <w:rFonts w:ascii="Arial Narrow" w:hAnsi="Arial Narrow"/>
                <w:sz w:val="20"/>
                <w:szCs w:val="20"/>
              </w:rPr>
              <w:t xml:space="preserve">: </w:t>
            </w:r>
            <w:r w:rsidRPr="00237E8E">
              <w:rPr>
                <w:rFonts w:ascii="Arial Narrow" w:hAnsi="Arial Narrow"/>
                <w:sz w:val="20"/>
                <w:szCs w:val="20"/>
              </w:rPr>
              <w:t>AG page 140</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 xml:space="preserve">Lesson 5 Quiz: </w:t>
            </w:r>
            <w:proofErr w:type="spellStart"/>
            <w:r w:rsidRPr="00237E8E">
              <w:rPr>
                <w:rFonts w:ascii="Arial Narrow" w:hAnsi="Arial Narrow"/>
                <w:sz w:val="20"/>
                <w:szCs w:val="20"/>
              </w:rPr>
              <w:t>Punnett</w:t>
            </w:r>
            <w:proofErr w:type="spellEnd"/>
            <w:r w:rsidRPr="00237E8E">
              <w:rPr>
                <w:rFonts w:ascii="Arial Narrow" w:hAnsi="Arial Narrow"/>
                <w:sz w:val="20"/>
                <w:szCs w:val="20"/>
              </w:rPr>
              <w:t xml:space="preserve"> Squares and Pedigrees</w:t>
            </w:r>
            <w:r>
              <w:rPr>
                <w:rFonts w:ascii="Arial Narrow" w:hAnsi="Arial Narrow"/>
                <w:sz w:val="20"/>
                <w:szCs w:val="20"/>
              </w:rPr>
              <w:t xml:space="preserve">: </w:t>
            </w:r>
            <w:r w:rsidRPr="00237E8E">
              <w:rPr>
                <w:rFonts w:ascii="Arial Narrow" w:hAnsi="Arial Narrow"/>
                <w:sz w:val="20"/>
                <w:szCs w:val="20"/>
              </w:rPr>
              <w:t>AG page 141</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 xml:space="preserve">Lesson 5 Alternative Assessment: </w:t>
            </w:r>
            <w:proofErr w:type="spellStart"/>
            <w:r w:rsidRPr="00237E8E">
              <w:rPr>
                <w:rFonts w:ascii="Arial Narrow" w:hAnsi="Arial Narrow"/>
                <w:sz w:val="20"/>
                <w:szCs w:val="20"/>
              </w:rPr>
              <w:t>Punnett</w:t>
            </w:r>
            <w:proofErr w:type="spellEnd"/>
            <w:r w:rsidRPr="00237E8E">
              <w:rPr>
                <w:rFonts w:ascii="Arial Narrow" w:hAnsi="Arial Narrow"/>
                <w:sz w:val="20"/>
                <w:szCs w:val="20"/>
              </w:rPr>
              <w:t xml:space="preserve"> Squares and Pedigrees</w:t>
            </w:r>
            <w:r>
              <w:rPr>
                <w:rFonts w:ascii="Arial Narrow" w:hAnsi="Arial Narrow"/>
                <w:sz w:val="20"/>
                <w:szCs w:val="20"/>
              </w:rPr>
              <w:t xml:space="preserve">: </w:t>
            </w:r>
            <w:r w:rsidRPr="00237E8E">
              <w:rPr>
                <w:rFonts w:ascii="Arial Narrow" w:hAnsi="Arial Narrow"/>
                <w:sz w:val="20"/>
                <w:szCs w:val="20"/>
              </w:rPr>
              <w:t>AG page 142</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Performance-Based Assessment: Teacher Edition</w:t>
            </w:r>
            <w:r>
              <w:rPr>
                <w:rFonts w:ascii="Arial Narrow" w:hAnsi="Arial Narrow"/>
                <w:sz w:val="20"/>
                <w:szCs w:val="20"/>
              </w:rPr>
              <w:t xml:space="preserve">: </w:t>
            </w:r>
            <w:r w:rsidRPr="00237E8E">
              <w:rPr>
                <w:rFonts w:ascii="Arial Narrow" w:hAnsi="Arial Narrow"/>
                <w:sz w:val="20"/>
                <w:szCs w:val="20"/>
              </w:rPr>
              <w:t>AG page 143</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Performance-Based Assessment: Student Edition</w:t>
            </w:r>
            <w:r>
              <w:rPr>
                <w:rFonts w:ascii="Arial Narrow" w:hAnsi="Arial Narrow"/>
                <w:sz w:val="20"/>
                <w:szCs w:val="20"/>
              </w:rPr>
              <w:t xml:space="preserve">: </w:t>
            </w:r>
            <w:r w:rsidRPr="00237E8E">
              <w:rPr>
                <w:rFonts w:ascii="Arial Narrow" w:hAnsi="Arial Narrow"/>
                <w:sz w:val="20"/>
                <w:szCs w:val="20"/>
              </w:rPr>
              <w:t>AG pages 144-145</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br w:type="page"/>
              <w:t>Unit 5 Review</w:t>
            </w:r>
            <w:r>
              <w:rPr>
                <w:rFonts w:ascii="Arial Narrow" w:hAnsi="Arial Narrow"/>
                <w:sz w:val="20"/>
                <w:szCs w:val="20"/>
              </w:rPr>
              <w:t xml:space="preserve">: </w:t>
            </w:r>
            <w:r w:rsidRPr="00237E8E">
              <w:rPr>
                <w:rFonts w:ascii="Arial Narrow" w:hAnsi="Arial Narrow"/>
                <w:sz w:val="20"/>
                <w:szCs w:val="20"/>
              </w:rPr>
              <w:t>AG pages 146-149</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5 Test A</w:t>
            </w:r>
            <w:r>
              <w:rPr>
                <w:rFonts w:ascii="Arial Narrow" w:hAnsi="Arial Narrow"/>
                <w:sz w:val="20"/>
                <w:szCs w:val="20"/>
              </w:rPr>
              <w:t xml:space="preserve">: </w:t>
            </w:r>
            <w:r w:rsidRPr="00237E8E">
              <w:rPr>
                <w:rFonts w:ascii="Arial Narrow" w:hAnsi="Arial Narrow"/>
                <w:sz w:val="20"/>
                <w:szCs w:val="20"/>
              </w:rPr>
              <w:t>AG pages 150-156</w:t>
            </w:r>
          </w:p>
          <w:p w:rsidR="00692D54" w:rsidRPr="00692D54"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5 Test B</w:t>
            </w:r>
            <w:r>
              <w:rPr>
                <w:rFonts w:ascii="Arial Narrow" w:hAnsi="Arial Narrow"/>
                <w:sz w:val="20"/>
                <w:szCs w:val="20"/>
              </w:rPr>
              <w:t xml:space="preserve">: </w:t>
            </w:r>
            <w:r w:rsidRPr="00237E8E">
              <w:rPr>
                <w:rFonts w:ascii="Arial Narrow" w:hAnsi="Arial Narrow"/>
                <w:sz w:val="20"/>
                <w:szCs w:val="20"/>
              </w:rPr>
              <w:t>AG pages 157-163</w:t>
            </w:r>
          </w:p>
        </w:tc>
        <w:tc>
          <w:tcPr>
            <w:tcW w:w="4914" w:type="dxa"/>
            <w:gridSpan w:val="4"/>
            <w:tcBorders>
              <w:left w:val="nil"/>
            </w:tcBorders>
          </w:tcPr>
          <w:p w:rsidR="00692D54" w:rsidRDefault="00692D54" w:rsidP="001E6682">
            <w:pPr>
              <w:pStyle w:val="ListParagraph"/>
              <w:spacing w:before="60" w:after="0"/>
              <w:ind w:left="0" w:right="18"/>
              <w:contextualSpacing w:val="0"/>
              <w:rPr>
                <w:rFonts w:ascii="Arial Narrow" w:hAnsi="Arial Narrow"/>
                <w:sz w:val="20"/>
                <w:szCs w:val="20"/>
              </w:rPr>
            </w:pPr>
            <w:r>
              <w:rPr>
                <w:rFonts w:ascii="Arial Narrow" w:hAnsi="Arial Narrow"/>
                <w:sz w:val="20"/>
                <w:szCs w:val="20"/>
              </w:rPr>
              <w:t>Unit 6</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6 Pretest</w:t>
            </w:r>
            <w:r>
              <w:rPr>
                <w:rFonts w:ascii="Arial Narrow" w:hAnsi="Arial Narrow"/>
                <w:sz w:val="20"/>
                <w:szCs w:val="20"/>
              </w:rPr>
              <w:t xml:space="preserve">: </w:t>
            </w:r>
            <w:r w:rsidRPr="00237E8E">
              <w:rPr>
                <w:rFonts w:ascii="Arial Narrow" w:hAnsi="Arial Narrow"/>
                <w:sz w:val="20"/>
                <w:szCs w:val="20"/>
              </w:rPr>
              <w:t>AG pages 164-165</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1 Quiz: Theory of Evolution by Natural Selection</w:t>
            </w:r>
            <w:r>
              <w:rPr>
                <w:rFonts w:ascii="Arial Narrow" w:hAnsi="Arial Narrow"/>
                <w:sz w:val="20"/>
                <w:szCs w:val="20"/>
              </w:rPr>
              <w:t xml:space="preserve">: </w:t>
            </w:r>
            <w:r w:rsidRPr="00237E8E">
              <w:rPr>
                <w:rFonts w:ascii="Arial Narrow" w:hAnsi="Arial Narrow"/>
                <w:sz w:val="20"/>
                <w:szCs w:val="20"/>
              </w:rPr>
              <w:t>AG page 166</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 xml:space="preserve">Lesson 1 Alternative Assessment: Theory of Evolution by </w:t>
            </w:r>
            <w:r w:rsidRPr="00237E8E">
              <w:rPr>
                <w:rFonts w:ascii="Arial Narrow" w:hAnsi="Arial Narrow"/>
                <w:sz w:val="20"/>
                <w:szCs w:val="20"/>
              </w:rPr>
              <w:br/>
              <w:t>Natural Selection</w:t>
            </w:r>
            <w:r>
              <w:rPr>
                <w:rFonts w:ascii="Arial Narrow" w:hAnsi="Arial Narrow"/>
                <w:sz w:val="20"/>
                <w:szCs w:val="20"/>
              </w:rPr>
              <w:t xml:space="preserve">: </w:t>
            </w:r>
            <w:r w:rsidRPr="00237E8E">
              <w:rPr>
                <w:rFonts w:ascii="Arial Narrow" w:hAnsi="Arial Narrow"/>
                <w:sz w:val="20"/>
                <w:szCs w:val="20"/>
              </w:rPr>
              <w:t>AG page 167</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2 Quiz: Evidence of Evolution</w:t>
            </w:r>
            <w:r>
              <w:rPr>
                <w:rFonts w:ascii="Arial Narrow" w:hAnsi="Arial Narrow"/>
                <w:sz w:val="20"/>
                <w:szCs w:val="20"/>
              </w:rPr>
              <w:t xml:space="preserve">: </w:t>
            </w:r>
            <w:r w:rsidRPr="00237E8E">
              <w:rPr>
                <w:rFonts w:ascii="Arial Narrow" w:hAnsi="Arial Narrow"/>
                <w:sz w:val="20"/>
                <w:szCs w:val="20"/>
              </w:rPr>
              <w:t>AG page 168</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2 Alternative Assessment: Evidence of Evolution</w:t>
            </w:r>
            <w:r>
              <w:rPr>
                <w:rFonts w:ascii="Arial Narrow" w:hAnsi="Arial Narrow"/>
                <w:sz w:val="20"/>
                <w:szCs w:val="20"/>
              </w:rPr>
              <w:t xml:space="preserve">: </w:t>
            </w:r>
            <w:r w:rsidRPr="00237E8E">
              <w:rPr>
                <w:rFonts w:ascii="Arial Narrow" w:hAnsi="Arial Narrow"/>
                <w:sz w:val="20"/>
                <w:szCs w:val="20"/>
              </w:rPr>
              <w:t>AG page 169</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3 Quiz: The History of Life on Earth</w:t>
            </w:r>
            <w:r>
              <w:rPr>
                <w:rFonts w:ascii="Arial Narrow" w:hAnsi="Arial Narrow"/>
                <w:sz w:val="20"/>
                <w:szCs w:val="20"/>
              </w:rPr>
              <w:t xml:space="preserve">: </w:t>
            </w:r>
            <w:r w:rsidRPr="00237E8E">
              <w:rPr>
                <w:rFonts w:ascii="Arial Narrow" w:hAnsi="Arial Narrow"/>
                <w:sz w:val="20"/>
                <w:szCs w:val="20"/>
              </w:rPr>
              <w:t>AG page 170</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3 Alternative Assessment: The History of Life on Earth</w:t>
            </w:r>
            <w:r>
              <w:rPr>
                <w:rFonts w:ascii="Arial Narrow" w:hAnsi="Arial Narrow"/>
                <w:sz w:val="20"/>
                <w:szCs w:val="20"/>
              </w:rPr>
              <w:t xml:space="preserve">: </w:t>
            </w:r>
            <w:r w:rsidRPr="00237E8E">
              <w:rPr>
                <w:rFonts w:ascii="Arial Narrow" w:hAnsi="Arial Narrow"/>
                <w:sz w:val="20"/>
                <w:szCs w:val="20"/>
              </w:rPr>
              <w:t>AG page171</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Performance-Based Assessment: Teacher Edition</w:t>
            </w:r>
            <w:r>
              <w:rPr>
                <w:rFonts w:ascii="Arial Narrow" w:hAnsi="Arial Narrow"/>
                <w:sz w:val="20"/>
                <w:szCs w:val="20"/>
              </w:rPr>
              <w:t xml:space="preserve">: </w:t>
            </w:r>
            <w:r w:rsidRPr="00237E8E">
              <w:rPr>
                <w:rFonts w:ascii="Arial Narrow" w:hAnsi="Arial Narrow"/>
                <w:sz w:val="20"/>
                <w:szCs w:val="20"/>
              </w:rPr>
              <w:t>AG page 172</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Performance-Based Assessment: Student Edition</w:t>
            </w:r>
            <w:r>
              <w:rPr>
                <w:rFonts w:ascii="Arial Narrow" w:hAnsi="Arial Narrow"/>
                <w:sz w:val="20"/>
                <w:szCs w:val="20"/>
              </w:rPr>
              <w:t xml:space="preserve">: </w:t>
            </w:r>
            <w:r w:rsidRPr="00237E8E">
              <w:rPr>
                <w:rFonts w:ascii="Arial Narrow" w:hAnsi="Arial Narrow"/>
                <w:sz w:val="20"/>
                <w:szCs w:val="20"/>
              </w:rPr>
              <w:t>AG pages 173-174</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6 Review</w:t>
            </w:r>
            <w:r>
              <w:rPr>
                <w:rFonts w:ascii="Arial Narrow" w:hAnsi="Arial Narrow"/>
                <w:sz w:val="20"/>
                <w:szCs w:val="20"/>
              </w:rPr>
              <w:t xml:space="preserve">: </w:t>
            </w:r>
            <w:r w:rsidRPr="00237E8E">
              <w:rPr>
                <w:rFonts w:ascii="Arial Narrow" w:hAnsi="Arial Narrow"/>
                <w:sz w:val="20"/>
                <w:szCs w:val="20"/>
              </w:rPr>
              <w:t>AG pages 175-178</w:t>
            </w:r>
          </w:p>
          <w:p w:rsidR="00692D54" w:rsidRPr="00237E8E"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6 Test A</w:t>
            </w:r>
            <w:r>
              <w:rPr>
                <w:rFonts w:ascii="Arial Narrow" w:hAnsi="Arial Narrow"/>
                <w:sz w:val="20"/>
                <w:szCs w:val="20"/>
              </w:rPr>
              <w:t xml:space="preserve">: </w:t>
            </w:r>
            <w:r w:rsidRPr="00237E8E">
              <w:rPr>
                <w:rFonts w:ascii="Arial Narrow" w:hAnsi="Arial Narrow"/>
                <w:sz w:val="20"/>
                <w:szCs w:val="20"/>
              </w:rPr>
              <w:t>AG pages 179-185</w:t>
            </w:r>
          </w:p>
          <w:p w:rsidR="00692D54" w:rsidRPr="00692D54" w:rsidRDefault="00692D54" w:rsidP="00692D54">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6 Test B</w:t>
            </w:r>
            <w:r>
              <w:rPr>
                <w:rFonts w:ascii="Arial Narrow" w:hAnsi="Arial Narrow"/>
                <w:sz w:val="20"/>
                <w:szCs w:val="20"/>
              </w:rPr>
              <w:t xml:space="preserve">: </w:t>
            </w:r>
            <w:r w:rsidRPr="00237E8E">
              <w:rPr>
                <w:rFonts w:ascii="Arial Narrow" w:hAnsi="Arial Narrow"/>
                <w:sz w:val="20"/>
                <w:szCs w:val="20"/>
              </w:rPr>
              <w:t>AG pages 186-192</w:t>
            </w:r>
          </w:p>
        </w:tc>
      </w:tr>
      <w:tr w:rsidR="00AC5FC0" w:rsidRPr="00CE12B8" w:rsidTr="003C2093">
        <w:trPr>
          <w:cantSplit/>
        </w:trPr>
        <w:tc>
          <w:tcPr>
            <w:tcW w:w="10152" w:type="dxa"/>
            <w:gridSpan w:val="10"/>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xml:space="preserve">: </w:t>
            </w:r>
          </w:p>
        </w:tc>
      </w:tr>
      <w:tr w:rsidR="003C2093" w:rsidRPr="00CE12B8" w:rsidTr="00692D54">
        <w:trPr>
          <w:cantSplit/>
          <w:trHeight w:val="2582"/>
        </w:trPr>
        <w:tc>
          <w:tcPr>
            <w:tcW w:w="5076" w:type="dxa"/>
            <w:gridSpan w:val="5"/>
            <w:tcBorders>
              <w:right w:val="nil"/>
            </w:tcBorders>
          </w:tcPr>
          <w:p w:rsidR="00692D54" w:rsidRPr="00237E8E" w:rsidRDefault="00692D54" w:rsidP="00692D54">
            <w:pPr>
              <w:pStyle w:val="ListParagraph"/>
              <w:numPr>
                <w:ilvl w:val="0"/>
                <w:numId w:val="3"/>
              </w:numPr>
              <w:spacing w:before="60" w:after="0"/>
              <w:ind w:left="461" w:hanging="274"/>
              <w:contextualSpacing w:val="0"/>
              <w:rPr>
                <w:rFonts w:ascii="Arial Narrow" w:hAnsi="Arial Narrow"/>
                <w:sz w:val="20"/>
                <w:szCs w:val="20"/>
              </w:rPr>
            </w:pPr>
            <w:r w:rsidRPr="00237E8E">
              <w:rPr>
                <w:rFonts w:ascii="Arial Narrow" w:hAnsi="Arial Narrow"/>
                <w:sz w:val="20"/>
                <w:szCs w:val="20"/>
              </w:rPr>
              <w:t>Language Arts Connection</w:t>
            </w:r>
            <w:r>
              <w:rPr>
                <w:rFonts w:ascii="Arial Narrow" w:hAnsi="Arial Narrow"/>
                <w:sz w:val="20"/>
                <w:szCs w:val="20"/>
              </w:rPr>
              <w:t xml:space="preserve">: </w:t>
            </w:r>
            <w:r w:rsidRPr="00237E8E">
              <w:rPr>
                <w:rFonts w:ascii="Arial Narrow" w:hAnsi="Arial Narrow"/>
                <w:sz w:val="20"/>
                <w:szCs w:val="20"/>
              </w:rPr>
              <w:t>TE page 366</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Math Connection</w:t>
            </w:r>
            <w:r>
              <w:rPr>
                <w:rFonts w:ascii="Arial Narrow" w:hAnsi="Arial Narrow"/>
                <w:sz w:val="20"/>
                <w:szCs w:val="20"/>
              </w:rPr>
              <w:t xml:space="preserve">: </w:t>
            </w:r>
            <w:r w:rsidRPr="00237E8E">
              <w:rPr>
                <w:rFonts w:ascii="Arial Narrow" w:hAnsi="Arial Narrow"/>
                <w:sz w:val="20"/>
                <w:szCs w:val="20"/>
              </w:rPr>
              <w:t>TE page 366</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Life Science Connection</w:t>
            </w:r>
            <w:r>
              <w:rPr>
                <w:rFonts w:ascii="Arial Narrow" w:hAnsi="Arial Narrow"/>
                <w:sz w:val="20"/>
                <w:szCs w:val="20"/>
              </w:rPr>
              <w:t xml:space="preserve">: </w:t>
            </w:r>
            <w:r w:rsidRPr="00237E8E">
              <w:rPr>
                <w:rFonts w:ascii="Arial Narrow" w:hAnsi="Arial Narrow"/>
                <w:sz w:val="20"/>
                <w:szCs w:val="20"/>
              </w:rPr>
              <w:t>TE page 380</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Music Connection</w:t>
            </w:r>
            <w:r>
              <w:rPr>
                <w:rFonts w:ascii="Arial Narrow" w:hAnsi="Arial Narrow"/>
                <w:sz w:val="20"/>
                <w:szCs w:val="20"/>
              </w:rPr>
              <w:t xml:space="preserve">: </w:t>
            </w:r>
            <w:r w:rsidRPr="00237E8E">
              <w:rPr>
                <w:rFonts w:ascii="Arial Narrow" w:hAnsi="Arial Narrow"/>
                <w:sz w:val="20"/>
                <w:szCs w:val="20"/>
              </w:rPr>
              <w:t>TE page 380</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Technology Connection</w:t>
            </w:r>
            <w:r>
              <w:rPr>
                <w:rFonts w:ascii="Arial Narrow" w:hAnsi="Arial Narrow"/>
                <w:sz w:val="20"/>
                <w:szCs w:val="20"/>
              </w:rPr>
              <w:t xml:space="preserve">: </w:t>
            </w:r>
            <w:r w:rsidRPr="00237E8E">
              <w:rPr>
                <w:rFonts w:ascii="Arial Narrow" w:hAnsi="Arial Narrow"/>
                <w:sz w:val="20"/>
                <w:szCs w:val="20"/>
              </w:rPr>
              <w:t>TE page 396</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Social Studies Connection</w:t>
            </w:r>
            <w:r>
              <w:rPr>
                <w:rFonts w:ascii="Arial Narrow" w:hAnsi="Arial Narrow"/>
                <w:sz w:val="20"/>
                <w:szCs w:val="20"/>
              </w:rPr>
              <w:t xml:space="preserve">: </w:t>
            </w:r>
            <w:r w:rsidRPr="00237E8E">
              <w:rPr>
                <w:rFonts w:ascii="Arial Narrow" w:hAnsi="Arial Narrow"/>
                <w:sz w:val="20"/>
                <w:szCs w:val="20"/>
              </w:rPr>
              <w:t>TE page 396</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Life Science Connection</w:t>
            </w:r>
            <w:r>
              <w:rPr>
                <w:rFonts w:ascii="Arial Narrow" w:hAnsi="Arial Narrow"/>
                <w:sz w:val="20"/>
                <w:szCs w:val="20"/>
              </w:rPr>
              <w:t xml:space="preserve">: </w:t>
            </w:r>
            <w:r w:rsidRPr="00237E8E">
              <w:rPr>
                <w:rFonts w:ascii="Arial Narrow" w:hAnsi="Arial Narrow"/>
                <w:sz w:val="20"/>
                <w:szCs w:val="20"/>
              </w:rPr>
              <w:t>TE page 410</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Language Arts Connection</w:t>
            </w:r>
            <w:r>
              <w:rPr>
                <w:rFonts w:ascii="Arial Narrow" w:hAnsi="Arial Narrow"/>
                <w:sz w:val="20"/>
                <w:szCs w:val="20"/>
              </w:rPr>
              <w:t xml:space="preserve">: </w:t>
            </w:r>
            <w:r w:rsidRPr="00237E8E">
              <w:rPr>
                <w:rFonts w:ascii="Arial Narrow" w:hAnsi="Arial Narrow"/>
                <w:sz w:val="20"/>
                <w:szCs w:val="20"/>
              </w:rPr>
              <w:t>TE page 410</w:t>
            </w:r>
          </w:p>
          <w:p w:rsidR="00692D54" w:rsidRPr="00692D54"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Do the Math</w:t>
            </w:r>
            <w:r>
              <w:rPr>
                <w:rFonts w:ascii="Arial Narrow" w:hAnsi="Arial Narrow"/>
                <w:sz w:val="20"/>
                <w:szCs w:val="20"/>
              </w:rPr>
              <w:t xml:space="preserve">: </w:t>
            </w:r>
            <w:r w:rsidRPr="00237E8E">
              <w:rPr>
                <w:rFonts w:ascii="Arial Narrow" w:hAnsi="Arial Narrow"/>
                <w:sz w:val="20"/>
                <w:szCs w:val="20"/>
              </w:rPr>
              <w:t>TE pages 318-319</w:t>
            </w:r>
          </w:p>
        </w:tc>
        <w:tc>
          <w:tcPr>
            <w:tcW w:w="5076" w:type="dxa"/>
            <w:gridSpan w:val="5"/>
            <w:tcBorders>
              <w:left w:val="nil"/>
            </w:tcBorders>
          </w:tcPr>
          <w:p w:rsidR="00692D54" w:rsidRPr="00692D54" w:rsidRDefault="00692D54" w:rsidP="00692D54">
            <w:pPr>
              <w:pStyle w:val="ListParagraph"/>
              <w:numPr>
                <w:ilvl w:val="0"/>
                <w:numId w:val="3"/>
              </w:numPr>
              <w:spacing w:before="60" w:after="0"/>
              <w:ind w:left="461" w:hanging="274"/>
              <w:contextualSpacing w:val="0"/>
              <w:rPr>
                <w:rFonts w:ascii="Arial Narrow" w:hAnsi="Arial Narrow"/>
                <w:sz w:val="20"/>
                <w:szCs w:val="20"/>
              </w:rPr>
            </w:pPr>
            <w:r w:rsidRPr="00692D54">
              <w:rPr>
                <w:rFonts w:ascii="Arial Narrow" w:hAnsi="Arial Narrow"/>
                <w:sz w:val="20"/>
                <w:szCs w:val="20"/>
              </w:rPr>
              <w:t>Life Science Connection: TE page 426</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Math Connection</w:t>
            </w:r>
            <w:r>
              <w:rPr>
                <w:rFonts w:ascii="Arial Narrow" w:hAnsi="Arial Narrow"/>
                <w:sz w:val="20"/>
                <w:szCs w:val="20"/>
              </w:rPr>
              <w:t xml:space="preserve">: </w:t>
            </w:r>
            <w:r w:rsidRPr="00237E8E">
              <w:rPr>
                <w:rFonts w:ascii="Arial Narrow" w:hAnsi="Arial Narrow"/>
                <w:sz w:val="20"/>
                <w:szCs w:val="20"/>
              </w:rPr>
              <w:t>TE page 426</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Do the Math</w:t>
            </w:r>
            <w:r>
              <w:rPr>
                <w:rFonts w:ascii="Arial Narrow" w:hAnsi="Arial Narrow"/>
                <w:sz w:val="20"/>
                <w:szCs w:val="20"/>
              </w:rPr>
              <w:t xml:space="preserve">: </w:t>
            </w:r>
            <w:r w:rsidRPr="00237E8E">
              <w:rPr>
                <w:rFonts w:ascii="Arial Narrow" w:hAnsi="Arial Narrow"/>
                <w:sz w:val="20"/>
                <w:szCs w:val="20"/>
              </w:rPr>
              <w:t>TE page 430</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Social Studies Connection</w:t>
            </w:r>
            <w:r>
              <w:rPr>
                <w:rFonts w:ascii="Arial Narrow" w:hAnsi="Arial Narrow"/>
                <w:sz w:val="20"/>
                <w:szCs w:val="20"/>
              </w:rPr>
              <w:t xml:space="preserve">: </w:t>
            </w:r>
            <w:r w:rsidRPr="00237E8E">
              <w:rPr>
                <w:rFonts w:ascii="Arial Narrow" w:hAnsi="Arial Narrow"/>
                <w:sz w:val="20"/>
                <w:szCs w:val="20"/>
              </w:rPr>
              <w:t>TE page 454</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Earth Science Connection</w:t>
            </w:r>
            <w:r>
              <w:rPr>
                <w:rFonts w:ascii="Arial Narrow" w:hAnsi="Arial Narrow"/>
                <w:sz w:val="20"/>
                <w:szCs w:val="20"/>
              </w:rPr>
              <w:t xml:space="preserve">: </w:t>
            </w:r>
            <w:r w:rsidRPr="00237E8E">
              <w:rPr>
                <w:rFonts w:ascii="Arial Narrow" w:hAnsi="Arial Narrow"/>
                <w:sz w:val="20"/>
                <w:szCs w:val="20"/>
              </w:rPr>
              <w:t>TE page 454</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Fine Arts Connection</w:t>
            </w:r>
            <w:r>
              <w:rPr>
                <w:rFonts w:ascii="Arial Narrow" w:hAnsi="Arial Narrow"/>
                <w:sz w:val="20"/>
                <w:szCs w:val="20"/>
              </w:rPr>
              <w:t xml:space="preserve">: </w:t>
            </w:r>
            <w:r w:rsidRPr="00237E8E">
              <w:rPr>
                <w:rFonts w:ascii="Arial Narrow" w:hAnsi="Arial Narrow"/>
                <w:sz w:val="20"/>
                <w:szCs w:val="20"/>
              </w:rPr>
              <w:t>TE page 470</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Earth Science Connection</w:t>
            </w:r>
            <w:r>
              <w:rPr>
                <w:rFonts w:ascii="Arial Narrow" w:hAnsi="Arial Narrow"/>
                <w:sz w:val="20"/>
                <w:szCs w:val="20"/>
              </w:rPr>
              <w:t xml:space="preserve">: </w:t>
            </w:r>
            <w:r w:rsidRPr="00237E8E">
              <w:rPr>
                <w:rFonts w:ascii="Arial Narrow" w:hAnsi="Arial Narrow"/>
                <w:sz w:val="20"/>
                <w:szCs w:val="20"/>
              </w:rPr>
              <w:t>TE page 470</w:t>
            </w:r>
          </w:p>
          <w:p w:rsidR="00692D54" w:rsidRPr="00237E8E"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Real World Connection</w:t>
            </w:r>
            <w:r>
              <w:rPr>
                <w:rFonts w:ascii="Arial Narrow" w:hAnsi="Arial Narrow"/>
                <w:sz w:val="20"/>
                <w:szCs w:val="20"/>
              </w:rPr>
              <w:t xml:space="preserve">: </w:t>
            </w:r>
            <w:r w:rsidRPr="00237E8E">
              <w:rPr>
                <w:rFonts w:ascii="Arial Narrow" w:hAnsi="Arial Narrow"/>
                <w:sz w:val="20"/>
                <w:szCs w:val="20"/>
              </w:rPr>
              <w:t>TE page 486</w:t>
            </w:r>
          </w:p>
          <w:p w:rsidR="00692D54" w:rsidRPr="00692D54" w:rsidRDefault="00692D54" w:rsidP="00692D54">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Earth Science Connection</w:t>
            </w:r>
            <w:r>
              <w:rPr>
                <w:rFonts w:ascii="Arial Narrow" w:hAnsi="Arial Narrow"/>
                <w:sz w:val="20"/>
                <w:szCs w:val="20"/>
              </w:rPr>
              <w:t xml:space="preserve">: </w:t>
            </w:r>
            <w:r w:rsidRPr="00237E8E">
              <w:rPr>
                <w:rFonts w:ascii="Arial Narrow" w:hAnsi="Arial Narrow"/>
                <w:sz w:val="20"/>
                <w:szCs w:val="20"/>
              </w:rPr>
              <w:t>TE page 486</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bookmarkStart w:id="0" w:name="_GoBack"/>
      <w:bookmarkEnd w:id="0"/>
    </w:p>
    <w:sectPr w:rsidR="00B8385E" w:rsidRPr="00CE12B8" w:rsidSect="001E6682">
      <w:headerReference w:type="default" r:id="rId8"/>
      <w:pgSz w:w="12240" w:h="15840"/>
      <w:pgMar w:top="720" w:right="1152" w:bottom="576"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727" w:rsidRDefault="007F3727" w:rsidP="0095077E">
      <w:pPr>
        <w:spacing w:line="240" w:lineRule="auto"/>
      </w:pPr>
      <w:r>
        <w:separator/>
      </w:r>
    </w:p>
  </w:endnote>
  <w:endnote w:type="continuationSeparator" w:id="0">
    <w:p w:rsidR="007F3727" w:rsidRDefault="007F3727"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727" w:rsidRDefault="007F3727" w:rsidP="0095077E">
      <w:pPr>
        <w:spacing w:line="240" w:lineRule="auto"/>
      </w:pPr>
      <w:r>
        <w:separator/>
      </w:r>
    </w:p>
  </w:footnote>
  <w:footnote w:type="continuationSeparator" w:id="0">
    <w:p w:rsidR="007F3727" w:rsidRDefault="007F3727"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EA2D8C" w:rsidRPr="0095077E" w:rsidRDefault="0095077E" w:rsidP="00EA2D8C">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EA2D8C">
            <w:rPr>
              <w:rFonts w:ascii="Arial Narrow" w:hAnsi="Arial Narrow"/>
              <w:b/>
              <w:sz w:val="24"/>
              <w:szCs w:val="20"/>
              <w:u w:val="single"/>
            </w:rPr>
            <w:t>8</w:t>
          </w:r>
        </w:p>
      </w:tc>
      <w:tc>
        <w:tcPr>
          <w:tcW w:w="5076" w:type="dxa"/>
          <w:shd w:val="clear" w:color="auto" w:fill="FFFFFF" w:themeFill="background1"/>
        </w:tcPr>
        <w:p w:rsidR="0095077E" w:rsidRPr="0095077E" w:rsidRDefault="0095077E" w:rsidP="008F1C23">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8F1C23">
            <w:rPr>
              <w:rFonts w:ascii="Arial Narrow" w:hAnsi="Arial Narrow"/>
              <w:b/>
              <w:sz w:val="24"/>
              <w:szCs w:val="20"/>
              <w:u w:val="single"/>
            </w:rPr>
            <w:t>3</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1"/>
  </w:num>
  <w:num w:numId="5">
    <w:abstractNumId w:val="7"/>
  </w:num>
  <w:num w:numId="6">
    <w:abstractNumId w:val="3"/>
  </w:num>
  <w:num w:numId="7">
    <w:abstractNumId w:val="5"/>
  </w:num>
  <w:num w:numId="8">
    <w:abstractNumId w:val="10"/>
  </w:num>
  <w:num w:numId="9">
    <w:abstractNumId w:val="4"/>
  </w:num>
  <w:num w:numId="10">
    <w:abstractNumId w:val="12"/>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E08B5"/>
    <w:rsid w:val="00012BFE"/>
    <w:rsid w:val="000352B3"/>
    <w:rsid w:val="00060485"/>
    <w:rsid w:val="000A7AC3"/>
    <w:rsid w:val="000B4EAA"/>
    <w:rsid w:val="000C531D"/>
    <w:rsid w:val="000D6820"/>
    <w:rsid w:val="001002A4"/>
    <w:rsid w:val="00136701"/>
    <w:rsid w:val="001615B9"/>
    <w:rsid w:val="001A5488"/>
    <w:rsid w:val="001B66CD"/>
    <w:rsid w:val="001E6682"/>
    <w:rsid w:val="00223C3C"/>
    <w:rsid w:val="00254FDB"/>
    <w:rsid w:val="00271DDA"/>
    <w:rsid w:val="00281B8D"/>
    <w:rsid w:val="00290FC2"/>
    <w:rsid w:val="002C738F"/>
    <w:rsid w:val="002F3F04"/>
    <w:rsid w:val="00306921"/>
    <w:rsid w:val="00317C2D"/>
    <w:rsid w:val="00320C06"/>
    <w:rsid w:val="00324F4A"/>
    <w:rsid w:val="00354C52"/>
    <w:rsid w:val="003C2093"/>
    <w:rsid w:val="003C65BF"/>
    <w:rsid w:val="003E620E"/>
    <w:rsid w:val="003E711C"/>
    <w:rsid w:val="00405089"/>
    <w:rsid w:val="004100FB"/>
    <w:rsid w:val="00423C81"/>
    <w:rsid w:val="0043425B"/>
    <w:rsid w:val="00446596"/>
    <w:rsid w:val="004548E8"/>
    <w:rsid w:val="00487C44"/>
    <w:rsid w:val="004D0CA8"/>
    <w:rsid w:val="00554668"/>
    <w:rsid w:val="0059625C"/>
    <w:rsid w:val="00596B5D"/>
    <w:rsid w:val="005A5178"/>
    <w:rsid w:val="006746B4"/>
    <w:rsid w:val="00682453"/>
    <w:rsid w:val="00692D54"/>
    <w:rsid w:val="006968CC"/>
    <w:rsid w:val="006C1A97"/>
    <w:rsid w:val="007776D4"/>
    <w:rsid w:val="00785F96"/>
    <w:rsid w:val="007903AF"/>
    <w:rsid w:val="007D6965"/>
    <w:rsid w:val="007E343F"/>
    <w:rsid w:val="007F3727"/>
    <w:rsid w:val="0080338E"/>
    <w:rsid w:val="0082015B"/>
    <w:rsid w:val="00843F76"/>
    <w:rsid w:val="008B6B6D"/>
    <w:rsid w:val="008E5AE6"/>
    <w:rsid w:val="008F1C23"/>
    <w:rsid w:val="0090417B"/>
    <w:rsid w:val="00915523"/>
    <w:rsid w:val="00935CF9"/>
    <w:rsid w:val="0095077E"/>
    <w:rsid w:val="00956784"/>
    <w:rsid w:val="00981200"/>
    <w:rsid w:val="00982D35"/>
    <w:rsid w:val="009929D3"/>
    <w:rsid w:val="009B32D4"/>
    <w:rsid w:val="009E4C01"/>
    <w:rsid w:val="00A16ABF"/>
    <w:rsid w:val="00A220F8"/>
    <w:rsid w:val="00A4555F"/>
    <w:rsid w:val="00A460BA"/>
    <w:rsid w:val="00A834E1"/>
    <w:rsid w:val="00A8637C"/>
    <w:rsid w:val="00AB6FF8"/>
    <w:rsid w:val="00AC5FC0"/>
    <w:rsid w:val="00AC678E"/>
    <w:rsid w:val="00AD0F93"/>
    <w:rsid w:val="00AF3269"/>
    <w:rsid w:val="00B16571"/>
    <w:rsid w:val="00B337EC"/>
    <w:rsid w:val="00B42C5C"/>
    <w:rsid w:val="00B5395F"/>
    <w:rsid w:val="00B8385E"/>
    <w:rsid w:val="00BA70C0"/>
    <w:rsid w:val="00BE08B5"/>
    <w:rsid w:val="00C41DE4"/>
    <w:rsid w:val="00C71196"/>
    <w:rsid w:val="00C85C57"/>
    <w:rsid w:val="00C92808"/>
    <w:rsid w:val="00C94BF6"/>
    <w:rsid w:val="00C95170"/>
    <w:rsid w:val="00CD2EFA"/>
    <w:rsid w:val="00CD79EF"/>
    <w:rsid w:val="00CE12B8"/>
    <w:rsid w:val="00CF7390"/>
    <w:rsid w:val="00D31955"/>
    <w:rsid w:val="00D81D05"/>
    <w:rsid w:val="00D90A48"/>
    <w:rsid w:val="00DD7D5D"/>
    <w:rsid w:val="00DE417D"/>
    <w:rsid w:val="00E1779F"/>
    <w:rsid w:val="00E31813"/>
    <w:rsid w:val="00E611E1"/>
    <w:rsid w:val="00E91950"/>
    <w:rsid w:val="00EA2D8C"/>
    <w:rsid w:val="00EE362E"/>
    <w:rsid w:val="00F04455"/>
    <w:rsid w:val="00F0755A"/>
    <w:rsid w:val="00F46D42"/>
    <w:rsid w:val="00F77CB1"/>
    <w:rsid w:val="00F92F31"/>
    <w:rsid w:val="00F92FF2"/>
    <w:rsid w:val="00F97B98"/>
    <w:rsid w:val="00FD769D"/>
    <w:rsid w:val="00FE48FC"/>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E956-DD80-42D1-AE18-74D86927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53</cp:revision>
  <dcterms:created xsi:type="dcterms:W3CDTF">2016-08-11T14:30:00Z</dcterms:created>
  <dcterms:modified xsi:type="dcterms:W3CDTF">2016-09-27T05:20:00Z</dcterms:modified>
</cp:coreProperties>
</file>