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School Attendance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Layout w:type="fixed"/>
        <w:tblLook w:val="0400"/>
      </w:tblPr>
      <w:tblGrid>
        <w:gridCol w:w="3240"/>
        <w:gridCol w:w="2085"/>
        <w:gridCol w:w="3360"/>
        <w:gridCol w:w="2040"/>
        <w:gridCol w:w="105"/>
        <w:tblGridChange w:id="0">
          <w:tblGrid>
            <w:gridCol w:w="3240"/>
            <w:gridCol w:w="2085"/>
            <w:gridCol w:w="3360"/>
            <w:gridCol w:w="2040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I,   ______________________________ agree to attend _________________________ beginning 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                                         (Student Name)                                                                               (School Name)                                  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on a daily basis.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                              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I also agree to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attend school every day for the entire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 will be on time for all my classes.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not receive any disciplinary referrals.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participate fully in all my classes.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complete all assigned homework.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turn off electronics one hour prior to bed.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go to bed in time to ensure adequate sleep.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 will gather all school items the night prior.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_____ If absent due to illness or appt., I will be responsible for turning in documentation about absence.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I, _________________________________ , parent/guardian of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                                (Parent Name)                                                                                                         (Student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agree to cooperate with Escambia County Schools in order to improve my child’s attendance and performance in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school.  I also agree to comply with the following beginning immediately.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    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(check only those that apply)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_____ I will be responsible for obtaining documentation about my child’s absences and verifying that the school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        receives the documentation.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I understand that absences will only be excused according to Escambia County School Policy which states: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Parents/guardians are responsible for providing written notification within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three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of the student’s return to school or the absence will result in an unexcused absence.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Absences related to illness or injury of the student requires written notification by the parent/ guardian for absences up to five consecutive days.  Absences exceeding five consecutive days require a physician’s statement.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Ten written notifications from parents/guardians can be accepted in ninety calendar days for absences related to illness or injury of the student.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Any additional absences would require a physician’s statement.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______ If skipping is a problem; I will contact the school on a weekly basis to verify my child’s attendance.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______ A doctor’s note is required to excuse any future absences.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______ I will take all measures to ensure that my child attends school daily and on time.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______ Alternative education/resources were discussed and provided as follows: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                       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By signing below you acknowledge, you have been given a copy of your child’s current attendance record, you have been given a copy (or excerpts from) of the student’s rights and responsibility handbook, and given information regarding the next step if your child’s attendance does not improve.  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We agree to all of the above and will comply with these terms beginning immediately.  If this written contract is broken,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Escambia County School District will begin procedures for Court action.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Student 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Administrator/Designee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Date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Parent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School Counselor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D2BD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8a8f2uGLhjeeQgFXHezqXMo4ng==">CgMxLjAyCGguZ2pkZ3hzOAByITFOdkdTdGd2THFnRkNlakhWWGtNdGkwbXlxOC1VZlBNZg==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2023-11-29T19:33:00Z</dcterms:created>
  <dc:creator>Carolyn Bevil</dc:creator>
</cp:coreProperties>
</file>