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Theatre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K - 2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780"/>
        <w:gridCol w:w="660"/>
        <w:gridCol w:w="3750"/>
        <w:gridCol w:w="2730"/>
        <w:tblGridChange w:id="0">
          <w:tblGrid>
            <w:gridCol w:w="3615"/>
            <w:gridCol w:w="3780"/>
            <w:gridCol w:w="660"/>
            <w:gridCol w:w="375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w:t>
            </w:r>
            <w:r w:rsidDel="00000000" w:rsidR="00000000" w:rsidRPr="00000000">
              <w:rPr>
                <w:rFonts w:ascii="Calibri" w:cs="Calibri" w:eastAsia="Calibri" w:hAnsi="Calibri"/>
                <w:b w:val="1"/>
                <w:color w:val="ffffff"/>
                <w:rtl w:val="0"/>
              </w:rPr>
              <w:t xml:space="preserve">Theatre</w:t>
            </w:r>
            <w:r w:rsidDel="00000000" w:rsidR="00000000" w:rsidRPr="00000000">
              <w:rPr>
                <w:rFonts w:ascii="Calibri" w:cs="Calibri" w:eastAsia="Calibri" w:hAnsi="Calibri"/>
                <w:b w:val="1"/>
                <w:color w:val="ffffff"/>
                <w:rtl w:val="0"/>
              </w:rPr>
              <w:t xml:space="preserve">: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 Generating and conceptualizing ideas.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w:t>
            </w:r>
            <w:r w:rsidDel="00000000" w:rsidR="00000000" w:rsidRPr="00000000">
              <w:rPr>
                <w:rFonts w:ascii="Calibri" w:cs="Calibri" w:eastAsia="Calibri" w:hAnsi="Calibri"/>
                <w:rtl w:val="0"/>
              </w:rPr>
              <w:t xml:space="preserve"> artists rely on intuition, curiosity, and critical inquiry.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w:t>
            </w:r>
            <w:r w:rsidDel="00000000" w:rsidR="00000000" w:rsidRPr="00000000">
              <w:rPr>
                <w:rFonts w:ascii="Calibri" w:cs="Calibri" w:eastAsia="Calibri" w:hAnsi="Calibri"/>
                <w:rtl w:val="0"/>
              </w:rPr>
              <w:t xml:space="preserve">theatre</w:t>
            </w:r>
            <w:r w:rsidDel="00000000" w:rsidR="00000000" w:rsidRPr="00000000">
              <w:rPr>
                <w:rFonts w:ascii="Calibri" w:cs="Calibri" w:eastAsia="Calibri" w:hAnsi="Calibri"/>
                <w:rtl w:val="0"/>
              </w:rPr>
              <w:t xml:space="preserve"> artists use their imaginations and/or learned </w:t>
            </w:r>
            <w:r w:rsidDel="00000000" w:rsidR="00000000" w:rsidRPr="00000000">
              <w:rPr>
                <w:rFonts w:ascii="Calibri" w:cs="Calibri" w:eastAsia="Calibri" w:hAnsi="Calibri"/>
                <w:rtl w:val="0"/>
              </w:rPr>
              <w:t xml:space="preserve">theatre</w:t>
            </w:r>
            <w:r w:rsidDel="00000000" w:rsidR="00000000" w:rsidRPr="00000000">
              <w:rPr>
                <w:rFonts w:ascii="Calibri" w:cs="Calibri" w:eastAsia="Calibri" w:hAnsi="Calibri"/>
                <w:rtl w:val="0"/>
              </w:rPr>
              <w:t xml:space="preserve"> skills while engaging in creative exploration and inquiry?</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Imagine, Envision</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2: Organizing and developing ideas.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work to discover different ways of communicating meaning.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 How, when, and why do theatre artists’ choices change?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 Construct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3: Refining and completing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refine their work and practice their craft through rehearsal.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 How do theatre artists transform and edit their initial ideas?</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Clarify, Realize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1.4.2.Cr1a: Propose potential character choices and plot details in a guided drama experience (e.g., process drama, story drama, creative drama).</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1.4.2.Cr1b: Collaborate with peers to conceptualize props, costumes and scenery in a guided drama experience (e.g., process drama, story drama, creative drama).</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1.4.2.Cr1c: Identify ways in which voice, gestures, movements, and sounds may be used to create or retell a story in guided drama experiences (e.g., process drama, story drama, creative drama).</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1.4.2.Cr2a: Contribute to the development of a sequential plot, collaborate with peers to devise a meaningful dialogue in a guided drama experience (e.g., process drama, story drama, creative drama).</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1.4.2.Cr2b: Contribute original ideas and make decisions as a group to advance a story in a guided drama experience (e.g., process drama, story drama, creative drama).</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1.4.2.Cr3a: With prompting and support, contribute to the </w:t>
            </w:r>
            <w:r w:rsidDel="00000000" w:rsidR="00000000" w:rsidRPr="00000000">
              <w:rPr>
                <w:rFonts w:ascii="Calibri" w:cs="Calibri" w:eastAsia="Calibri" w:hAnsi="Calibri"/>
                <w:rtl w:val="0"/>
              </w:rPr>
              <w:t xml:space="preserve">adaption</w:t>
            </w:r>
            <w:r w:rsidDel="00000000" w:rsidR="00000000" w:rsidRPr="00000000">
              <w:rPr>
                <w:rFonts w:ascii="Calibri" w:cs="Calibri" w:eastAsia="Calibri" w:hAnsi="Calibri"/>
                <w:rtl w:val="0"/>
              </w:rPr>
              <w:t xml:space="preserve"> of plot and dialogue in a guided drama experience (e.g., process drama, story drama, creative drama).</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1.4.2.Cr3b: Identify similarities and differences in sounds and movements in a guided drama experience (e.g., process drama, story drama, creative drama).</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1.4.2.Cr3c: Independently imagine multiple representations of an object in a guided drama experience (e.g., process drama, story drama, creative drama) and collaboratively create multiple representations of an object in a guided drama experience (e.g., process drama, story drama, creative drama).</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character, role, stage, movement, speed, tempo, sequence, voice, volume, tone, projection, prop, audience, imitate, pattern, grid, theme, genre, setting, improvisation, imagination, stress, emphasis, accent, folktale, plot, element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5F">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List and describe features and actions of common individuals to support characterization.</w:t>
            </w:r>
          </w:p>
          <w:p w:rsidR="00000000" w:rsidDel="00000000" w:rsidP="00000000" w:rsidRDefault="00000000" w:rsidRPr="00000000" w14:paraId="00000060">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Express a message through movement, sound, voice, and gesture to support an underlying theme or trait.</w:t>
            </w:r>
          </w:p>
          <w:p w:rsidR="00000000" w:rsidDel="00000000" w:rsidP="00000000" w:rsidRDefault="00000000" w:rsidRPr="00000000" w14:paraId="00000061">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Mimic and model behavior and actions demonstrated by common members of the community.</w:t>
            </w:r>
          </w:p>
          <w:p w:rsidR="00000000" w:rsidDel="00000000" w:rsidP="00000000" w:rsidRDefault="00000000" w:rsidRPr="00000000" w14:paraId="00000062">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understanding of key vocabulary related to theater to support greater content goals.</w:t>
            </w:r>
          </w:p>
          <w:p w:rsidR="00000000" w:rsidDel="00000000" w:rsidP="00000000" w:rsidRDefault="00000000" w:rsidRPr="00000000" w14:paraId="00000063">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different locations on a stage and utilize that information to perform movement patterns that follow directional instruction.</w:t>
            </w:r>
          </w:p>
          <w:p w:rsidR="00000000" w:rsidDel="00000000" w:rsidP="00000000" w:rsidRDefault="00000000" w:rsidRPr="00000000" w14:paraId="00000064">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movement sequences, patterns, and direct stage directions to promote safe movement on a stage.</w:t>
            </w:r>
          </w:p>
          <w:p w:rsidR="00000000" w:rsidDel="00000000" w:rsidP="00000000" w:rsidRDefault="00000000" w:rsidRPr="00000000" w14:paraId="00000065">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differences in tone, volume, and projection in relation to the different messages a character may send throughout a performance.</w:t>
            </w:r>
          </w:p>
          <w:p w:rsidR="00000000" w:rsidDel="00000000" w:rsidP="00000000" w:rsidRDefault="00000000" w:rsidRPr="00000000" w14:paraId="00000066">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and utilize appropriate props to support the image of a character.</w:t>
            </w:r>
          </w:p>
          <w:p w:rsidR="00000000" w:rsidDel="00000000" w:rsidP="00000000" w:rsidRDefault="00000000" w:rsidRPr="00000000" w14:paraId="00000067">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 pattern of movements that follows a logical sequence to highlight different cast members of a production.</w:t>
            </w:r>
          </w:p>
          <w:p w:rsidR="00000000" w:rsidDel="00000000" w:rsidP="00000000" w:rsidRDefault="00000000" w:rsidRPr="00000000" w14:paraId="00000068">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Explain how works following similar themes have various theatrical elements in common.</w:t>
            </w:r>
          </w:p>
          <w:p w:rsidR="00000000" w:rsidDel="00000000" w:rsidP="00000000" w:rsidRDefault="00000000" w:rsidRPr="00000000" w14:paraId="00000069">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elements of theater across various thematic offerings and genres.</w:t>
            </w:r>
          </w:p>
          <w:p w:rsidR="00000000" w:rsidDel="00000000" w:rsidP="00000000" w:rsidRDefault="00000000" w:rsidRPr="00000000" w14:paraId="0000006A">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improvisation through activities that learners can relate to (i.e., everyday influences) and respond to prompts appropriately.</w:t>
            </w:r>
          </w:p>
          <w:p w:rsidR="00000000" w:rsidDel="00000000" w:rsidP="00000000" w:rsidRDefault="00000000" w:rsidRPr="00000000" w14:paraId="0000006B">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an artifact demonstrating improvisation, such as a script, short story play, musical, etc., based on a common prompt.</w:t>
            </w:r>
          </w:p>
          <w:p w:rsidR="00000000" w:rsidDel="00000000" w:rsidP="00000000" w:rsidRDefault="00000000" w:rsidRPr="00000000" w14:paraId="0000006C">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Watch performances (both amateur and professional) of age-appropriate theater to compare and contrast differences n tone and meaning and evaluate the effect on the character.</w:t>
            </w:r>
          </w:p>
          <w:p w:rsidR="00000000" w:rsidDel="00000000" w:rsidP="00000000" w:rsidRDefault="00000000" w:rsidRPr="00000000" w14:paraId="0000006D">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an adaption of a folktale play that replicates the original while exhibiting original ideas that enhance understanding of setting, plot, characters, etc.</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6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Acting It Out</w:t>
            </w:r>
          </w:p>
          <w:p w:rsidR="00000000" w:rsidDel="00000000" w:rsidP="00000000" w:rsidRDefault="00000000" w:rsidRPr="00000000" w14:paraId="0000007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Cue cards featuring a character and an action for age-appropriate people (i.e., firefighter, farmer, teacher, etc.) will be used to have students select a role to act out. Students will create these cards based on content from various interdisciplinary units (i.e., Social Studies, ELA, Physical Education) based on a series of criteria to support the activity. The class will be responsible for identifying the character, as well as what clues they used to make the determination.</w:t>
            </w:r>
          </w:p>
          <w:p w:rsidR="00000000" w:rsidDel="00000000" w:rsidP="00000000" w:rsidRDefault="00000000" w:rsidRPr="00000000" w14:paraId="0000007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Stage Directions</w:t>
            </w:r>
          </w:p>
          <w:p w:rsidR="00000000" w:rsidDel="00000000" w:rsidP="00000000" w:rsidRDefault="00000000" w:rsidRPr="00000000" w14:paraId="0000007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After identifying the structure and layout of a stage, students will be exposed to different stage directions (i.e., down right, left center, etc.) that may be called during a play. Students will then move across the classroom "stage" to support the directed movements. Sequencing of stage directions can be created to challenge learners, where appropriate.</w:t>
            </w:r>
          </w:p>
          <w:p w:rsidR="00000000" w:rsidDel="00000000" w:rsidP="00000000" w:rsidRDefault="00000000" w:rsidRPr="00000000" w14:paraId="00000074">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Voice/Occasion</w:t>
            </w:r>
          </w:p>
          <w:p w:rsidR="00000000" w:rsidDel="00000000" w:rsidP="00000000" w:rsidRDefault="00000000" w:rsidRPr="00000000" w14:paraId="0000007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explore tone, volume, and projection as they utilize various prompts and scenarios to act out how a character might speak based on the provided information. Students may be tasked with giving commands, asking questions, displaying excitement, etc.to support the different prompts.</w:t>
            </w:r>
          </w:p>
          <w:p w:rsidR="00000000" w:rsidDel="00000000" w:rsidP="00000000" w:rsidRDefault="00000000" w:rsidRPr="00000000" w14:paraId="0000007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07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Acting It Out/Improvisation</w:t>
            </w:r>
          </w:p>
          <w:p w:rsidR="00000000" w:rsidDel="00000000" w:rsidP="00000000" w:rsidRDefault="00000000" w:rsidRPr="00000000" w14:paraId="0000007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are provided a card with a specific character role for common community members (i.e., firefighter, farmer, teacher, etc.) and are responsible for imitating that individual to the class. Students will either create or be provided with simple props to select from in order to support their presentations (i.e., clothing, play tools, classroom supplies, etc.).</w:t>
            </w:r>
          </w:p>
          <w:p w:rsidR="00000000" w:rsidDel="00000000" w:rsidP="00000000" w:rsidRDefault="00000000" w:rsidRPr="00000000" w14:paraId="0000007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Stage Directions</w:t>
            </w:r>
          </w:p>
          <w:p w:rsidR="00000000" w:rsidDel="00000000" w:rsidP="00000000" w:rsidRDefault="00000000" w:rsidRPr="00000000" w14:paraId="0000007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create movement patterns in relation to their classroom stage setup that feature a logical sequence of movements for a characters. A featured character will be brought to the front, for example, while supporting cast may move off-set to spotlight the main character, etc. Learners will play Simon Says to demonstrate their understanding of the nine stage zones.</w:t>
            </w:r>
          </w:p>
          <w:p w:rsidR="00000000" w:rsidDel="00000000" w:rsidP="00000000" w:rsidRDefault="00000000" w:rsidRPr="00000000" w14:paraId="0000007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Thematic Stories</w:t>
            </w:r>
          </w:p>
          <w:p w:rsidR="00000000" w:rsidDel="00000000" w:rsidP="00000000" w:rsidRDefault="00000000" w:rsidRPr="00000000" w14:paraId="0000008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explore stories of a consistent theme (i.e., animals, heroes, fairytales, etc.) as a mode to explore the creation of different genes of theater. Students may explore similarities between characters, props, settings, etc. to understand how like works are created.</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08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Improvisation</w:t>
            </w:r>
          </w:p>
          <w:p w:rsidR="00000000" w:rsidDel="00000000" w:rsidP="00000000" w:rsidRDefault="00000000" w:rsidRPr="00000000" w14:paraId="0000008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select cards at random to identify the where, who, and how that will be used to create their own partner presentations. For example, a group may select school, astronaut, and happy, to drive a short skit to demonstrate each element. Groups can write a script, present a performance, etc. to demonstrate their ability to improvise.</w:t>
            </w:r>
          </w:p>
          <w:p w:rsidR="00000000" w:rsidDel="00000000" w:rsidP="00000000" w:rsidRDefault="00000000" w:rsidRPr="00000000" w14:paraId="0000008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Thematic Stories</w:t>
            </w:r>
          </w:p>
          <w:p w:rsidR="00000000" w:rsidDel="00000000" w:rsidP="00000000" w:rsidRDefault="00000000" w:rsidRPr="00000000" w14:paraId="0000008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explore stories of a consistent theme (i.e., animals, heroes, fairytales, etc.) as a mode to explore the creation of different genes of theater. Students may explore similarities between characters, props, settings, etc. to understand how like works are created.</w:t>
            </w:r>
          </w:p>
          <w:p w:rsidR="00000000" w:rsidDel="00000000" w:rsidP="00000000" w:rsidRDefault="00000000" w:rsidRPr="00000000" w14:paraId="0000008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Stage Voice - Tone and Meaning</w:t>
            </w:r>
          </w:p>
          <w:p w:rsidR="00000000" w:rsidDel="00000000" w:rsidP="00000000" w:rsidRDefault="00000000" w:rsidRPr="00000000" w14:paraId="0000008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Clips of plays, etc. will be shown to support the learners' ability to identify vocal elements that demonstrate tone and meaning. Key concepts such as intonation, stress, emphasis, accent, etc. while be explored so that students can explore different intent based on vocal cues.</w:t>
            </w:r>
          </w:p>
          <w:p w:rsidR="00000000" w:rsidDel="00000000" w:rsidP="00000000" w:rsidRDefault="00000000" w:rsidRPr="00000000" w14:paraId="0000008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Creating a Folktale Play</w:t>
            </w:r>
          </w:p>
          <w:p w:rsidR="00000000" w:rsidDel="00000000" w:rsidP="00000000" w:rsidRDefault="00000000" w:rsidRPr="00000000" w14:paraId="0000008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use inspiration from various cultural tales to support their creation of a folktale play. This could be a direct representation of the original, or students may put their own twist on the plot. Elements such as setting, plot, and characters will support their understanding of a comprehensive production.</w:t>
            </w:r>
          </w:p>
          <w:p w:rsidR="00000000" w:rsidDel="00000000" w:rsidP="00000000" w:rsidRDefault="00000000" w:rsidRPr="00000000" w14:paraId="0000008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3-2-1</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092">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3 things they discovered</w:t>
            </w:r>
          </w:p>
          <w:p w:rsidR="00000000" w:rsidDel="00000000" w:rsidP="00000000" w:rsidRDefault="00000000" w:rsidRPr="00000000" w14:paraId="00000093">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2 interesting things they noticed</w:t>
            </w:r>
          </w:p>
          <w:p w:rsidR="00000000" w:rsidDel="00000000" w:rsidP="00000000" w:rsidRDefault="00000000" w:rsidRPr="00000000" w14:paraId="00000094">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1 question they still have</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Hand Signals </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Authentic/Transfer Task</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students to display a designated hand signal to indicate their understanding of a specific concept, principle, or process</w:t>
            </w:r>
          </w:p>
          <w:p w:rsidR="00000000" w:rsidDel="00000000" w:rsidP="00000000" w:rsidRDefault="00000000" w:rsidRPr="00000000" w14:paraId="0000009A">
            <w:pPr>
              <w:widowControl w:val="0"/>
              <w:numPr>
                <w:ilvl w:val="0"/>
                <w:numId w:val="19"/>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 understand__________, and can explain it (e.g., thumbs up).</w:t>
            </w:r>
          </w:p>
          <w:p w:rsidR="00000000" w:rsidDel="00000000" w:rsidP="00000000" w:rsidRDefault="00000000" w:rsidRPr="00000000" w14:paraId="0000009B">
            <w:pPr>
              <w:widowControl w:val="0"/>
              <w:numPr>
                <w:ilvl w:val="0"/>
                <w:numId w:val="19"/>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 do not yet understand ____________ (e.g., thumbs down).</w:t>
            </w:r>
          </w:p>
          <w:p w:rsidR="00000000" w:rsidDel="00000000" w:rsidP="00000000" w:rsidRDefault="00000000" w:rsidRPr="00000000" w14:paraId="0000009C">
            <w:pPr>
              <w:widowControl w:val="0"/>
              <w:numPr>
                <w:ilvl w:val="0"/>
                <w:numId w:val="19"/>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I’m not completely sure about ____________ (e.g., wave hand).</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Written or Drawn Work (using technology when appropriate)</w:t>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0A0">
            <w:pPr>
              <w:widowControl w:val="0"/>
              <w:numPr>
                <w:ilvl w:val="0"/>
                <w:numId w:val="2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Sharing feelings, dreams, and wishes about dance and dancing</w:t>
            </w:r>
          </w:p>
          <w:p w:rsidR="00000000" w:rsidDel="00000000" w:rsidP="00000000" w:rsidRDefault="00000000" w:rsidRPr="00000000" w14:paraId="000000A1">
            <w:pPr>
              <w:widowControl w:val="0"/>
              <w:numPr>
                <w:ilvl w:val="0"/>
                <w:numId w:val="2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Planning and documenting choreographic process (sketching or collecting ideas for a dance)</w:t>
            </w:r>
          </w:p>
          <w:p w:rsidR="00000000" w:rsidDel="00000000" w:rsidP="00000000" w:rsidRDefault="00000000" w:rsidRPr="00000000" w14:paraId="000000A2">
            <w:pPr>
              <w:widowControl w:val="0"/>
              <w:numPr>
                <w:ilvl w:val="0"/>
                <w:numId w:val="2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Personal responses to performances</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Self-Assessment</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Authentic/Transfer Task</w:t>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Give students the opportunity to consider the quality of their own learning and performance, individually and in collaboration with others, with respect to curricular objectives, content benchmarks, and/or specified criteria. Self-assessment is only used formatively and gives students the responsibility of identifying competencies and challenges in their own work, and to devise appropriate strategies for improvement. Examples include setting personal goals and checking one’s progress toward them, and comparing one’s work to the criteria on a rubric or checklist.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9">
            <w:pPr>
              <w:widowControl w:val="0"/>
              <w:spacing w:line="240" w:lineRule="auto"/>
              <w:ind w:left="0" w:firstLine="0"/>
              <w:rPr>
                <w:rFonts w:ascii="Calibri" w:cs="Calibri" w:eastAsia="Calibri" w:hAnsi="Calibri"/>
                <w:color w:val="1155cc"/>
                <w:u w:val="single"/>
              </w:rPr>
            </w:pPr>
            <w:hyperlink r:id="rId6">
              <w:r w:rsidDel="00000000" w:rsidR="00000000" w:rsidRPr="00000000">
                <w:rPr>
                  <w:rFonts w:ascii="Calibri" w:cs="Calibri" w:eastAsia="Calibri" w:hAnsi="Calibri"/>
                  <w:color w:val="1155cc"/>
                  <w:u w:val="single"/>
                  <w:rtl w:val="0"/>
                </w:rPr>
                <w:t xml:space="preserve">Classroom and Drama Lesson Plans</w:t>
              </w:r>
            </w:hyperlink>
            <w:r w:rsidDel="00000000" w:rsidR="00000000" w:rsidRPr="00000000">
              <w:rPr>
                <w:rtl w:val="0"/>
              </w:rPr>
            </w:r>
          </w:p>
          <w:p w:rsidR="00000000" w:rsidDel="00000000" w:rsidP="00000000" w:rsidRDefault="00000000" w:rsidRPr="00000000" w14:paraId="000000AA">
            <w:pPr>
              <w:widowControl w:val="0"/>
              <w:spacing w:line="240" w:lineRule="auto"/>
              <w:ind w:left="0" w:firstLine="0"/>
              <w:rPr>
                <w:rFonts w:ascii="Calibri" w:cs="Calibri" w:eastAsia="Calibri" w:hAnsi="Calibri"/>
                <w:color w:val="1155cc"/>
                <w:u w:val="single"/>
              </w:rPr>
            </w:pPr>
            <w:hyperlink r:id="rId7">
              <w:r w:rsidDel="00000000" w:rsidR="00000000" w:rsidRPr="00000000">
                <w:rPr>
                  <w:rFonts w:ascii="Calibri" w:cs="Calibri" w:eastAsia="Calibri" w:hAnsi="Calibri"/>
                  <w:color w:val="1155cc"/>
                  <w:u w:val="single"/>
                  <w:rtl w:val="0"/>
                </w:rPr>
                <w:t xml:space="preserve">My First Acting Book</w:t>
              </w:r>
            </w:hyperlink>
            <w:r w:rsidDel="00000000" w:rsidR="00000000" w:rsidRPr="00000000">
              <w:rPr>
                <w:rtl w:val="0"/>
              </w:rPr>
            </w:r>
          </w:p>
          <w:p w:rsidR="00000000" w:rsidDel="00000000" w:rsidP="00000000" w:rsidRDefault="00000000" w:rsidRPr="00000000" w14:paraId="000000AB">
            <w:pPr>
              <w:widowControl w:val="0"/>
              <w:spacing w:line="240" w:lineRule="auto"/>
              <w:ind w:left="0" w:firstLine="0"/>
              <w:rPr>
                <w:rFonts w:ascii="Calibri" w:cs="Calibri" w:eastAsia="Calibri" w:hAnsi="Calibri"/>
                <w:color w:val="1155cc"/>
                <w:u w:val="single"/>
              </w:rPr>
            </w:pPr>
            <w:hyperlink r:id="rId8">
              <w:r w:rsidDel="00000000" w:rsidR="00000000" w:rsidRPr="00000000">
                <w:rPr>
                  <w:rFonts w:ascii="Calibri" w:cs="Calibri" w:eastAsia="Calibri" w:hAnsi="Calibri"/>
                  <w:color w:val="1155cc"/>
                  <w:u w:val="single"/>
                  <w:rtl w:val="0"/>
                </w:rPr>
                <w:t xml:space="preserve">25 Just Right Plays for Emergent Readers</w:t>
              </w:r>
            </w:hyperlink>
            <w:r w:rsidDel="00000000" w:rsidR="00000000" w:rsidRPr="00000000">
              <w:rPr>
                <w:rtl w:val="0"/>
              </w:rPr>
            </w:r>
          </w:p>
          <w:p w:rsidR="00000000" w:rsidDel="00000000" w:rsidP="00000000" w:rsidRDefault="00000000" w:rsidRPr="00000000" w14:paraId="000000AC">
            <w:pPr>
              <w:widowControl w:val="0"/>
              <w:spacing w:line="240" w:lineRule="auto"/>
              <w:ind w:left="0" w:firstLine="0"/>
              <w:rPr>
                <w:rFonts w:ascii="Calibri" w:cs="Calibri" w:eastAsia="Calibri" w:hAnsi="Calibri"/>
                <w:color w:val="1155cc"/>
                <w:u w:val="single"/>
              </w:rPr>
            </w:pPr>
            <w:hyperlink r:id="rId9">
              <w:r w:rsidDel="00000000" w:rsidR="00000000" w:rsidRPr="00000000">
                <w:rPr>
                  <w:rFonts w:ascii="Calibri" w:cs="Calibri" w:eastAsia="Calibri" w:hAnsi="Calibri"/>
                  <w:color w:val="1155cc"/>
                  <w:u w:val="single"/>
                  <w:rtl w:val="0"/>
                </w:rPr>
                <w:t xml:space="preserve">Learning Through Theatre</w:t>
              </w:r>
            </w:hyperlink>
            <w:r w:rsidDel="00000000" w:rsidR="00000000" w:rsidRPr="00000000">
              <w:rPr>
                <w:rtl w:val="0"/>
              </w:rPr>
            </w:r>
          </w:p>
          <w:p w:rsidR="00000000" w:rsidDel="00000000" w:rsidP="00000000" w:rsidRDefault="00000000" w:rsidRPr="00000000" w14:paraId="000000AD">
            <w:pPr>
              <w:widowControl w:val="0"/>
              <w:spacing w:line="240" w:lineRule="auto"/>
              <w:ind w:left="0" w:firstLine="0"/>
              <w:rPr>
                <w:rFonts w:ascii="Calibri" w:cs="Calibri" w:eastAsia="Calibri" w:hAnsi="Calibri"/>
                <w:color w:val="1155cc"/>
                <w:u w:val="single"/>
              </w:rPr>
            </w:pPr>
            <w:hyperlink r:id="rId10">
              <w:r w:rsidDel="00000000" w:rsidR="00000000" w:rsidRPr="00000000">
                <w:rPr>
                  <w:rFonts w:ascii="Calibri" w:cs="Calibri" w:eastAsia="Calibri" w:hAnsi="Calibri"/>
                  <w:color w:val="1155cc"/>
                  <w:u w:val="single"/>
                  <w:rtl w:val="0"/>
                </w:rPr>
                <w:t xml:space="preserve">Glossary of Terms</w:t>
              </w:r>
            </w:hyperlink>
            <w:r w:rsidDel="00000000" w:rsidR="00000000" w:rsidRPr="00000000">
              <w:rPr>
                <w:rtl w:val="0"/>
              </w:rPr>
            </w:r>
          </w:p>
          <w:p w:rsidR="00000000" w:rsidDel="00000000" w:rsidP="00000000" w:rsidRDefault="00000000" w:rsidRPr="00000000" w14:paraId="000000AE">
            <w:pPr>
              <w:widowControl w:val="0"/>
              <w:spacing w:line="240" w:lineRule="auto"/>
              <w:ind w:left="0" w:firstLine="0"/>
              <w:rPr>
                <w:rFonts w:ascii="Calibri" w:cs="Calibri" w:eastAsia="Calibri" w:hAnsi="Calibri"/>
                <w:color w:val="1155cc"/>
                <w:u w:val="single"/>
              </w:rPr>
            </w:pPr>
            <w:hyperlink r:id="rId11">
              <w:r w:rsidDel="00000000" w:rsidR="00000000" w:rsidRPr="00000000">
                <w:rPr>
                  <w:rFonts w:ascii="Calibri" w:cs="Calibri" w:eastAsia="Calibri" w:hAnsi="Calibri"/>
                  <w:color w:val="1155cc"/>
                  <w:u w:val="single"/>
                  <w:rtl w:val="0"/>
                </w:rPr>
                <w:t xml:space="preserve">Put on a Folktale Play</w:t>
              </w:r>
            </w:hyperlink>
            <w:r w:rsidDel="00000000" w:rsidR="00000000" w:rsidRPr="00000000">
              <w:rPr>
                <w:rtl w:val="0"/>
              </w:rPr>
            </w:r>
          </w:p>
          <w:p w:rsidR="00000000" w:rsidDel="00000000" w:rsidP="00000000" w:rsidRDefault="00000000" w:rsidRPr="00000000" w14:paraId="000000AF">
            <w:pPr>
              <w:widowControl w:val="0"/>
              <w:spacing w:line="240" w:lineRule="auto"/>
              <w:ind w:left="0" w:firstLine="0"/>
              <w:rPr>
                <w:rFonts w:ascii="Calibri" w:cs="Calibri" w:eastAsia="Calibri" w:hAnsi="Calibri"/>
                <w:color w:val="1155cc"/>
              </w:rPr>
            </w:pPr>
            <w:hyperlink r:id="rId12">
              <w:r w:rsidDel="00000000" w:rsidR="00000000" w:rsidRPr="00000000">
                <w:rPr>
                  <w:rFonts w:ascii="Calibri" w:cs="Calibri" w:eastAsia="Calibri" w:hAnsi="Calibri"/>
                  <w:color w:val="1155cc"/>
                  <w:u w:val="single"/>
                  <w:rtl w:val="0"/>
                </w:rPr>
                <w:t xml:space="preserve">Performance Rubrics</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4">
            <w:pPr>
              <w:pageBreakBefore w:val="0"/>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6.1.2.CivicsPI.4: Explain how all people, not just official leaders, play important roles in a community.</w:t>
            </w:r>
          </w:p>
          <w:p w:rsidR="00000000" w:rsidDel="00000000" w:rsidP="00000000" w:rsidRDefault="00000000" w:rsidRPr="00000000" w14:paraId="000000B5">
            <w:pPr>
              <w:pageBreakBefore w:val="0"/>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2.2.2.MSC.1: Perform a combination of sequences of locomotor movements and rhythmic activities (e.g., walking, balancing, hoping, skipping, running).</w:t>
            </w:r>
          </w:p>
          <w:p w:rsidR="00000000" w:rsidDel="00000000" w:rsidP="00000000" w:rsidRDefault="00000000" w:rsidRPr="00000000" w14:paraId="000000B6">
            <w:pPr>
              <w:pageBreakBefore w:val="0"/>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0B7">
            <w:pPr>
              <w:pageBreakBefore w:val="0"/>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NJSLSA.W3. Write narratives to develop real or imagined experiences or events using effective technique, well-chosen details, and well-structured event sequences.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 </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C">
            <w:pPr>
              <w:pageBreakBefore w:val="0"/>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9.1.2.CAP.1: Make a list of different types of jobs and describe the skills associated with each job.</w:t>
            </w:r>
          </w:p>
          <w:p w:rsidR="00000000" w:rsidDel="00000000" w:rsidP="00000000" w:rsidRDefault="00000000" w:rsidRPr="00000000" w14:paraId="000000BD">
            <w:pPr>
              <w:pageBreakBefore w:val="0"/>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9.4.2.CI.1: Demonstrate openness to new ideas and perspectives.</w:t>
            </w:r>
          </w:p>
          <w:p w:rsidR="00000000" w:rsidDel="00000000" w:rsidP="00000000" w:rsidRDefault="00000000" w:rsidRPr="00000000" w14:paraId="000000BE">
            <w:pPr>
              <w:pageBreakBefore w:val="0"/>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9.4.2.CI.2: Demonstrate originality and inventiveness in work.</w:t>
            </w:r>
          </w:p>
          <w:p w:rsidR="00000000" w:rsidDel="00000000" w:rsidP="00000000" w:rsidRDefault="00000000" w:rsidRPr="00000000" w14:paraId="000000BF">
            <w:pPr>
              <w:pageBreakBefore w:val="0"/>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9.4.2.CT.3: Use a variety of types of thinking to solve problems.</w:t>
            </w:r>
          </w:p>
          <w:p w:rsidR="00000000" w:rsidDel="00000000" w:rsidP="00000000" w:rsidRDefault="00000000" w:rsidRPr="00000000" w14:paraId="000000C0">
            <w:pPr>
              <w:pageBreakBefore w:val="0"/>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9.4.2.DC.3: Explain how to be safe online and follow safe practices when using the internet.</w:t>
            </w:r>
          </w:p>
          <w:p w:rsidR="00000000" w:rsidDel="00000000" w:rsidP="00000000" w:rsidRDefault="00000000" w:rsidRPr="00000000" w14:paraId="000000C1">
            <w:pPr>
              <w:pageBreakBefore w:val="0"/>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8.1.2.CS.1: Select and operate computing devices that perform a variety of tasks accurately and quickly based on user needs and preferences.</w:t>
            </w:r>
          </w:p>
          <w:p w:rsidR="00000000" w:rsidDel="00000000" w:rsidP="00000000" w:rsidRDefault="00000000" w:rsidRPr="00000000" w14:paraId="000000C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8.1.2.CS.3: Describe basic hardware and software problems using accurate terminology.</w:t>
            </w:r>
          </w:p>
          <w:p w:rsidR="00000000" w:rsidDel="00000000" w:rsidP="00000000" w:rsidRDefault="00000000" w:rsidRPr="00000000" w14:paraId="000000C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8.1.2.NI.1: Model and describe how individuals use computers to connect to other individuals, places, information, and ideas through a network.</w:t>
            </w:r>
          </w:p>
          <w:p w:rsidR="00000000" w:rsidDel="00000000" w:rsidP="00000000" w:rsidRDefault="00000000" w:rsidRPr="00000000" w14:paraId="000000C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0CD">
      <w:pPr>
        <w:pageBreakBefore w:val="0"/>
        <w:spacing w:line="240" w:lineRule="auto"/>
        <w:rPr/>
      </w:pPr>
      <w:r w:rsidDel="00000000" w:rsidR="00000000" w:rsidRPr="00000000">
        <w:rPr>
          <w:rtl w:val="0"/>
        </w:rPr>
      </w:r>
    </w:p>
    <w:tbl>
      <w:tblPr>
        <w:tblStyle w:val="Table2"/>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670"/>
        <w:gridCol w:w="2880"/>
        <w:gridCol w:w="2880"/>
        <w:gridCol w:w="2880"/>
        <w:tblGridChange w:id="0">
          <w:tblGrid>
            <w:gridCol w:w="3135"/>
            <w:gridCol w:w="267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11">
      <w:pPr>
        <w:pageBreakBefore w:val="0"/>
        <w:spacing w:line="240" w:lineRule="auto"/>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tl w:val="0"/>
        </w:rPr>
      </w:r>
    </w:p>
    <w:tbl>
      <w:tblPr>
        <w:tblStyle w:val="Table3"/>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3765"/>
        <w:gridCol w:w="1155"/>
        <w:gridCol w:w="3960"/>
        <w:gridCol w:w="2520"/>
        <w:tblGridChange w:id="0">
          <w:tblGrid>
            <w:gridCol w:w="3135"/>
            <w:gridCol w:w="3765"/>
            <w:gridCol w:w="1155"/>
            <w:gridCol w:w="3960"/>
            <w:gridCol w:w="252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w:t>
            </w:r>
            <w:r w:rsidDel="00000000" w:rsidR="00000000" w:rsidRPr="00000000">
              <w:rPr>
                <w:rFonts w:ascii="Calibri" w:cs="Calibri" w:eastAsia="Calibri" w:hAnsi="Calibri"/>
                <w:b w:val="1"/>
                <w:color w:val="ffffff"/>
                <w:rtl w:val="0"/>
              </w:rPr>
              <w:t xml:space="preserve">Theatre</w:t>
            </w:r>
            <w:r w:rsidDel="00000000" w:rsidR="00000000" w:rsidRPr="00000000">
              <w:rPr>
                <w:rFonts w:ascii="Calibri" w:cs="Calibri" w:eastAsia="Calibri" w:hAnsi="Calibri"/>
                <w:b w:val="1"/>
                <w:color w:val="ffffff"/>
                <w:rtl w:val="0"/>
              </w:rPr>
              <w:t xml:space="preserve">: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Performing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4: Selecting, analyzing, and interpreting work.</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Enduring Understanding: Theatre artists develop personal processes and skills for a performance or design.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fully prepare a performance or design?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Choose, Rehearse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5: 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make choices to convey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use tools and techniques to communicate ideas and feelings?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Establish, Analyze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6: Conveying meaning through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through a shared creative experience with an audience, present stories, ideas, and envisioned worlds to explore the human experience.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and audiences share creative experiences?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1.4.2.Pr4a: With prompting and support, demonstrate the physical movement, voice and sound which are fundamental to creating drama experiences (e.g., process drama, story drama, creative drama).</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1.4.2.Pr4b: Explore and experiment with various technical elements in a guided drama experience (e.g., process drama, story drama, creative drama).</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1.4.2.Pr5a: With prompting and support interpret story elements (e.g., character, setting) in a guided drama experience (e.g., process drama, story drama, creative drama).</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1.4.2.Pr5b: Utilize body and facial gestures with a change in voice to communicate character traits and emotions in a guided drama experience (e.g., process drama, story drama, creative drama).</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1.4.2.Pr6a: Use voice, sound, movement, and gestures to communicate emotions in a guided drama experience, informally share guided drama experiences (e.g., process drama, story drama, creative drama) with peers.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character, role, stage, movement, speed, tempo, sequence, voice, volume, tone, projection, prop, audience, imitate, pattern, grid, theme, genre, setting, improvisation, imagination, stress, emphasis, accent, folktale, plot, element, culture, diverse, respect, performance, storyboard, cause, effect, fairytale, compare, similarity, synchronize, mimic</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56">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and/or watch folktales from an array of cultural backgrounds as a means to explore similarities in theater across cultural divides.</w:t>
            </w:r>
          </w:p>
          <w:p w:rsidR="00000000" w:rsidDel="00000000" w:rsidP="00000000" w:rsidRDefault="00000000" w:rsidRPr="00000000" w14:paraId="00000157">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elements of theater consistent across certain cultures and discuss their impact on the history of theater.</w:t>
            </w:r>
          </w:p>
          <w:p w:rsidR="00000000" w:rsidDel="00000000" w:rsidP="00000000" w:rsidRDefault="00000000" w:rsidRPr="00000000" w14:paraId="00000158">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Illustrate their understanding of characterization through the creation of character profiles to support improvisation activities.</w:t>
            </w:r>
          </w:p>
          <w:p w:rsidR="00000000" w:rsidDel="00000000" w:rsidP="00000000" w:rsidRDefault="00000000" w:rsidRPr="00000000" w14:paraId="00000159">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Relate key theatrical story elements, such as character, cause and effect, etc., to common literary works such as "If You Give a Mouse a Cookie" as a mode to reinforce theatrical elements.</w:t>
            </w:r>
          </w:p>
          <w:p w:rsidR="00000000" w:rsidDel="00000000" w:rsidP="00000000" w:rsidRDefault="00000000" w:rsidRPr="00000000" w14:paraId="0000015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understanding of performance elements of theater through appropriate dramatic play.</w:t>
            </w:r>
          </w:p>
          <w:p w:rsidR="00000000" w:rsidDel="00000000" w:rsidP="00000000" w:rsidRDefault="00000000" w:rsidRPr="00000000" w14:paraId="0000015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storyboard representing the sequencing of a story.</w:t>
            </w:r>
          </w:p>
          <w:p w:rsidR="00000000" w:rsidDel="00000000" w:rsidP="00000000" w:rsidRDefault="00000000" w:rsidRPr="00000000" w14:paraId="0000015C">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fairytales in their written form and a theater production as a way to determine the message of the creator.</w:t>
            </w:r>
          </w:p>
          <w:p w:rsidR="00000000" w:rsidDel="00000000" w:rsidP="00000000" w:rsidRDefault="00000000" w:rsidRPr="00000000" w14:paraId="0000015D">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Recall common stage positions and movements and utilize that knowledge to follow various movement patterns and expectations to ensure the safety of all participants.</w:t>
            </w:r>
          </w:p>
          <w:p w:rsidR="00000000" w:rsidDel="00000000" w:rsidP="00000000" w:rsidRDefault="00000000" w:rsidRPr="00000000" w14:paraId="0000015E">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an understanding of voice and occasion by responding to prompts that require various levels of volume, intonation, inflection, etc. to support the intended outcome.</w:t>
            </w:r>
          </w:p>
          <w:p w:rsidR="00000000" w:rsidDel="00000000" w:rsidP="00000000" w:rsidRDefault="00000000" w:rsidRPr="00000000" w14:paraId="0000015F">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utilize prompts appropriate to a specific character to enhance a production.</w:t>
            </w:r>
          </w:p>
          <w:p w:rsidR="00000000" w:rsidDel="00000000" w:rsidP="00000000" w:rsidRDefault="00000000" w:rsidRPr="00000000" w14:paraId="00000160">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movements and synchronization through common musical numbers including "Going on a Bear Hunt".</w:t>
            </w:r>
          </w:p>
          <w:p w:rsidR="00000000" w:rsidDel="00000000" w:rsidP="00000000" w:rsidRDefault="00000000" w:rsidRPr="00000000" w14:paraId="00000161">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movement patterns and expectations to support theatrical production and key theater elements.</w:t>
            </w:r>
          </w:p>
          <w:p w:rsidR="00000000" w:rsidDel="00000000" w:rsidP="00000000" w:rsidRDefault="00000000" w:rsidRPr="00000000" w14:paraId="00000162">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elements of theater across various genres and themes to identify consistent patterns within theater.</w:t>
            </w:r>
          </w:p>
          <w:p w:rsidR="00000000" w:rsidDel="00000000" w:rsidP="00000000" w:rsidRDefault="00000000" w:rsidRPr="00000000" w14:paraId="00000163">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elements of voice, including tone and meaning, to further support the presentation of a work.</w:t>
            </w:r>
          </w:p>
          <w:p w:rsidR="00000000" w:rsidDel="00000000" w:rsidP="00000000" w:rsidRDefault="00000000" w:rsidRPr="00000000" w14:paraId="00000164">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 adaption of a folktale play that replicates the original while exhibiting original ideas that enhance understanding of setting, plot, characters, etc.</w:t>
            </w:r>
          </w:p>
          <w:p w:rsidR="00000000" w:rsidDel="00000000" w:rsidP="00000000" w:rsidRDefault="00000000" w:rsidRPr="00000000" w14:paraId="00000165">
            <w:pPr>
              <w:widowControl w:val="0"/>
              <w:spacing w:line="240" w:lineRule="auto"/>
              <w:ind w:left="720" w:firstLine="0"/>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167">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Folktales Around the World</w:t>
            </w:r>
          </w:p>
          <w:p w:rsidR="00000000" w:rsidDel="00000000" w:rsidP="00000000" w:rsidRDefault="00000000" w:rsidRPr="00000000" w14:paraId="0000016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have the opportunity to explore folktales spanning an array of diverse cultures as a way to examine similarities between different populations of people. Examining consistent themes, characterizations, etc. allow students to understand greater thematic elements and how the relate to storytelling.</w:t>
            </w:r>
          </w:p>
          <w:p w:rsidR="00000000" w:rsidDel="00000000" w:rsidP="00000000" w:rsidRDefault="00000000" w:rsidRPr="00000000" w14:paraId="0000016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6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Acting It Out</w:t>
            </w:r>
          </w:p>
          <w:p w:rsidR="00000000" w:rsidDel="00000000" w:rsidP="00000000" w:rsidRDefault="00000000" w:rsidRPr="00000000" w14:paraId="0000016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Cue cards featuring a character and an action for age-appropriate people (i.e., firefighter, farmer, teacher, etc.) will be used to have students select a role to act out. Students will create these cards based on content from various interdisciplinary units (i.e., Social Studies, ELA, Physical Education) based on a series of criteria to support the activity. The class will be responsible for identifying the character, as well as what clues they used to make the determination.</w:t>
            </w:r>
          </w:p>
          <w:p w:rsidR="00000000" w:rsidDel="00000000" w:rsidP="00000000" w:rsidRDefault="00000000" w:rsidRPr="00000000" w14:paraId="0000016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6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"If You Give a Mouse a Cookie"</w:t>
            </w:r>
          </w:p>
          <w:p w:rsidR="00000000" w:rsidDel="00000000" w:rsidP="00000000" w:rsidRDefault="00000000" w:rsidRPr="00000000" w14:paraId="0000016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participate in a dramatic reading of the tale "If You Give a Mouse a Cookie" as a way to examine a variety of story elements (i.e., character, cause and effect, etc.) related to performances. Learners can examine the sequence of events to create their own storyboard that replicates the work.</w:t>
            </w:r>
          </w:p>
          <w:p w:rsidR="00000000" w:rsidDel="00000000" w:rsidP="00000000" w:rsidRDefault="00000000" w:rsidRPr="00000000" w14:paraId="0000016F">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7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Fairytales</w:t>
            </w:r>
          </w:p>
          <w:p w:rsidR="00000000" w:rsidDel="00000000" w:rsidP="00000000" w:rsidRDefault="00000000" w:rsidRPr="00000000" w14:paraId="0000017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Dramatic readings of an array of fairytales will precede students watching a brief age-appropriate video clip of the same story as a way to compare and contrast different presentations of the same work.</w:t>
            </w:r>
          </w:p>
          <w:p w:rsidR="00000000" w:rsidDel="00000000" w:rsidP="00000000" w:rsidRDefault="00000000" w:rsidRPr="00000000" w14:paraId="0000017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7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Stage Directions</w:t>
            </w:r>
          </w:p>
          <w:p w:rsidR="00000000" w:rsidDel="00000000" w:rsidP="00000000" w:rsidRDefault="00000000" w:rsidRPr="00000000" w14:paraId="0000017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After identifying the structure and layout of a stage, students will be exposed to different stage directions (i.e., down right, left center, etc.) that may be called during a play. Students will then move across the classroom "stage" to support the directed movements. Sequencing of stage directions can be created to challenge learners, where appropriate.</w:t>
            </w:r>
          </w:p>
          <w:p w:rsidR="00000000" w:rsidDel="00000000" w:rsidP="00000000" w:rsidRDefault="00000000" w:rsidRPr="00000000" w14:paraId="0000017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7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Voice/Occasion</w:t>
            </w:r>
          </w:p>
          <w:p w:rsidR="00000000" w:rsidDel="00000000" w:rsidP="00000000" w:rsidRDefault="00000000" w:rsidRPr="00000000" w14:paraId="0000017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explore tone, volume, and projection as they utilize various prompts and scenarios to act out how a character might speak based on the provided information. Students may be tasked with giving commands, asking questions, displaying excitement, etc.to support the different prompts.</w:t>
            </w:r>
          </w:p>
          <w:p w:rsidR="00000000" w:rsidDel="00000000" w:rsidP="00000000" w:rsidRDefault="00000000" w:rsidRPr="00000000" w14:paraId="0000017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7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17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Folktales Around the World</w:t>
            </w:r>
          </w:p>
          <w:p w:rsidR="00000000" w:rsidDel="00000000" w:rsidP="00000000" w:rsidRDefault="00000000" w:rsidRPr="00000000" w14:paraId="0000017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have the opportunity to explore folktales spanning an array of diverse cultures as a way to examine similarities between different populations of people. Examining consistent themes, characterizations, etc. allow students to understand greater thematic elements and how the relate to storytelling.</w:t>
            </w:r>
          </w:p>
          <w:p w:rsidR="00000000" w:rsidDel="00000000" w:rsidP="00000000" w:rsidRDefault="00000000" w:rsidRPr="00000000" w14:paraId="0000017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7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Acting It Out/Improvisation</w:t>
            </w:r>
          </w:p>
          <w:p w:rsidR="00000000" w:rsidDel="00000000" w:rsidP="00000000" w:rsidRDefault="00000000" w:rsidRPr="00000000" w14:paraId="0000017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are provided a card with a specific character role for common community members (i.e., firefighter, farmer, teacher, etc.) and are responsible for imitating that individual to the class. Students will either create or be provided with simple props to select from in order to support their presentations (i.e., clothing, play tools, classroom supplies, etc.).</w:t>
            </w:r>
          </w:p>
          <w:p w:rsidR="00000000" w:rsidDel="00000000" w:rsidP="00000000" w:rsidRDefault="00000000" w:rsidRPr="00000000" w14:paraId="0000017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"Going on a Bear Hunt"</w:t>
            </w:r>
          </w:p>
          <w:p w:rsidR="00000000" w:rsidDel="00000000" w:rsidP="00000000" w:rsidRDefault="00000000" w:rsidRPr="00000000" w14:paraId="0000018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dramatic reading of the well-known book/song "We're Going on a Bear Hunt" provides an opportunity for learners to perform movements synchronized to the plot of story. Students will participate in choral responses as well as mimic the movements as directed in the song (i.e., march in place, stuck in the mud, etc.).</w:t>
            </w:r>
          </w:p>
          <w:p w:rsidR="00000000" w:rsidDel="00000000" w:rsidP="00000000" w:rsidRDefault="00000000" w:rsidRPr="00000000" w14:paraId="0000018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Stage Directions</w:t>
            </w:r>
          </w:p>
          <w:p w:rsidR="00000000" w:rsidDel="00000000" w:rsidP="00000000" w:rsidRDefault="00000000" w:rsidRPr="00000000" w14:paraId="0000018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create movement patterns in relation to their classroom stage setup that feature a logical sequence of movements for a characters. A featured character will be brought to the front, for example, while supporting cast may move off-set to spotlight the main character, etc. Learners will play Simon Says to demonstrate their understanding of the nine stage zones.</w:t>
            </w:r>
          </w:p>
          <w:p w:rsidR="00000000" w:rsidDel="00000000" w:rsidP="00000000" w:rsidRDefault="00000000" w:rsidRPr="00000000" w14:paraId="0000018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Thematic Stories</w:t>
            </w:r>
          </w:p>
          <w:p w:rsidR="00000000" w:rsidDel="00000000" w:rsidP="00000000" w:rsidRDefault="00000000" w:rsidRPr="00000000" w14:paraId="0000018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explore stories of a consistent theme (i.e., animals, heroes, fairytales, etc.) as a mode to explore the creation of different genes of theater. Students may explore similarities between characters, props, settings, etc. to understand how like works are created.</w:t>
            </w:r>
          </w:p>
          <w:p w:rsidR="00000000" w:rsidDel="00000000" w:rsidP="00000000" w:rsidRDefault="00000000" w:rsidRPr="00000000" w14:paraId="0000018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18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Folktales Around the World</w:t>
            </w:r>
          </w:p>
          <w:p w:rsidR="00000000" w:rsidDel="00000000" w:rsidP="00000000" w:rsidRDefault="00000000" w:rsidRPr="00000000" w14:paraId="0000018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have the opportunity to explore folktales spanning an array of diverse cultures as a way to examine similarities between different populations of people. Examining consistent themes, characterizations, etc. allow students to understand greater thematic elements and how the relate to storytelling.</w:t>
            </w:r>
          </w:p>
          <w:p w:rsidR="00000000" w:rsidDel="00000000" w:rsidP="00000000" w:rsidRDefault="00000000" w:rsidRPr="00000000" w14:paraId="0000018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Improvisation</w:t>
            </w:r>
          </w:p>
          <w:p w:rsidR="00000000" w:rsidDel="00000000" w:rsidP="00000000" w:rsidRDefault="00000000" w:rsidRPr="00000000" w14:paraId="0000018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select cards at random to identify the where, who, and how that will be used to create their own partner presentations. For example, a group may select school, astronaut, and happy, to drive a short skit to demonstrate each element. Groups can write a script, present a performance, etc. to demonstrate their ability to improvise.</w:t>
            </w:r>
          </w:p>
          <w:p w:rsidR="00000000" w:rsidDel="00000000" w:rsidP="00000000" w:rsidRDefault="00000000" w:rsidRPr="00000000" w14:paraId="0000018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9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Thematic Stories</w:t>
            </w:r>
          </w:p>
          <w:p w:rsidR="00000000" w:rsidDel="00000000" w:rsidP="00000000" w:rsidRDefault="00000000" w:rsidRPr="00000000" w14:paraId="0000019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explore stories of a consistent theme (i.e., animals, heroes, fairytales, etc.) as a mode to explore the creation of different genes of theater. Students may explore similarities between characters, props, settings, etc. to understand how like works are created.</w:t>
            </w:r>
          </w:p>
          <w:p w:rsidR="00000000" w:rsidDel="00000000" w:rsidP="00000000" w:rsidRDefault="00000000" w:rsidRPr="00000000" w14:paraId="0000019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9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Stage Voice - Tone and Meaning</w:t>
            </w:r>
          </w:p>
          <w:p w:rsidR="00000000" w:rsidDel="00000000" w:rsidP="00000000" w:rsidRDefault="00000000" w:rsidRPr="00000000" w14:paraId="0000019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Clips of plays, etc. will be shown to support the learners' ability to identify vocal elements that demonstrate tone and meaning. Key concepts such as intonation, stress, emphasis, accent, etc. while be explored so that students can explore different intent based on vocal cues.</w:t>
            </w:r>
          </w:p>
          <w:p w:rsidR="00000000" w:rsidDel="00000000" w:rsidP="00000000" w:rsidRDefault="00000000" w:rsidRPr="00000000" w14:paraId="0000019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9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Creating a Folktale Play</w:t>
            </w:r>
          </w:p>
          <w:p w:rsidR="00000000" w:rsidDel="00000000" w:rsidP="00000000" w:rsidRDefault="00000000" w:rsidRPr="00000000" w14:paraId="0000019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use inspiration from various cultural tales to support their creation of a folktale play. This could be a direct representation of the original, or students may put their own twist on the plot. Elements such as setting, plot, and characters will support their understanding of a comprehensive production.</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Performance Rubric</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 / Recital</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Rubric used to evaluate all unit performances with the students.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E">
            <w:pPr>
              <w:widowControl w:val="0"/>
              <w:spacing w:line="240" w:lineRule="auto"/>
              <w:rPr>
                <w:rFonts w:ascii="Calibri" w:cs="Calibri" w:eastAsia="Calibri" w:hAnsi="Calibri"/>
                <w:color w:val="0000ee"/>
                <w:u w:val="single"/>
              </w:rPr>
            </w:pPr>
            <w:hyperlink r:id="rId13">
              <w:r w:rsidDel="00000000" w:rsidR="00000000" w:rsidRPr="00000000">
                <w:rPr>
                  <w:rFonts w:ascii="Calibri" w:cs="Calibri" w:eastAsia="Calibri" w:hAnsi="Calibri"/>
                  <w:color w:val="0000ee"/>
                  <w:u w:val="single"/>
                  <w:rtl w:val="0"/>
                </w:rPr>
                <w:t xml:space="preserve">K-2 Theater Performance Rubric</w:t>
              </w:r>
            </w:hyperlink>
            <w:r w:rsidDel="00000000" w:rsidR="00000000" w:rsidRPr="00000000">
              <w:rPr>
                <w:rtl w:val="0"/>
              </w:rPr>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3-2-1</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1A1">
            <w:pPr>
              <w:widowControl w:val="0"/>
              <w:numPr>
                <w:ilvl w:val="0"/>
                <w:numId w:val="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3 things they discovered</w:t>
            </w:r>
          </w:p>
          <w:p w:rsidR="00000000" w:rsidDel="00000000" w:rsidP="00000000" w:rsidRDefault="00000000" w:rsidRPr="00000000" w14:paraId="000001A2">
            <w:pPr>
              <w:widowControl w:val="0"/>
              <w:numPr>
                <w:ilvl w:val="0"/>
                <w:numId w:val="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2 interesting things they noticed</w:t>
            </w:r>
          </w:p>
          <w:p w:rsidR="00000000" w:rsidDel="00000000" w:rsidP="00000000" w:rsidRDefault="00000000" w:rsidRPr="00000000" w14:paraId="000001A3">
            <w:pPr>
              <w:widowControl w:val="0"/>
              <w:numPr>
                <w:ilvl w:val="0"/>
                <w:numId w:val="3"/>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1 question they still have</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Critique/ Assessment:</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students engage in peer assessment or critique, they can use rubrics, checklists, and protocols (using technology)to focus their feedback on the criteria for the task, and should use protocols for constructive peer-to-peer feedback, such as:</w:t>
            </w:r>
          </w:p>
          <w:p w:rsidR="00000000" w:rsidDel="00000000" w:rsidP="00000000" w:rsidRDefault="00000000" w:rsidRPr="00000000" w14:paraId="000001A9">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 noticed …”</w:t>
            </w:r>
          </w:p>
          <w:p w:rsidR="00000000" w:rsidDel="00000000" w:rsidP="00000000" w:rsidRDefault="00000000" w:rsidRPr="00000000" w14:paraId="000001AA">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 like the way … because …”</w:t>
            </w:r>
          </w:p>
          <w:p w:rsidR="00000000" w:rsidDel="00000000" w:rsidP="00000000" w:rsidRDefault="00000000" w:rsidRPr="00000000" w14:paraId="000001AB">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“Have you thought of …?”</w:t>
            </w:r>
          </w:p>
          <w:p w:rsidR="00000000" w:rsidDel="00000000" w:rsidP="00000000" w:rsidRDefault="00000000" w:rsidRPr="00000000" w14:paraId="000001AC">
            <w:pPr>
              <w:widowControl w:val="0"/>
              <w:numPr>
                <w:ilvl w:val="0"/>
                <w:numId w:val="1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 would like to suggest …”</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Self-assessment</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Give students the opportunity to consider the quality of their own learning and performance, individually and in collaboration with others, with respect to curricular objectives, content benchmarks, and/or specified criteria. Self-assessment is only used formatively and gives students the responsibility of identifying competencies and challenges in their own work, and to devise appropriate strategies for improvement. Examples include setting personal goals and checking one’s progress toward them, and comparing one’s work to the criteria on a rubric or checklist.</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4">
            <w:pPr>
              <w:widowControl w:val="0"/>
              <w:spacing w:line="240" w:lineRule="auto"/>
              <w:rPr>
                <w:rFonts w:ascii="Calibri" w:cs="Calibri" w:eastAsia="Calibri" w:hAnsi="Calibri"/>
                <w:color w:val="1155cc"/>
                <w:u w:val="single"/>
              </w:rPr>
            </w:pPr>
            <w:hyperlink r:id="rId14">
              <w:r w:rsidDel="00000000" w:rsidR="00000000" w:rsidRPr="00000000">
                <w:rPr>
                  <w:rFonts w:ascii="Calibri" w:cs="Calibri" w:eastAsia="Calibri" w:hAnsi="Calibri"/>
                  <w:color w:val="1155cc"/>
                  <w:u w:val="single"/>
                  <w:rtl w:val="0"/>
                </w:rPr>
                <w:t xml:space="preserve">Classroom and Drama Lesson Plans</w:t>
              </w:r>
            </w:hyperlink>
            <w:r w:rsidDel="00000000" w:rsidR="00000000" w:rsidRPr="00000000">
              <w:rPr>
                <w:rtl w:val="0"/>
              </w:rPr>
            </w:r>
          </w:p>
          <w:p w:rsidR="00000000" w:rsidDel="00000000" w:rsidP="00000000" w:rsidRDefault="00000000" w:rsidRPr="00000000" w14:paraId="000001B5">
            <w:pPr>
              <w:widowControl w:val="0"/>
              <w:spacing w:line="240" w:lineRule="auto"/>
              <w:rPr>
                <w:rFonts w:ascii="Calibri" w:cs="Calibri" w:eastAsia="Calibri" w:hAnsi="Calibri"/>
                <w:color w:val="1155cc"/>
                <w:u w:val="single"/>
              </w:rPr>
            </w:pPr>
            <w:hyperlink r:id="rId15">
              <w:r w:rsidDel="00000000" w:rsidR="00000000" w:rsidRPr="00000000">
                <w:rPr>
                  <w:rFonts w:ascii="Calibri" w:cs="Calibri" w:eastAsia="Calibri" w:hAnsi="Calibri"/>
                  <w:color w:val="1155cc"/>
                  <w:u w:val="single"/>
                  <w:rtl w:val="0"/>
                </w:rPr>
                <w:t xml:space="preserve">My First Acting Book</w:t>
              </w:r>
            </w:hyperlink>
            <w:r w:rsidDel="00000000" w:rsidR="00000000" w:rsidRPr="00000000">
              <w:rPr>
                <w:rtl w:val="0"/>
              </w:rPr>
            </w:r>
          </w:p>
          <w:p w:rsidR="00000000" w:rsidDel="00000000" w:rsidP="00000000" w:rsidRDefault="00000000" w:rsidRPr="00000000" w14:paraId="000001B6">
            <w:pPr>
              <w:widowControl w:val="0"/>
              <w:spacing w:line="240" w:lineRule="auto"/>
              <w:rPr>
                <w:rFonts w:ascii="Calibri" w:cs="Calibri" w:eastAsia="Calibri" w:hAnsi="Calibri"/>
                <w:color w:val="1155cc"/>
                <w:u w:val="single"/>
              </w:rPr>
            </w:pPr>
            <w:hyperlink r:id="rId16">
              <w:r w:rsidDel="00000000" w:rsidR="00000000" w:rsidRPr="00000000">
                <w:rPr>
                  <w:rFonts w:ascii="Calibri" w:cs="Calibri" w:eastAsia="Calibri" w:hAnsi="Calibri"/>
                  <w:color w:val="1155cc"/>
                  <w:u w:val="single"/>
                  <w:rtl w:val="0"/>
                </w:rPr>
                <w:t xml:space="preserve">25 Just Right Plays for Emergent Readers</w:t>
              </w:r>
            </w:hyperlink>
            <w:r w:rsidDel="00000000" w:rsidR="00000000" w:rsidRPr="00000000">
              <w:rPr>
                <w:rtl w:val="0"/>
              </w:rPr>
            </w:r>
          </w:p>
          <w:p w:rsidR="00000000" w:rsidDel="00000000" w:rsidP="00000000" w:rsidRDefault="00000000" w:rsidRPr="00000000" w14:paraId="000001B7">
            <w:pPr>
              <w:widowControl w:val="0"/>
              <w:spacing w:line="240" w:lineRule="auto"/>
              <w:rPr>
                <w:rFonts w:ascii="Calibri" w:cs="Calibri" w:eastAsia="Calibri" w:hAnsi="Calibri"/>
                <w:color w:val="1155cc"/>
                <w:u w:val="single"/>
              </w:rPr>
            </w:pPr>
            <w:hyperlink r:id="rId17">
              <w:r w:rsidDel="00000000" w:rsidR="00000000" w:rsidRPr="00000000">
                <w:rPr>
                  <w:rFonts w:ascii="Calibri" w:cs="Calibri" w:eastAsia="Calibri" w:hAnsi="Calibri"/>
                  <w:color w:val="1155cc"/>
                  <w:u w:val="single"/>
                  <w:rtl w:val="0"/>
                </w:rPr>
                <w:t xml:space="preserve">Learning Through Theatre</w:t>
              </w:r>
            </w:hyperlink>
            <w:r w:rsidDel="00000000" w:rsidR="00000000" w:rsidRPr="00000000">
              <w:rPr>
                <w:rtl w:val="0"/>
              </w:rPr>
            </w:r>
          </w:p>
          <w:p w:rsidR="00000000" w:rsidDel="00000000" w:rsidP="00000000" w:rsidRDefault="00000000" w:rsidRPr="00000000" w14:paraId="000001B8">
            <w:pPr>
              <w:widowControl w:val="0"/>
              <w:spacing w:line="240" w:lineRule="auto"/>
              <w:rPr>
                <w:rFonts w:ascii="Calibri" w:cs="Calibri" w:eastAsia="Calibri" w:hAnsi="Calibri"/>
                <w:color w:val="1155cc"/>
                <w:u w:val="single"/>
              </w:rPr>
            </w:pPr>
            <w:hyperlink r:id="rId18">
              <w:r w:rsidDel="00000000" w:rsidR="00000000" w:rsidRPr="00000000">
                <w:rPr>
                  <w:rFonts w:ascii="Calibri" w:cs="Calibri" w:eastAsia="Calibri" w:hAnsi="Calibri"/>
                  <w:color w:val="1155cc"/>
                  <w:u w:val="single"/>
                  <w:rtl w:val="0"/>
                </w:rPr>
                <w:t xml:space="preserve">Glossary of Terms</w:t>
              </w:r>
            </w:hyperlink>
            <w:r w:rsidDel="00000000" w:rsidR="00000000" w:rsidRPr="00000000">
              <w:rPr>
                <w:rtl w:val="0"/>
              </w:rPr>
            </w:r>
          </w:p>
          <w:p w:rsidR="00000000" w:rsidDel="00000000" w:rsidP="00000000" w:rsidRDefault="00000000" w:rsidRPr="00000000" w14:paraId="000001B9">
            <w:pPr>
              <w:widowControl w:val="0"/>
              <w:spacing w:line="240" w:lineRule="auto"/>
              <w:rPr>
                <w:rFonts w:ascii="Calibri" w:cs="Calibri" w:eastAsia="Calibri" w:hAnsi="Calibri"/>
                <w:color w:val="1155cc"/>
                <w:u w:val="single"/>
              </w:rPr>
            </w:pPr>
            <w:hyperlink r:id="rId19">
              <w:r w:rsidDel="00000000" w:rsidR="00000000" w:rsidRPr="00000000">
                <w:rPr>
                  <w:rFonts w:ascii="Calibri" w:cs="Calibri" w:eastAsia="Calibri" w:hAnsi="Calibri"/>
                  <w:color w:val="1155cc"/>
                  <w:u w:val="single"/>
                  <w:rtl w:val="0"/>
                </w:rPr>
                <w:t xml:space="preserve">Put on a Folktale Play</w:t>
              </w:r>
            </w:hyperlink>
            <w:r w:rsidDel="00000000" w:rsidR="00000000" w:rsidRPr="00000000">
              <w:rPr>
                <w:rtl w:val="0"/>
              </w:rPr>
            </w:r>
          </w:p>
          <w:p w:rsidR="00000000" w:rsidDel="00000000" w:rsidP="00000000" w:rsidRDefault="00000000" w:rsidRPr="00000000" w14:paraId="000001BA">
            <w:pPr>
              <w:widowControl w:val="0"/>
              <w:spacing w:line="240" w:lineRule="auto"/>
              <w:rPr>
                <w:rFonts w:ascii="Calibri" w:cs="Calibri" w:eastAsia="Calibri" w:hAnsi="Calibri"/>
                <w:color w:val="1155cc"/>
              </w:rPr>
            </w:pPr>
            <w:hyperlink r:id="rId20">
              <w:r w:rsidDel="00000000" w:rsidR="00000000" w:rsidRPr="00000000">
                <w:rPr>
                  <w:rFonts w:ascii="Calibri" w:cs="Calibri" w:eastAsia="Calibri" w:hAnsi="Calibri"/>
                  <w:color w:val="1155cc"/>
                  <w:u w:val="single"/>
                  <w:rtl w:val="0"/>
                </w:rPr>
                <w:t xml:space="preserve">Performance Rubrics</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F">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2.2.2.MSC.1: Perform a combination of sequences of locomotor movements and rhythmic activities (e.g., walking, balancing, hoping, skipping, running).</w:t>
            </w:r>
          </w:p>
          <w:p w:rsidR="00000000" w:rsidDel="00000000" w:rsidP="00000000" w:rsidRDefault="00000000" w:rsidRPr="00000000" w14:paraId="000001C0">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2.2.2.MSC.5: Adjust and correct movements and skill in response to feedback</w:t>
            </w:r>
          </w:p>
          <w:p w:rsidR="00000000" w:rsidDel="00000000" w:rsidP="00000000" w:rsidRDefault="00000000" w:rsidRPr="00000000" w14:paraId="000001C1">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1C2">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NJSLSA.SL6. Adapt speech to a variety of contexts and communicative tasks, demonstrating command of formal English when indicated or appropriate.</w:t>
            </w:r>
          </w:p>
          <w:p w:rsidR="00000000" w:rsidDel="00000000" w:rsidP="00000000" w:rsidRDefault="00000000" w:rsidRPr="00000000" w14:paraId="000001C3">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1.1.2.Pr4a: Perform planned and improvised movement sequences, with variations in direction (e.g., forward/backward, up/down, big/small, sideways, right/left, diagonal), spatial level (e.g., low, middle, high), and spatial pathways (e.g., straight, curved, circular, zigzag), alone and in small groups.</w:t>
            </w:r>
          </w:p>
        </w:tc>
      </w:tr>
      <w:tr>
        <w:trPr>
          <w:cantSplit w:val="0"/>
          <w:trHeight w:val="1417.77343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8">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9.4.2.CI.1: Demonstrate openness to new ideas and perspectives.</w:t>
            </w:r>
          </w:p>
          <w:p w:rsidR="00000000" w:rsidDel="00000000" w:rsidP="00000000" w:rsidRDefault="00000000" w:rsidRPr="00000000" w14:paraId="000001C9">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9.4.2.DC.2: Explain the importance of respecting digital content of others.</w:t>
            </w:r>
          </w:p>
          <w:p w:rsidR="00000000" w:rsidDel="00000000" w:rsidP="00000000" w:rsidRDefault="00000000" w:rsidRPr="00000000" w14:paraId="000001CA">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9.4.2.DC.3: Explain how to be safe online and follow safe practices when using the internet.</w:t>
            </w:r>
          </w:p>
          <w:p w:rsidR="00000000" w:rsidDel="00000000" w:rsidP="00000000" w:rsidRDefault="00000000" w:rsidRPr="00000000" w14:paraId="000001CB">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0">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8.1.2.CS.2: Explain the functions of common software and hardware components of computing systems.</w:t>
            </w:r>
          </w:p>
          <w:p w:rsidR="00000000" w:rsidDel="00000000" w:rsidP="00000000" w:rsidRDefault="00000000" w:rsidRPr="00000000" w14:paraId="000001D1">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8.1.2.CS.3: Describe basic hardware and software problems using accurate terminology.</w:t>
            </w:r>
          </w:p>
          <w:p w:rsidR="00000000" w:rsidDel="00000000" w:rsidP="00000000" w:rsidRDefault="00000000" w:rsidRPr="00000000" w14:paraId="000001D2">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8.1.2.NI.1: Model and describe how individuals use computers to connect to other individuals, places, information, and ideas through a network.</w:t>
            </w:r>
          </w:p>
          <w:p w:rsidR="00000000" w:rsidDel="00000000" w:rsidP="00000000" w:rsidRDefault="00000000" w:rsidRPr="00000000" w14:paraId="000001D3">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1D7">
      <w:pPr>
        <w:spacing w:line="240" w:lineRule="auto"/>
        <w:rPr/>
      </w:pPr>
      <w:r w:rsidDel="00000000" w:rsidR="00000000" w:rsidRPr="00000000">
        <w:rPr>
          <w:rtl w:val="0"/>
        </w:rPr>
      </w:r>
    </w:p>
    <w:tbl>
      <w:tblPr>
        <w:tblStyle w:val="Table4"/>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2730"/>
        <w:gridCol w:w="2880"/>
        <w:gridCol w:w="2880"/>
        <w:gridCol w:w="2880"/>
        <w:tblGridChange w:id="0">
          <w:tblGrid>
            <w:gridCol w:w="3075"/>
            <w:gridCol w:w="2730"/>
            <w:gridCol w:w="2880"/>
            <w:gridCol w:w="2880"/>
            <w:gridCol w:w="28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D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D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D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D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16">
      <w:pPr>
        <w:spacing w:line="240" w:lineRule="auto"/>
        <w:rPr/>
      </w:pPr>
      <w:r w:rsidDel="00000000" w:rsidR="00000000" w:rsidRPr="00000000">
        <w:rPr>
          <w:rtl w:val="0"/>
        </w:rPr>
      </w:r>
    </w:p>
    <w:p w:rsidR="00000000" w:rsidDel="00000000" w:rsidP="00000000" w:rsidRDefault="00000000" w:rsidRPr="00000000" w14:paraId="00000217">
      <w:pPr>
        <w:spacing w:line="240" w:lineRule="auto"/>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3930"/>
        <w:gridCol w:w="1470"/>
        <w:gridCol w:w="3795"/>
        <w:gridCol w:w="2685"/>
        <w:tblGridChange w:id="0">
          <w:tblGrid>
            <w:gridCol w:w="2655"/>
            <w:gridCol w:w="3930"/>
            <w:gridCol w:w="1470"/>
            <w:gridCol w:w="3795"/>
            <w:gridCol w:w="268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1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w:t>
            </w:r>
            <w:r w:rsidDel="00000000" w:rsidR="00000000" w:rsidRPr="00000000">
              <w:rPr>
                <w:rFonts w:ascii="Calibri" w:cs="Calibri" w:eastAsia="Calibri" w:hAnsi="Calibri"/>
                <w:b w:val="1"/>
                <w:color w:val="ffffff"/>
                <w:rtl w:val="0"/>
              </w:rPr>
              <w:t xml:space="preserve">Theatre</w:t>
            </w:r>
            <w:r w:rsidDel="00000000" w:rsidR="00000000" w:rsidRPr="00000000">
              <w:rPr>
                <w:rFonts w:ascii="Calibri" w:cs="Calibri" w:eastAsia="Calibri" w:hAnsi="Calibri"/>
                <w:b w:val="1"/>
                <w:color w:val="ffffff"/>
                <w:rtl w:val="0"/>
              </w:rPr>
              <w:t xml:space="preserve">: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1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7: Perceiving and analyzing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reflect to understand the impact of drama processes and theatre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comprehend the essence of drama processes and theatre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Examine, Discern</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8: Interpreting intent and meaning.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interpretations of drama/theatre work are influenced by personal experiences and aesthetics.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the same work of art communicate different messages to different people?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9: Applying criteria to evaluate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apply criteria to investigate, explore, and assess drama and theatre work.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the theatre artist’s processes and the audience’s perspectives impacted by analysis and synthesis?</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Critique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B">
            <w:pPr>
              <w:widowControl w:val="0"/>
              <w:spacing w:line="240" w:lineRule="auto"/>
              <w:rPr>
                <w:rFonts w:ascii="Calibri" w:cs="Calibri" w:eastAsia="Calibri" w:hAnsi="Calibri"/>
                <w:color w:val="6aa84f"/>
              </w:rPr>
            </w:pPr>
            <w:r w:rsidDel="00000000" w:rsidR="00000000" w:rsidRPr="00000000">
              <w:rPr>
                <w:rFonts w:ascii="Calibri" w:cs="Calibri" w:eastAsia="Calibri" w:hAnsi="Calibri"/>
                <w:rtl w:val="0"/>
              </w:rPr>
              <w:t xml:space="preserve">1.4.2.Re7a: Express emotional responses to characters to recall and recognize when artistic choices are made in a guided drama experience (e.g., process drama, story drama, creative drama).</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1.4.2.Re8a: With prompting and support, actively engage and build on others' ideas in dramatic play or a guided drama experience (e.g., process drama, story drama, creative drama).</w:t>
            </w:r>
            <w:r w:rsidDel="00000000" w:rsidR="00000000" w:rsidRPr="00000000">
              <w:rPr>
                <w:rtl w:val="0"/>
              </w:rPr>
            </w:r>
          </w:p>
        </w:tc>
      </w:tr>
      <w:tr>
        <w:trPr>
          <w:cantSplit w:val="0"/>
          <w:trHeight w:val="16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1.4.2.Re8b: Identify and use props and costumes that might be used in a guided drama experience (e.g., process drama, story drama, creative drama).</w:t>
            </w:r>
            <w:r w:rsidDel="00000000" w:rsidR="00000000" w:rsidRPr="00000000">
              <w:rPr>
                <w:rtl w:val="0"/>
              </w:rPr>
            </w:r>
          </w:p>
        </w:tc>
      </w:tr>
      <w:tr>
        <w:trPr>
          <w:cantSplit w:val="0"/>
          <w:trHeight w:val="27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1.4.2.Re8c: Compare and contrast how characters respond to challenges in a guided drama experience (e.g., process drama, story drama, creative drama).</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1.4.2.Re9a: With prompting and support, identify and explain preferences and emotions in a guided drama experience (e.g., process drama, story drama, creative drama), or theatre performance, and explain how personal preferences and emotions affect an observer's response in a guided drama experience (e.g., process drama, story drama, creative drama), or theatre performance.</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1.4.2.Re9b: With prompting and support, name and describe settings and identify causes of character actions in a guided drama experience (e.g., process drama, story drama, creative drama).</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1.4.2.Re9c: Explain or use text and pictures to describe how personal emotions and/or others' emotions and choices compare to the emotions and choices of characters in a guided drama experience. (e.g., process drama, story drama, creative drama).</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character, role, voice, volume, tone, projection, prop, audience, imitate, pattern, grid, theme, genre, setting, improvisation, imagination, stress, emphasis, accent, folktale, plot, element, culture, diverse, respect, performance, storyboard, cause, effect, fairytale, compare, similarity, synchronize, mimic</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65">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Read and/or watch folktales spanning an array of cultural influences to explore similarities and differences in theater across different communities.</w:t>
            </w:r>
          </w:p>
          <w:p w:rsidR="00000000" w:rsidDel="00000000" w:rsidP="00000000" w:rsidRDefault="00000000" w:rsidRPr="00000000" w14:paraId="00000266">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impact of cultural theater on the overall progression of the arts.</w:t>
            </w:r>
          </w:p>
          <w:p w:rsidR="00000000" w:rsidDel="00000000" w:rsidP="00000000" w:rsidRDefault="00000000" w:rsidRPr="00000000" w14:paraId="00000267">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Analyze character profiles to support improvisation activities that prove authentic to the community.</w:t>
            </w:r>
          </w:p>
          <w:p w:rsidR="00000000" w:rsidDel="00000000" w:rsidP="00000000" w:rsidRDefault="00000000" w:rsidRPr="00000000" w14:paraId="00000268">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sequencing within a story through storyboarding activities to understand the steps to create a plot and resolution.</w:t>
            </w:r>
          </w:p>
          <w:p w:rsidR="00000000" w:rsidDel="00000000" w:rsidP="00000000" w:rsidRDefault="00000000" w:rsidRPr="00000000" w14:paraId="00000269">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variations of the same story/performance as a mode to evaluate creative differences based on the performers, directors, etc.</w:t>
            </w:r>
          </w:p>
          <w:p w:rsidR="00000000" w:rsidDel="00000000" w:rsidP="00000000" w:rsidRDefault="00000000" w:rsidRPr="00000000" w14:paraId="0000026A">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Analyze creative vision and discuss creative choices that impact the final production of a theatrical work.</w:t>
            </w:r>
          </w:p>
          <w:p w:rsidR="00000000" w:rsidDel="00000000" w:rsidP="00000000" w:rsidRDefault="00000000" w:rsidRPr="00000000" w14:paraId="0000026B">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key elements within various forms of theater (settings, plot, characters, movement, dialogues, etc.) and compare and contrast across cultural and thematic bounds.</w:t>
            </w:r>
          </w:p>
          <w:p w:rsidR="00000000" w:rsidDel="00000000" w:rsidP="00000000" w:rsidRDefault="00000000" w:rsidRPr="00000000" w14:paraId="0000026C">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Evaluate the choices of creators as it pertains to key theatrical elements and determine the impact these decisions had on the work.</w:t>
            </w:r>
          </w:p>
          <w:p w:rsidR="00000000" w:rsidDel="00000000" w:rsidP="00000000" w:rsidRDefault="00000000" w:rsidRPr="00000000" w14:paraId="0000026D">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Adapt traditional works to represent the 21st Century world by utilizing influences from students' every day lives to make creative changes to an original work.</w:t>
            </w:r>
          </w:p>
          <w:p w:rsidR="00000000" w:rsidDel="00000000" w:rsidP="00000000" w:rsidRDefault="00000000" w:rsidRPr="00000000" w14:paraId="0000026E">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an adaption of a folktale play that replicates the original while exhibiting original ideas that enhance understanding of setting, plot, characters, etc.</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272">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Folktales Around the World</w:t>
            </w:r>
          </w:p>
          <w:p w:rsidR="00000000" w:rsidDel="00000000" w:rsidP="00000000" w:rsidRDefault="00000000" w:rsidRPr="00000000" w14:paraId="0000027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have the opportunity to explore folktales spanning an array of diverse cultures as a way to examine similarities between different populations of people. Examining consistent themes, characterizations, etc. allow students to understand greater thematic elements and how the relate to storytelling.</w:t>
            </w:r>
          </w:p>
          <w:p w:rsidR="00000000" w:rsidDel="00000000" w:rsidP="00000000" w:rsidRDefault="00000000" w:rsidRPr="00000000" w14:paraId="00000274">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75">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Acting It Out</w:t>
            </w:r>
          </w:p>
          <w:p w:rsidR="00000000" w:rsidDel="00000000" w:rsidP="00000000" w:rsidRDefault="00000000" w:rsidRPr="00000000" w14:paraId="0000027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Cue cards featuring a character and an action for age-appropriate people (i.e., firefighter, farmer, teacher, etc.) will be used to have students select a role to act out. Students will create these cards based on content from various interdisciplinary units (i.e., Social Studies, ELA, Physical Education) based on a series of criteria to support the activity. The class will be responsible for identifying the character, as well as what clues they used to make the determination.</w:t>
            </w:r>
          </w:p>
          <w:p w:rsidR="00000000" w:rsidDel="00000000" w:rsidP="00000000" w:rsidRDefault="00000000" w:rsidRPr="00000000" w14:paraId="0000027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7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"If You Give a Mouse a Cookie"</w:t>
            </w:r>
          </w:p>
          <w:p w:rsidR="00000000" w:rsidDel="00000000" w:rsidP="00000000" w:rsidRDefault="00000000" w:rsidRPr="00000000" w14:paraId="0000027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participate in a dramatic reading of the tale "If You Give a Mouse a Cookie" as a way to examine a variety of story elements (i.e., character, cause and effect, etc.) related to performances. Learners can examine the sequence of events to create their own storyboard that replicates the work.</w:t>
            </w:r>
          </w:p>
          <w:p w:rsidR="00000000" w:rsidDel="00000000" w:rsidP="00000000" w:rsidRDefault="00000000" w:rsidRPr="00000000" w14:paraId="0000027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7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Fairytales</w:t>
            </w:r>
          </w:p>
          <w:p w:rsidR="00000000" w:rsidDel="00000000" w:rsidP="00000000" w:rsidRDefault="00000000" w:rsidRPr="00000000" w14:paraId="0000027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Dramatic readings of an array of fairytales will precede students watching a brief age-appropriate video clip of the same story as a way to compare and contrast different presentations of the same work.</w:t>
            </w:r>
          </w:p>
          <w:p w:rsidR="00000000" w:rsidDel="00000000" w:rsidP="00000000" w:rsidRDefault="00000000" w:rsidRPr="00000000" w14:paraId="0000027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27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Folktales Around the World</w:t>
            </w:r>
          </w:p>
          <w:p w:rsidR="00000000" w:rsidDel="00000000" w:rsidP="00000000" w:rsidRDefault="00000000" w:rsidRPr="00000000" w14:paraId="0000028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have the opportunity to explore folktales spanning an array of diverse cultures as a way to examine similarities between different populations of people. Examining consistent themes, characterizations, etc. allow students to understand greater thematic elements and how the relate to storytelling.</w:t>
            </w:r>
          </w:p>
          <w:p w:rsidR="00000000" w:rsidDel="00000000" w:rsidP="00000000" w:rsidRDefault="00000000" w:rsidRPr="00000000" w14:paraId="0000028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82">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Acting It Out/Improvisation</w:t>
            </w:r>
          </w:p>
          <w:p w:rsidR="00000000" w:rsidDel="00000000" w:rsidP="00000000" w:rsidRDefault="00000000" w:rsidRPr="00000000" w14:paraId="0000028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are provided a card with a specific character role for common community members (i.e., firefighter, farmer, teacher, etc.) and are responsible for imitating that individual to the class. Students will either create or be provided with simple props to select from in order to support their presentations (i.e., clothing, play tools, classroom supplies, etc.).</w:t>
            </w:r>
          </w:p>
          <w:p w:rsidR="00000000" w:rsidDel="00000000" w:rsidP="00000000" w:rsidRDefault="00000000" w:rsidRPr="00000000" w14:paraId="00000284">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85">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"Going on a Bear Hunt"</w:t>
            </w:r>
          </w:p>
          <w:p w:rsidR="00000000" w:rsidDel="00000000" w:rsidP="00000000" w:rsidRDefault="00000000" w:rsidRPr="00000000" w14:paraId="0000028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dramatic reading of the well-known book/song "We're Going on a Bear Hunt" provides an opportunity for learners to perform movements synchronized to the plot of story. Students will participate in choral responses as well as mimic the movements as directed in the song (i.e., march in place, stuck in the mud, etc.).</w:t>
            </w:r>
          </w:p>
          <w:p w:rsidR="00000000" w:rsidDel="00000000" w:rsidP="00000000" w:rsidRDefault="00000000" w:rsidRPr="00000000" w14:paraId="0000028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8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Thematic Stories</w:t>
            </w:r>
          </w:p>
          <w:p w:rsidR="00000000" w:rsidDel="00000000" w:rsidP="00000000" w:rsidRDefault="00000000" w:rsidRPr="00000000" w14:paraId="0000028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explore stories of a consistent theme (i.e., animals, heroes, fairytales, etc.) as a mode to explore the creation of different genes of theater. Students may explore similarities between characters, props, settings, etc. to understand how like works are created.</w:t>
            </w:r>
          </w:p>
          <w:p w:rsidR="00000000" w:rsidDel="00000000" w:rsidP="00000000" w:rsidRDefault="00000000" w:rsidRPr="00000000" w14:paraId="0000028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28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Folktales Around the World</w:t>
            </w:r>
          </w:p>
          <w:p w:rsidR="00000000" w:rsidDel="00000000" w:rsidP="00000000" w:rsidRDefault="00000000" w:rsidRPr="00000000" w14:paraId="0000028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have the opportunity to explore folktales spanning an array of diverse cultures as a way to examine similarities between different populations of people. Examining consistent themes, characterizations, etc. allow students to understand greater thematic elements and how the relate to storytelling.</w:t>
            </w:r>
          </w:p>
          <w:p w:rsidR="00000000" w:rsidDel="00000000" w:rsidP="00000000" w:rsidRDefault="00000000" w:rsidRPr="00000000" w14:paraId="0000028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8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Improvisation</w:t>
            </w:r>
          </w:p>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select cards at random to identify the where, who, and how that will be used to create their own partner presentations. For example, a group may select school, astronaut, and happy, to drive a short skit to demonstrate each element. Groups can write a script, present a performance, etc. to demonstrate their ability to improvise.</w:t>
            </w:r>
          </w:p>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2">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Thematic Stories</w:t>
            </w:r>
          </w:p>
          <w:p w:rsidR="00000000" w:rsidDel="00000000" w:rsidP="00000000" w:rsidRDefault="00000000" w:rsidRPr="00000000" w14:paraId="0000029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explore stories of a consistent theme (i.e., animals, heroes, fairytales, etc.) as a mode to explore the creation of different genes of theater. Students may explore similarities between characters, props, settings, etc. to understand how like works are created.</w:t>
            </w:r>
          </w:p>
          <w:p w:rsidR="00000000" w:rsidDel="00000000" w:rsidP="00000000" w:rsidRDefault="00000000" w:rsidRPr="00000000" w14:paraId="00000294">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95">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Creating a Folktale Play</w:t>
            </w:r>
          </w:p>
          <w:p w:rsidR="00000000" w:rsidDel="00000000" w:rsidP="00000000" w:rsidRDefault="00000000" w:rsidRPr="00000000" w14:paraId="0000029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use inspiration from various cultural tales to support their creation of a folktale play. This could be a direct representation of the original, or students may put their own twist on the plot. Elements such as setting, plot, and characters will support their understanding of a comprehensive production.</w:t>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3-2-1</w:t>
            </w:r>
          </w:p>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29B">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3 things they discovered</w:t>
            </w:r>
          </w:p>
          <w:p w:rsidR="00000000" w:rsidDel="00000000" w:rsidP="00000000" w:rsidRDefault="00000000" w:rsidRPr="00000000" w14:paraId="0000029C">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 interesting things they noticed</w:t>
            </w:r>
          </w:p>
          <w:p w:rsidR="00000000" w:rsidDel="00000000" w:rsidP="00000000" w:rsidRDefault="00000000" w:rsidRPr="00000000" w14:paraId="0000029D">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 question they still have</w:t>
            </w:r>
          </w:p>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Hand Signals</w:t>
            </w:r>
          </w:p>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Authentic/Transfer Task</w:t>
            </w:r>
          </w:p>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students to display a designated hand signal to indicate their understanding of a specific concept, principle, or process</w:t>
            </w:r>
          </w:p>
          <w:p w:rsidR="00000000" w:rsidDel="00000000" w:rsidP="00000000" w:rsidRDefault="00000000" w:rsidRPr="00000000" w14:paraId="000002A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 understand______, and can explain it (e.g., thumbs up).</w:t>
            </w:r>
          </w:p>
          <w:p w:rsidR="00000000" w:rsidDel="00000000" w:rsidP="00000000" w:rsidRDefault="00000000" w:rsidRPr="00000000" w14:paraId="000002A4">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 do not yet understand ____________ (e.g., thumbs down).</w:t>
            </w:r>
          </w:p>
          <w:p w:rsidR="00000000" w:rsidDel="00000000" w:rsidP="00000000" w:rsidRDefault="00000000" w:rsidRPr="00000000" w14:paraId="000002A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 not completely sure about ____________ (e.g., wave hand).</w:t>
            </w:r>
          </w:p>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Critique/ Assessment:</w:t>
            </w:r>
          </w:p>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students engage in peer assessment or critique, they can use rubrics, checklists, and protocols (using technology)to focus their feedback on the criteria for the task, and should use protocols for constructive peer-to-peer feedback, such as:</w:t>
            </w:r>
          </w:p>
          <w:p w:rsidR="00000000" w:rsidDel="00000000" w:rsidP="00000000" w:rsidRDefault="00000000" w:rsidRPr="00000000" w14:paraId="000002AB">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 noticed …”</w:t>
            </w:r>
          </w:p>
          <w:p w:rsidR="00000000" w:rsidDel="00000000" w:rsidP="00000000" w:rsidRDefault="00000000" w:rsidRPr="00000000" w14:paraId="000002AC">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 like the way … because …”</w:t>
            </w:r>
          </w:p>
          <w:p w:rsidR="00000000" w:rsidDel="00000000" w:rsidP="00000000" w:rsidRDefault="00000000" w:rsidRPr="00000000" w14:paraId="000002AD">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you thought of …?”</w:t>
            </w:r>
          </w:p>
          <w:p w:rsidR="00000000" w:rsidDel="00000000" w:rsidP="00000000" w:rsidRDefault="00000000" w:rsidRPr="00000000" w14:paraId="000002AE">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 would like to suggest …”</w:t>
            </w:r>
          </w:p>
          <w:p w:rsidR="00000000" w:rsidDel="00000000" w:rsidP="00000000" w:rsidRDefault="00000000" w:rsidRPr="00000000" w14:paraId="000002A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Written or Drawn Work (using technology when appropriate)</w:t>
            </w:r>
          </w:p>
          <w:p w:rsidR="00000000" w:rsidDel="00000000" w:rsidP="00000000" w:rsidRDefault="00000000" w:rsidRPr="00000000" w14:paraId="000002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2B2">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Sharing feelings, dreams, and wishes about dance and dancing</w:t>
            </w:r>
          </w:p>
          <w:p w:rsidR="00000000" w:rsidDel="00000000" w:rsidP="00000000" w:rsidRDefault="00000000" w:rsidRPr="00000000" w14:paraId="000002B3">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Planning and documenting choreographic process (sketching or collecting ideas for a dance)</w:t>
            </w:r>
          </w:p>
          <w:p w:rsidR="00000000" w:rsidDel="00000000" w:rsidP="00000000" w:rsidRDefault="00000000" w:rsidRPr="00000000" w14:paraId="000002B4">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Personal responses to performances</w:t>
            </w:r>
          </w:p>
          <w:p w:rsidR="00000000" w:rsidDel="00000000" w:rsidP="00000000" w:rsidRDefault="00000000" w:rsidRPr="00000000" w14:paraId="000002B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Self-assessment</w:t>
            </w:r>
          </w:p>
          <w:p w:rsidR="00000000" w:rsidDel="00000000" w:rsidP="00000000" w:rsidRDefault="00000000" w:rsidRPr="00000000" w14:paraId="000002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2B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Give students the opportunity to consider the quality of their own learning and performance, individually and in collaboration with others, with respect to curricular objectives, content benchmarks, and/or specified criteria. Self-assessment is only used formatively and gives students the responsibility of identifying competencies and challenges in their own work, and to devise appropriate strategies for improvement. Examples include setting personal goals and checking one’s progress toward them, and comparing one’s work to the criteria on a rubric or checklist.</w:t>
            </w:r>
          </w:p>
          <w:p w:rsidR="00000000" w:rsidDel="00000000" w:rsidP="00000000" w:rsidRDefault="00000000" w:rsidRPr="00000000" w14:paraId="000002BA">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C">
            <w:pPr>
              <w:widowControl w:val="0"/>
              <w:spacing w:line="240" w:lineRule="auto"/>
              <w:rPr>
                <w:rFonts w:ascii="Calibri" w:cs="Calibri" w:eastAsia="Calibri" w:hAnsi="Calibri"/>
                <w:color w:val="1155cc"/>
                <w:u w:val="single"/>
              </w:rPr>
            </w:pPr>
            <w:hyperlink r:id="rId21">
              <w:r w:rsidDel="00000000" w:rsidR="00000000" w:rsidRPr="00000000">
                <w:rPr>
                  <w:rFonts w:ascii="Calibri" w:cs="Calibri" w:eastAsia="Calibri" w:hAnsi="Calibri"/>
                  <w:color w:val="1155cc"/>
                  <w:u w:val="single"/>
                  <w:rtl w:val="0"/>
                </w:rPr>
                <w:t xml:space="preserve">Classroom and Drama Lesson Plans</w:t>
              </w:r>
            </w:hyperlink>
            <w:r w:rsidDel="00000000" w:rsidR="00000000" w:rsidRPr="00000000">
              <w:rPr>
                <w:rtl w:val="0"/>
              </w:rPr>
            </w:r>
          </w:p>
          <w:p w:rsidR="00000000" w:rsidDel="00000000" w:rsidP="00000000" w:rsidRDefault="00000000" w:rsidRPr="00000000" w14:paraId="000002BD">
            <w:pPr>
              <w:widowControl w:val="0"/>
              <w:spacing w:line="240" w:lineRule="auto"/>
              <w:rPr>
                <w:rFonts w:ascii="Calibri" w:cs="Calibri" w:eastAsia="Calibri" w:hAnsi="Calibri"/>
                <w:color w:val="1155cc"/>
                <w:u w:val="single"/>
              </w:rPr>
            </w:pPr>
            <w:hyperlink r:id="rId22">
              <w:r w:rsidDel="00000000" w:rsidR="00000000" w:rsidRPr="00000000">
                <w:rPr>
                  <w:rFonts w:ascii="Calibri" w:cs="Calibri" w:eastAsia="Calibri" w:hAnsi="Calibri"/>
                  <w:color w:val="1155cc"/>
                  <w:u w:val="single"/>
                  <w:rtl w:val="0"/>
                </w:rPr>
                <w:t xml:space="preserve">My First Acting Book</w:t>
              </w:r>
            </w:hyperlink>
            <w:r w:rsidDel="00000000" w:rsidR="00000000" w:rsidRPr="00000000">
              <w:rPr>
                <w:rtl w:val="0"/>
              </w:rPr>
            </w:r>
          </w:p>
          <w:p w:rsidR="00000000" w:rsidDel="00000000" w:rsidP="00000000" w:rsidRDefault="00000000" w:rsidRPr="00000000" w14:paraId="000002BE">
            <w:pPr>
              <w:widowControl w:val="0"/>
              <w:spacing w:line="240" w:lineRule="auto"/>
              <w:rPr>
                <w:rFonts w:ascii="Calibri" w:cs="Calibri" w:eastAsia="Calibri" w:hAnsi="Calibri"/>
                <w:color w:val="1155cc"/>
                <w:u w:val="single"/>
              </w:rPr>
            </w:pPr>
            <w:hyperlink r:id="rId23">
              <w:r w:rsidDel="00000000" w:rsidR="00000000" w:rsidRPr="00000000">
                <w:rPr>
                  <w:rFonts w:ascii="Calibri" w:cs="Calibri" w:eastAsia="Calibri" w:hAnsi="Calibri"/>
                  <w:color w:val="1155cc"/>
                  <w:u w:val="single"/>
                  <w:rtl w:val="0"/>
                </w:rPr>
                <w:t xml:space="preserve">25 Just Right Plays for Emergent Readers</w:t>
              </w:r>
            </w:hyperlink>
            <w:r w:rsidDel="00000000" w:rsidR="00000000" w:rsidRPr="00000000">
              <w:rPr>
                <w:rtl w:val="0"/>
              </w:rPr>
            </w:r>
          </w:p>
          <w:p w:rsidR="00000000" w:rsidDel="00000000" w:rsidP="00000000" w:rsidRDefault="00000000" w:rsidRPr="00000000" w14:paraId="000002BF">
            <w:pPr>
              <w:widowControl w:val="0"/>
              <w:spacing w:line="240" w:lineRule="auto"/>
              <w:rPr>
                <w:rFonts w:ascii="Calibri" w:cs="Calibri" w:eastAsia="Calibri" w:hAnsi="Calibri"/>
                <w:color w:val="1155cc"/>
                <w:u w:val="single"/>
              </w:rPr>
            </w:pPr>
            <w:hyperlink r:id="rId24">
              <w:r w:rsidDel="00000000" w:rsidR="00000000" w:rsidRPr="00000000">
                <w:rPr>
                  <w:rFonts w:ascii="Calibri" w:cs="Calibri" w:eastAsia="Calibri" w:hAnsi="Calibri"/>
                  <w:color w:val="1155cc"/>
                  <w:u w:val="single"/>
                  <w:rtl w:val="0"/>
                </w:rPr>
                <w:t xml:space="preserve">Learning Through Theatre</w:t>
              </w:r>
            </w:hyperlink>
            <w:r w:rsidDel="00000000" w:rsidR="00000000" w:rsidRPr="00000000">
              <w:rPr>
                <w:rtl w:val="0"/>
              </w:rPr>
            </w:r>
          </w:p>
          <w:p w:rsidR="00000000" w:rsidDel="00000000" w:rsidP="00000000" w:rsidRDefault="00000000" w:rsidRPr="00000000" w14:paraId="000002C0">
            <w:pPr>
              <w:widowControl w:val="0"/>
              <w:spacing w:line="240" w:lineRule="auto"/>
              <w:rPr>
                <w:rFonts w:ascii="Calibri" w:cs="Calibri" w:eastAsia="Calibri" w:hAnsi="Calibri"/>
                <w:color w:val="1155cc"/>
                <w:u w:val="single"/>
              </w:rPr>
            </w:pPr>
            <w:hyperlink r:id="rId25">
              <w:r w:rsidDel="00000000" w:rsidR="00000000" w:rsidRPr="00000000">
                <w:rPr>
                  <w:rFonts w:ascii="Calibri" w:cs="Calibri" w:eastAsia="Calibri" w:hAnsi="Calibri"/>
                  <w:color w:val="1155cc"/>
                  <w:u w:val="single"/>
                  <w:rtl w:val="0"/>
                </w:rPr>
                <w:t xml:space="preserve">Glossary of Terms</w:t>
              </w:r>
            </w:hyperlink>
            <w:r w:rsidDel="00000000" w:rsidR="00000000" w:rsidRPr="00000000">
              <w:rPr>
                <w:rtl w:val="0"/>
              </w:rPr>
            </w:r>
          </w:p>
          <w:p w:rsidR="00000000" w:rsidDel="00000000" w:rsidP="00000000" w:rsidRDefault="00000000" w:rsidRPr="00000000" w14:paraId="000002C1">
            <w:pPr>
              <w:widowControl w:val="0"/>
              <w:spacing w:line="240" w:lineRule="auto"/>
              <w:rPr>
                <w:rFonts w:ascii="Calibri" w:cs="Calibri" w:eastAsia="Calibri" w:hAnsi="Calibri"/>
                <w:color w:val="1155cc"/>
                <w:u w:val="single"/>
              </w:rPr>
            </w:pPr>
            <w:hyperlink r:id="rId26">
              <w:r w:rsidDel="00000000" w:rsidR="00000000" w:rsidRPr="00000000">
                <w:rPr>
                  <w:rFonts w:ascii="Calibri" w:cs="Calibri" w:eastAsia="Calibri" w:hAnsi="Calibri"/>
                  <w:color w:val="1155cc"/>
                  <w:u w:val="single"/>
                  <w:rtl w:val="0"/>
                </w:rPr>
                <w:t xml:space="preserve">Put on a Folktale Play</w:t>
              </w:r>
            </w:hyperlink>
            <w:r w:rsidDel="00000000" w:rsidR="00000000" w:rsidRPr="00000000">
              <w:rPr>
                <w:rtl w:val="0"/>
              </w:rPr>
            </w:r>
          </w:p>
          <w:p w:rsidR="00000000" w:rsidDel="00000000" w:rsidP="00000000" w:rsidRDefault="00000000" w:rsidRPr="00000000" w14:paraId="000002C2">
            <w:pPr>
              <w:widowControl w:val="0"/>
              <w:spacing w:line="240" w:lineRule="auto"/>
              <w:rPr>
                <w:rFonts w:ascii="Calibri" w:cs="Calibri" w:eastAsia="Calibri" w:hAnsi="Calibri"/>
                <w:color w:val="1155cc"/>
              </w:rPr>
            </w:pPr>
            <w:hyperlink r:id="rId27">
              <w:r w:rsidDel="00000000" w:rsidR="00000000" w:rsidRPr="00000000">
                <w:rPr>
                  <w:rFonts w:ascii="Calibri" w:cs="Calibri" w:eastAsia="Calibri" w:hAnsi="Calibri"/>
                  <w:color w:val="1155cc"/>
                  <w:u w:val="single"/>
                  <w:rtl w:val="0"/>
                </w:rPr>
                <w:t xml:space="preserve">Performance Rubrics</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7">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Amistad Law: N.J.S.A. 18A 52:16A-88 Every board of education shall incorporate the information regarding the contributions of African-Americans to our country in an appropriate place in the curriculum of elementary and secondary school students.</w:t>
            </w:r>
          </w:p>
          <w:p w:rsidR="00000000" w:rsidDel="00000000" w:rsidP="00000000" w:rsidRDefault="00000000" w:rsidRPr="00000000" w14:paraId="000002C8">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NJSLSA.R6. Assess how point of view or purpose shapes the content and style of a text.</w:t>
            </w:r>
          </w:p>
          <w:p w:rsidR="00000000" w:rsidDel="00000000" w:rsidP="00000000" w:rsidRDefault="00000000" w:rsidRPr="00000000" w14:paraId="000002C9">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2CA">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NJSLSA.W1. Write arguments to support claims in an analysis of substantive topics or texts, using valid reasoning and relevant and sufficient evidence.</w:t>
            </w:r>
          </w:p>
          <w:p w:rsidR="00000000" w:rsidDel="00000000" w:rsidP="00000000" w:rsidRDefault="00000000" w:rsidRPr="00000000" w14:paraId="000002CB">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NJSLSA.W6. Use technology, including the Internet, to produce and publish writing and to interact and collaborate with others.</w:t>
            </w:r>
          </w:p>
          <w:p w:rsidR="00000000" w:rsidDel="00000000" w:rsidP="00000000" w:rsidRDefault="00000000" w:rsidRPr="00000000" w14:paraId="000002CC">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6.1.2.HistorySE.1: Use examples of regional folk heroes, stories, and/or songs and make inferences about how they have contributed to the development of a culture's history.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1">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9.4.2.DC.2: Explain the importance of respecting digital content of others.</w:t>
            </w:r>
          </w:p>
          <w:p w:rsidR="00000000" w:rsidDel="00000000" w:rsidP="00000000" w:rsidRDefault="00000000" w:rsidRPr="00000000" w14:paraId="000002D2">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9.4.2.DC.3: Explain how to be safe online and follow safe practices when using the internet.</w:t>
            </w:r>
          </w:p>
          <w:p w:rsidR="00000000" w:rsidDel="00000000" w:rsidP="00000000" w:rsidRDefault="00000000" w:rsidRPr="00000000" w14:paraId="000002D3">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8">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8.1.2.CS.1: Select and operate computing devices that perform a variety of tasks accurately and quickly based on user needs and preferences.</w:t>
            </w:r>
          </w:p>
          <w:p w:rsidR="00000000" w:rsidDel="00000000" w:rsidP="00000000" w:rsidRDefault="00000000" w:rsidRPr="00000000" w14:paraId="000002D9">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8.1.2.CS.2: Explain the functions of common software and hardware components of computing systems.</w:t>
            </w:r>
          </w:p>
          <w:p w:rsidR="00000000" w:rsidDel="00000000" w:rsidP="00000000" w:rsidRDefault="00000000" w:rsidRPr="00000000" w14:paraId="000002DA">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8.1.2.NI.1: Model and describe how individuals use computers to connect to other individuals, places, information, and ideas through a network.</w:t>
            </w:r>
          </w:p>
        </w:tc>
      </w:tr>
    </w:tbl>
    <w:p w:rsidR="00000000" w:rsidDel="00000000" w:rsidP="00000000" w:rsidRDefault="00000000" w:rsidRPr="00000000" w14:paraId="000002DE">
      <w:pPr>
        <w:spacing w:line="240" w:lineRule="auto"/>
        <w:rPr/>
      </w:pPr>
      <w:r w:rsidDel="00000000" w:rsidR="00000000" w:rsidRPr="00000000">
        <w:rPr>
          <w:rtl w:val="0"/>
        </w:rPr>
      </w:r>
    </w:p>
    <w:tbl>
      <w:tblPr>
        <w:tblStyle w:val="Table6"/>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2685"/>
        <w:gridCol w:w="2880"/>
        <w:gridCol w:w="2880"/>
        <w:gridCol w:w="2880"/>
        <w:tblGridChange w:id="0">
          <w:tblGrid>
            <w:gridCol w:w="3120"/>
            <w:gridCol w:w="2685"/>
            <w:gridCol w:w="2880"/>
            <w:gridCol w:w="2880"/>
            <w:gridCol w:w="28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D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1D">
      <w:pPr>
        <w:spacing w:line="240" w:lineRule="auto"/>
        <w:rPr/>
      </w:pPr>
      <w:r w:rsidDel="00000000" w:rsidR="00000000" w:rsidRPr="00000000">
        <w:rPr>
          <w:rtl w:val="0"/>
        </w:rPr>
      </w:r>
    </w:p>
    <w:p w:rsidR="00000000" w:rsidDel="00000000" w:rsidP="00000000" w:rsidRDefault="00000000" w:rsidRPr="00000000" w14:paraId="0000031E">
      <w:pPr>
        <w:spacing w:line="240" w:lineRule="auto"/>
        <w:rPr>
          <w:rFonts w:ascii="Calibri" w:cs="Calibri" w:eastAsia="Calibri" w:hAnsi="Calibri"/>
        </w:rPr>
      </w:pPr>
      <w:r w:rsidDel="00000000" w:rsidR="00000000" w:rsidRPr="00000000">
        <w:rPr>
          <w:rtl w:val="0"/>
        </w:rPr>
      </w:r>
    </w:p>
    <w:tbl>
      <w:tblPr>
        <w:tblStyle w:val="Table7"/>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3810"/>
        <w:gridCol w:w="675"/>
        <w:gridCol w:w="4425"/>
        <w:gridCol w:w="2730"/>
        <w:tblGridChange w:id="0">
          <w:tblGrid>
            <w:gridCol w:w="2895"/>
            <w:gridCol w:w="3810"/>
            <w:gridCol w:w="675"/>
            <w:gridCol w:w="442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1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w:t>
            </w:r>
            <w:r w:rsidDel="00000000" w:rsidR="00000000" w:rsidRPr="00000000">
              <w:rPr>
                <w:rFonts w:ascii="Calibri" w:cs="Calibri" w:eastAsia="Calibri" w:hAnsi="Calibri"/>
                <w:b w:val="1"/>
                <w:color w:val="ffffff"/>
                <w:rtl w:val="0"/>
              </w:rPr>
              <w:t xml:space="preserve">Theatre</w:t>
            </w:r>
            <w:r w:rsidDel="00000000" w:rsidR="00000000" w:rsidRPr="00000000">
              <w:rPr>
                <w:rFonts w:ascii="Calibri" w:cs="Calibri" w:eastAsia="Calibri" w:hAnsi="Calibri"/>
                <w:b w:val="1"/>
                <w:color w:val="ffffff"/>
                <w:rtl w:val="0"/>
              </w:rPr>
              <w:t xml:space="preserve">: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2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10: Synthesizing and relating knowledge and personal experiences to create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allow awareness of interrelationships between self and others to inform their work.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foster understanding between self and others through critical awareness, social responsibility and the exploration of empathy?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Incorporate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11: Relating artistic ideas and works within societal, cultural, and historical contexts to deepen understanding.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theatre is created and experienced, personal experiences and knowledge are synthesized to interpret meaning and analyze the way in which the world may be understood.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allow an understanding of themselves and the world to inform perceptions about theatre and the purpose of their work?</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Affect, Expand</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1.4.2.Cn10a: With prompting and support, identify similarities between characters in dramatic play or a guided drama experience and relate character emotions and experiences to personal experiences of self and peers (e.g., process drama, story drama, creative drama).</w:t>
            </w:r>
          </w:p>
        </w:tc>
      </w:tr>
      <w:tr>
        <w:trPr>
          <w:cantSplit w:val="0"/>
          <w:trHeight w:val="313.554687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1.4.2.Cn11a: With prompting and support, identify similarities and differences in stories and various art forms from one’s own community and from multiple cultures in a guided drama (e.g., process drama, story drama, creative drama) experience about global issues, including climate change.</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1.4.2.Cn11b: Collaborate on the creation of a short scene based on personal perspectives and understandings.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4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4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4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5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character, role, voice, volume, tone, projection, prop, audience, imitate, pattern, grid, theme, genre, setting, improvisation, imagination, stress, emphasis, accent, folktale, plot, element, culture, diverse, respect, performance, fairytale, compare, similarity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353">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Read and/or watch folktales from a variety of cultural backgrounds as a means to explore similarities in theater across cultural divides.</w:t>
            </w:r>
          </w:p>
          <w:p w:rsidR="00000000" w:rsidDel="00000000" w:rsidP="00000000" w:rsidRDefault="00000000" w:rsidRPr="00000000" w14:paraId="00000354">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characters, settings, etc. of various works as a mean to make greater connections to the content through comparison.</w:t>
            </w:r>
          </w:p>
          <w:p w:rsidR="00000000" w:rsidDel="00000000" w:rsidP="00000000" w:rsidRDefault="00000000" w:rsidRPr="00000000" w14:paraId="00000355">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the different character traits exemplified by different character profiles, and identify commonalities between characters.</w:t>
            </w:r>
          </w:p>
          <w:p w:rsidR="00000000" w:rsidDel="00000000" w:rsidP="00000000" w:rsidRDefault="00000000" w:rsidRPr="00000000" w14:paraId="00000356">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Distinguish between different performances and adaptations of a common story to determine how creative vision and choice impacted the overall production and in comparison to other versions of the same work.</w:t>
            </w:r>
          </w:p>
          <w:p w:rsidR="00000000" w:rsidDel="00000000" w:rsidP="00000000" w:rsidRDefault="00000000" w:rsidRPr="00000000" w14:paraId="00000357">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Interpret the various influences that impact the creation of an original theatrical work.</w:t>
            </w:r>
          </w:p>
          <w:p w:rsidR="00000000" w:rsidDel="00000000" w:rsidP="00000000" w:rsidRDefault="00000000" w:rsidRPr="00000000" w14:paraId="00000358">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works across various genres and themes to identify similarities and differences across the works.</w:t>
            </w:r>
          </w:p>
          <w:p w:rsidR="00000000" w:rsidDel="00000000" w:rsidP="00000000" w:rsidRDefault="00000000" w:rsidRPr="00000000" w14:paraId="00000359">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deeper personal connections to a given work by tying in student perspective and experiences that parallel to the work.</w:t>
            </w:r>
          </w:p>
          <w:p w:rsidR="00000000" w:rsidDel="00000000" w:rsidP="00000000" w:rsidRDefault="00000000" w:rsidRPr="00000000" w14:paraId="0000035A">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an adaption of a folktale play that replicates the original while exhibiting original ideas that enhance understanding of setting, plot, characters, etc.</w:t>
            </w:r>
          </w:p>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C">
            <w:pPr>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35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Folktales Around the World</w:t>
            </w:r>
          </w:p>
          <w:p w:rsidR="00000000" w:rsidDel="00000000" w:rsidP="00000000" w:rsidRDefault="00000000" w:rsidRPr="00000000" w14:paraId="0000035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have the opportunity to explore folktales spanning an array of diverse cultures as a way to examine similarities between different populations of people. Examining consistent themes, characterizations, etc. allow students to understand greater thematic elements and how the relate to storytelling.</w:t>
            </w:r>
          </w:p>
          <w:p w:rsidR="00000000" w:rsidDel="00000000" w:rsidP="00000000" w:rsidRDefault="00000000" w:rsidRPr="00000000" w14:paraId="0000036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6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Acting It Out</w:t>
            </w:r>
          </w:p>
          <w:p w:rsidR="00000000" w:rsidDel="00000000" w:rsidP="00000000" w:rsidRDefault="00000000" w:rsidRPr="00000000" w14:paraId="0000036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Cue cards featuring a character and an action for age-appropriate people (i.e., firefighter, farmer, teacher, etc.) will be used to have students select a role to act out. Students will create these cards based on content from various interdisciplinary units (i.e., Social Studies, ELA, Physical Education) based on a series of criteria to support the activity. The class will be responsible for identifying the character, as well as what clues they used to make the determination.</w:t>
            </w:r>
          </w:p>
          <w:p w:rsidR="00000000" w:rsidDel="00000000" w:rsidP="00000000" w:rsidRDefault="00000000" w:rsidRPr="00000000" w14:paraId="0000036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6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Fairytales</w:t>
            </w:r>
          </w:p>
          <w:p w:rsidR="00000000" w:rsidDel="00000000" w:rsidP="00000000" w:rsidRDefault="00000000" w:rsidRPr="00000000" w14:paraId="0000036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Dramatic readings of an array of fairytales will precede students watching a brief age-appropriate video clip of the same story as a way to compare and contrast different presentations of the same work.</w:t>
            </w:r>
          </w:p>
          <w:p w:rsidR="00000000" w:rsidDel="00000000" w:rsidP="00000000" w:rsidRDefault="00000000" w:rsidRPr="00000000" w14:paraId="00000366">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36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36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Folktales Around the World</w:t>
            </w:r>
          </w:p>
          <w:p w:rsidR="00000000" w:rsidDel="00000000" w:rsidP="00000000" w:rsidRDefault="00000000" w:rsidRPr="00000000" w14:paraId="0000036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have the opportunity to explore folktales spanning an array of diverse cultures as a way to examine similarities between different populations of people. Examining consistent themes, characterizations, etc. allow students to understand greater thematic elements and how the relate to storytelling.</w:t>
            </w:r>
          </w:p>
          <w:p w:rsidR="00000000" w:rsidDel="00000000" w:rsidP="00000000" w:rsidRDefault="00000000" w:rsidRPr="00000000" w14:paraId="0000036A">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36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Acting It Out/Improvisation</w:t>
            </w:r>
          </w:p>
          <w:p w:rsidR="00000000" w:rsidDel="00000000" w:rsidP="00000000" w:rsidRDefault="00000000" w:rsidRPr="00000000" w14:paraId="0000036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are provided a card with a specific character role for common community members (i.e., firefighter, farmer, teacher, etc.) and are responsible for imitating that individual to the class. Students will either create or be provided with simple props to select from in order to support their presentations (i.e., clothing, play tools, classroom supplies, etc.).</w:t>
            </w:r>
          </w:p>
          <w:p w:rsidR="00000000" w:rsidDel="00000000" w:rsidP="00000000" w:rsidRDefault="00000000" w:rsidRPr="00000000" w14:paraId="0000036D">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36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"Going on a Bear Hunt"</w:t>
            </w:r>
          </w:p>
          <w:p w:rsidR="00000000" w:rsidDel="00000000" w:rsidP="00000000" w:rsidRDefault="00000000" w:rsidRPr="00000000" w14:paraId="0000036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dramatic reading of the well-known book/song "We're Going on a Bear Hunt" provides an opportunity for learners to perform movements synchronized to the plot of story. Students will participate in choral responses as well as mimic the movements as directed in the song (i.e., march in place, stuck in the mud, etc.).</w:t>
            </w:r>
          </w:p>
          <w:p w:rsidR="00000000" w:rsidDel="00000000" w:rsidP="00000000" w:rsidRDefault="00000000" w:rsidRPr="00000000" w14:paraId="00000370">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37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Thematic Stories</w:t>
            </w:r>
          </w:p>
          <w:p w:rsidR="00000000" w:rsidDel="00000000" w:rsidP="00000000" w:rsidRDefault="00000000" w:rsidRPr="00000000" w14:paraId="0000037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explore stories of a consistent theme (i.e., animals, heroes, fairytales, etc.) as a mode to explore the creation of different genes of theater. Students may explore similarities between characters, props, settings, etc. to understand how like works are created.</w:t>
            </w:r>
          </w:p>
          <w:p w:rsidR="00000000" w:rsidDel="00000000" w:rsidP="00000000" w:rsidRDefault="00000000" w:rsidRPr="00000000" w14:paraId="00000373">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3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375">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Folktales Around the World</w:t>
            </w:r>
          </w:p>
          <w:p w:rsidR="00000000" w:rsidDel="00000000" w:rsidP="00000000" w:rsidRDefault="00000000" w:rsidRPr="00000000" w14:paraId="0000037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have the opportunity to explore folktales spanning an array of diverse cultures as a way to examine similarities between different populations of people. Examining consistent themes, characterizations, etc. allow students to understand greater thematic elements and how the relate to storytelling.</w:t>
            </w:r>
          </w:p>
          <w:p w:rsidR="00000000" w:rsidDel="00000000" w:rsidP="00000000" w:rsidRDefault="00000000" w:rsidRPr="00000000" w14:paraId="0000037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7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Improvisation</w:t>
            </w:r>
          </w:p>
          <w:p w:rsidR="00000000" w:rsidDel="00000000" w:rsidP="00000000" w:rsidRDefault="00000000" w:rsidRPr="00000000" w14:paraId="0000037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select cards at random to identify the where, who, and how that will be used to create their own partner presentations. For example, a group may select school, astronaut, and happy, to drive a short skit to demonstrate each element. Groups can write a script, present a performance, etc. to demonstrate their ability to improvise.</w:t>
            </w:r>
          </w:p>
          <w:p w:rsidR="00000000" w:rsidDel="00000000" w:rsidP="00000000" w:rsidRDefault="00000000" w:rsidRPr="00000000" w14:paraId="0000037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7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Thematic Stories</w:t>
            </w:r>
          </w:p>
          <w:p w:rsidR="00000000" w:rsidDel="00000000" w:rsidP="00000000" w:rsidRDefault="00000000" w:rsidRPr="00000000" w14:paraId="0000037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Learners will explore stories of a consistent theme (i.e., animals, heroes, fairytales, etc.) as a mode to explore the creation of different genes of theater. Students may explore similarities between characters, props, settings, etc. to understand how like works are created.</w:t>
            </w:r>
          </w:p>
          <w:p w:rsidR="00000000" w:rsidDel="00000000" w:rsidP="00000000" w:rsidRDefault="00000000" w:rsidRPr="00000000" w14:paraId="0000037D">
            <w:pPr>
              <w:widowControl w:val="0"/>
              <w:spacing w:line="240" w:lineRule="auto"/>
              <w:ind w:left="600" w:firstLine="0"/>
              <w:rPr>
                <w:rFonts w:ascii="Calibri" w:cs="Calibri" w:eastAsia="Calibri" w:hAnsi="Calibri"/>
              </w:rPr>
            </w:pPr>
            <w:r w:rsidDel="00000000" w:rsidR="00000000" w:rsidRPr="00000000">
              <w:rPr>
                <w:rtl w:val="0"/>
              </w:rPr>
            </w:r>
          </w:p>
          <w:p w:rsidR="00000000" w:rsidDel="00000000" w:rsidP="00000000" w:rsidRDefault="00000000" w:rsidRPr="00000000" w14:paraId="0000037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Creating a Folktale Play</w:t>
            </w:r>
          </w:p>
          <w:p w:rsidR="00000000" w:rsidDel="00000000" w:rsidP="00000000" w:rsidRDefault="00000000" w:rsidRPr="00000000" w14:paraId="0000037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use inspiration from various cultural tales to support their creation of a folktale play. This could be a direct representation of the original, or students may put their own twist on the plot. Elements such as setting, plot, and characters will support their understanding of a comprehensive production.</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3-2-1</w:t>
            </w:r>
          </w:p>
          <w:p w:rsidR="00000000" w:rsidDel="00000000" w:rsidP="00000000" w:rsidRDefault="00000000" w:rsidRPr="00000000" w14:paraId="000003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383">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3 things they discovered</w:t>
            </w:r>
          </w:p>
          <w:p w:rsidR="00000000" w:rsidDel="00000000" w:rsidP="00000000" w:rsidRDefault="00000000" w:rsidRPr="00000000" w14:paraId="00000384">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 interesting things they noticed</w:t>
            </w:r>
          </w:p>
          <w:p w:rsidR="00000000" w:rsidDel="00000000" w:rsidP="00000000" w:rsidRDefault="00000000" w:rsidRPr="00000000" w14:paraId="00000385">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 question they still have</w:t>
            </w:r>
          </w:p>
          <w:p w:rsidR="00000000" w:rsidDel="00000000" w:rsidP="00000000" w:rsidRDefault="00000000" w:rsidRPr="00000000" w14:paraId="000003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Hand Signals</w:t>
            </w:r>
          </w:p>
          <w:p w:rsidR="00000000" w:rsidDel="00000000" w:rsidP="00000000" w:rsidRDefault="00000000" w:rsidRPr="00000000" w14:paraId="000003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38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students to display a designated hand signal to indicate their understanding of a specific concept, principle, or process</w:t>
            </w:r>
          </w:p>
          <w:p w:rsidR="00000000" w:rsidDel="00000000" w:rsidP="00000000" w:rsidRDefault="00000000" w:rsidRPr="00000000" w14:paraId="0000038B">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 understand______, and can explain it (e.g., thumbs up).</w:t>
            </w:r>
          </w:p>
          <w:p w:rsidR="00000000" w:rsidDel="00000000" w:rsidP="00000000" w:rsidRDefault="00000000" w:rsidRPr="00000000" w14:paraId="0000038C">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 do not yet understand ____________ (e.g., thumbs down).</w:t>
            </w:r>
          </w:p>
          <w:p w:rsidR="00000000" w:rsidDel="00000000" w:rsidP="00000000" w:rsidRDefault="00000000" w:rsidRPr="00000000" w14:paraId="0000038D">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 not completely sure about ____________ (e.g., wave hand).</w:t>
            </w:r>
          </w:p>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Written or Drawn Work (using technology when appropriate)</w:t>
            </w:r>
          </w:p>
          <w:p w:rsidR="00000000" w:rsidDel="00000000" w:rsidP="00000000" w:rsidRDefault="00000000" w:rsidRPr="00000000" w14:paraId="000003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391">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Sharing feelings, dreams, and wishes about dance and dancing</w:t>
            </w:r>
          </w:p>
          <w:p w:rsidR="00000000" w:rsidDel="00000000" w:rsidP="00000000" w:rsidRDefault="00000000" w:rsidRPr="00000000" w14:paraId="00000392">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Planning and documenting choreographic process (sketching or collecting ideas for a dance)</w:t>
            </w:r>
          </w:p>
          <w:p w:rsidR="00000000" w:rsidDel="00000000" w:rsidP="00000000" w:rsidRDefault="00000000" w:rsidRPr="00000000" w14:paraId="00000393">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Personal responses to performances</w:t>
            </w:r>
          </w:p>
          <w:p w:rsidR="00000000" w:rsidDel="00000000" w:rsidP="00000000" w:rsidRDefault="00000000" w:rsidRPr="00000000" w14:paraId="0000039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Self-assessment</w:t>
            </w:r>
          </w:p>
          <w:p w:rsidR="00000000" w:rsidDel="00000000" w:rsidP="00000000" w:rsidRDefault="00000000" w:rsidRPr="00000000" w14:paraId="000003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Authentic / Transfer Task</w:t>
            </w:r>
          </w:p>
          <w:p w:rsidR="00000000" w:rsidDel="00000000" w:rsidP="00000000" w:rsidRDefault="00000000" w:rsidRPr="00000000" w14:paraId="0000039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Give students the opportunity to consider the quality of their own learning and performance, individually and in collaboration with others, with respect to curricular objectives, content benchmarks, and/or specified criteria. Self-assessment is only used formatively and gives students the responsibility of identifying competencies and challenges in their own work, and to devise appropriate strategies for improvement. Examples include setting personal goals and checking one’s progress toward them, and comparing one’s work to the criteria on a rubric or checklist.</w:t>
            </w:r>
          </w:p>
          <w:p w:rsidR="00000000" w:rsidDel="00000000" w:rsidP="00000000" w:rsidRDefault="00000000" w:rsidRPr="00000000" w14:paraId="0000039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A">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C">
            <w:pPr>
              <w:widowControl w:val="0"/>
              <w:spacing w:line="240" w:lineRule="auto"/>
              <w:rPr>
                <w:rFonts w:ascii="Calibri" w:cs="Calibri" w:eastAsia="Calibri" w:hAnsi="Calibri"/>
                <w:color w:val="1155cc"/>
                <w:u w:val="single"/>
              </w:rPr>
            </w:pPr>
            <w:hyperlink r:id="rId28">
              <w:r w:rsidDel="00000000" w:rsidR="00000000" w:rsidRPr="00000000">
                <w:rPr>
                  <w:rFonts w:ascii="Calibri" w:cs="Calibri" w:eastAsia="Calibri" w:hAnsi="Calibri"/>
                  <w:color w:val="1155cc"/>
                  <w:u w:val="single"/>
                  <w:rtl w:val="0"/>
                </w:rPr>
                <w:t xml:space="preserve">Classroom and Drama Lesson Plans</w:t>
              </w:r>
            </w:hyperlink>
            <w:r w:rsidDel="00000000" w:rsidR="00000000" w:rsidRPr="00000000">
              <w:rPr>
                <w:rtl w:val="0"/>
              </w:rPr>
            </w:r>
          </w:p>
          <w:p w:rsidR="00000000" w:rsidDel="00000000" w:rsidP="00000000" w:rsidRDefault="00000000" w:rsidRPr="00000000" w14:paraId="0000039D">
            <w:pPr>
              <w:widowControl w:val="0"/>
              <w:spacing w:line="240" w:lineRule="auto"/>
              <w:rPr>
                <w:rFonts w:ascii="Calibri" w:cs="Calibri" w:eastAsia="Calibri" w:hAnsi="Calibri"/>
                <w:color w:val="1155cc"/>
                <w:u w:val="single"/>
              </w:rPr>
            </w:pPr>
            <w:hyperlink r:id="rId29">
              <w:r w:rsidDel="00000000" w:rsidR="00000000" w:rsidRPr="00000000">
                <w:rPr>
                  <w:rFonts w:ascii="Calibri" w:cs="Calibri" w:eastAsia="Calibri" w:hAnsi="Calibri"/>
                  <w:color w:val="1155cc"/>
                  <w:u w:val="single"/>
                  <w:rtl w:val="0"/>
                </w:rPr>
                <w:t xml:space="preserve">My First Acting Book</w:t>
              </w:r>
            </w:hyperlink>
            <w:r w:rsidDel="00000000" w:rsidR="00000000" w:rsidRPr="00000000">
              <w:rPr>
                <w:rtl w:val="0"/>
              </w:rPr>
            </w:r>
          </w:p>
          <w:p w:rsidR="00000000" w:rsidDel="00000000" w:rsidP="00000000" w:rsidRDefault="00000000" w:rsidRPr="00000000" w14:paraId="0000039E">
            <w:pPr>
              <w:widowControl w:val="0"/>
              <w:spacing w:line="240" w:lineRule="auto"/>
              <w:rPr>
                <w:rFonts w:ascii="Calibri" w:cs="Calibri" w:eastAsia="Calibri" w:hAnsi="Calibri"/>
                <w:color w:val="1155cc"/>
                <w:u w:val="single"/>
              </w:rPr>
            </w:pPr>
            <w:hyperlink r:id="rId30">
              <w:r w:rsidDel="00000000" w:rsidR="00000000" w:rsidRPr="00000000">
                <w:rPr>
                  <w:rFonts w:ascii="Calibri" w:cs="Calibri" w:eastAsia="Calibri" w:hAnsi="Calibri"/>
                  <w:color w:val="1155cc"/>
                  <w:u w:val="single"/>
                  <w:rtl w:val="0"/>
                </w:rPr>
                <w:t xml:space="preserve">25 Just Right Plays for Emergent Readers</w:t>
              </w:r>
            </w:hyperlink>
            <w:r w:rsidDel="00000000" w:rsidR="00000000" w:rsidRPr="00000000">
              <w:rPr>
                <w:rtl w:val="0"/>
              </w:rPr>
            </w:r>
          </w:p>
          <w:p w:rsidR="00000000" w:rsidDel="00000000" w:rsidP="00000000" w:rsidRDefault="00000000" w:rsidRPr="00000000" w14:paraId="0000039F">
            <w:pPr>
              <w:widowControl w:val="0"/>
              <w:spacing w:line="240" w:lineRule="auto"/>
              <w:rPr>
                <w:rFonts w:ascii="Calibri" w:cs="Calibri" w:eastAsia="Calibri" w:hAnsi="Calibri"/>
                <w:color w:val="1155cc"/>
                <w:u w:val="single"/>
              </w:rPr>
            </w:pPr>
            <w:hyperlink r:id="rId31">
              <w:r w:rsidDel="00000000" w:rsidR="00000000" w:rsidRPr="00000000">
                <w:rPr>
                  <w:rFonts w:ascii="Calibri" w:cs="Calibri" w:eastAsia="Calibri" w:hAnsi="Calibri"/>
                  <w:color w:val="1155cc"/>
                  <w:u w:val="single"/>
                  <w:rtl w:val="0"/>
                </w:rPr>
                <w:t xml:space="preserve">Learning Through Theatre</w:t>
              </w:r>
            </w:hyperlink>
            <w:r w:rsidDel="00000000" w:rsidR="00000000" w:rsidRPr="00000000">
              <w:rPr>
                <w:rtl w:val="0"/>
              </w:rPr>
            </w:r>
          </w:p>
          <w:p w:rsidR="00000000" w:rsidDel="00000000" w:rsidP="00000000" w:rsidRDefault="00000000" w:rsidRPr="00000000" w14:paraId="000003A0">
            <w:pPr>
              <w:widowControl w:val="0"/>
              <w:spacing w:line="240" w:lineRule="auto"/>
              <w:rPr>
                <w:rFonts w:ascii="Calibri" w:cs="Calibri" w:eastAsia="Calibri" w:hAnsi="Calibri"/>
                <w:color w:val="1155cc"/>
                <w:u w:val="single"/>
              </w:rPr>
            </w:pPr>
            <w:hyperlink r:id="rId32">
              <w:r w:rsidDel="00000000" w:rsidR="00000000" w:rsidRPr="00000000">
                <w:rPr>
                  <w:rFonts w:ascii="Calibri" w:cs="Calibri" w:eastAsia="Calibri" w:hAnsi="Calibri"/>
                  <w:color w:val="1155cc"/>
                  <w:u w:val="single"/>
                  <w:rtl w:val="0"/>
                </w:rPr>
                <w:t xml:space="preserve">Glossary of Terms</w:t>
              </w:r>
            </w:hyperlink>
            <w:r w:rsidDel="00000000" w:rsidR="00000000" w:rsidRPr="00000000">
              <w:rPr>
                <w:rtl w:val="0"/>
              </w:rPr>
            </w:r>
          </w:p>
          <w:p w:rsidR="00000000" w:rsidDel="00000000" w:rsidP="00000000" w:rsidRDefault="00000000" w:rsidRPr="00000000" w14:paraId="000003A1">
            <w:pPr>
              <w:widowControl w:val="0"/>
              <w:spacing w:line="240" w:lineRule="auto"/>
              <w:rPr>
                <w:rFonts w:ascii="Calibri" w:cs="Calibri" w:eastAsia="Calibri" w:hAnsi="Calibri"/>
                <w:color w:val="1155cc"/>
                <w:u w:val="single"/>
              </w:rPr>
            </w:pPr>
            <w:hyperlink r:id="rId33">
              <w:r w:rsidDel="00000000" w:rsidR="00000000" w:rsidRPr="00000000">
                <w:rPr>
                  <w:rFonts w:ascii="Calibri" w:cs="Calibri" w:eastAsia="Calibri" w:hAnsi="Calibri"/>
                  <w:color w:val="1155cc"/>
                  <w:u w:val="single"/>
                  <w:rtl w:val="0"/>
                </w:rPr>
                <w:t xml:space="preserve">Put on a Folktale Play</w:t>
              </w:r>
            </w:hyperlink>
            <w:r w:rsidDel="00000000" w:rsidR="00000000" w:rsidRPr="00000000">
              <w:rPr>
                <w:rtl w:val="0"/>
              </w:rPr>
            </w:r>
          </w:p>
          <w:p w:rsidR="00000000" w:rsidDel="00000000" w:rsidP="00000000" w:rsidRDefault="00000000" w:rsidRPr="00000000" w14:paraId="000003A2">
            <w:pPr>
              <w:widowControl w:val="0"/>
              <w:spacing w:line="240" w:lineRule="auto"/>
              <w:rPr>
                <w:rFonts w:ascii="Calibri" w:cs="Calibri" w:eastAsia="Calibri" w:hAnsi="Calibri"/>
                <w:color w:val="1155cc"/>
              </w:rPr>
            </w:pPr>
            <w:hyperlink r:id="rId34">
              <w:r w:rsidDel="00000000" w:rsidR="00000000" w:rsidRPr="00000000">
                <w:rPr>
                  <w:rFonts w:ascii="Calibri" w:cs="Calibri" w:eastAsia="Calibri" w:hAnsi="Calibri"/>
                  <w:color w:val="1155cc"/>
                  <w:u w:val="single"/>
                  <w:rtl w:val="0"/>
                </w:rPr>
                <w:t xml:space="preserve">Performance Rubrics</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7">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Amistad Law: N.J.S.A. 18A 52:16A-88 Every board of education shall incorporate the information regarding the contributions of African-Americans to our country in an appropriate place in the curriculum of elementary and secondary school students.</w:t>
            </w:r>
          </w:p>
          <w:p w:rsidR="00000000" w:rsidDel="00000000" w:rsidP="00000000" w:rsidRDefault="00000000" w:rsidRPr="00000000" w14:paraId="000003A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NJSLSA.R6. Assess how point of view or purpose shapes the content and style of a text.</w:t>
            </w:r>
          </w:p>
          <w:p w:rsidR="00000000" w:rsidDel="00000000" w:rsidP="00000000" w:rsidRDefault="00000000" w:rsidRPr="00000000" w14:paraId="000003A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3AA">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NJSLSA.W1. Write arguments to support claims in an analysis of substantive topics or texts, using valid reasoning and relevant and sufficient evidence.</w:t>
            </w:r>
          </w:p>
          <w:p w:rsidR="00000000" w:rsidDel="00000000" w:rsidP="00000000" w:rsidRDefault="00000000" w:rsidRPr="00000000" w14:paraId="000003AB">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NJSLSA.W6. Use technology, including the Internet, to produce and publish writing and to interact and collaborate with others.</w:t>
            </w:r>
          </w:p>
          <w:p w:rsidR="00000000" w:rsidDel="00000000" w:rsidP="00000000" w:rsidRDefault="00000000" w:rsidRPr="00000000" w14:paraId="000003AC">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6.1.2.HistorySE.1: Use examples of regional folk heroes, stories, and/or songs and make inferences about how they have contributed to the development of a culture's history.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1">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9.4.2.DC.2: Explain the importance of respecting digital content of others.</w:t>
            </w:r>
          </w:p>
          <w:p w:rsidR="00000000" w:rsidDel="00000000" w:rsidP="00000000" w:rsidRDefault="00000000" w:rsidRPr="00000000" w14:paraId="000003B2">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9.4.2.DC.3: Explain how to be safe online and follow safe practices when using the internet.</w:t>
            </w:r>
          </w:p>
          <w:p w:rsidR="00000000" w:rsidDel="00000000" w:rsidP="00000000" w:rsidRDefault="00000000" w:rsidRPr="00000000" w14:paraId="000003B3">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 Life Literacies and Key Skills: Global and Cultural Awareness</w:t>
            </w:r>
          </w:p>
          <w:p w:rsidR="00000000" w:rsidDel="00000000" w:rsidP="00000000" w:rsidRDefault="00000000" w:rsidRPr="00000000" w14:paraId="000003B4">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9">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8.1.2.CS.1: Select and operate computing devices that perform a variety of tasks accurately and quickly based on user needs and preferences.</w:t>
            </w:r>
          </w:p>
          <w:p w:rsidR="00000000" w:rsidDel="00000000" w:rsidP="00000000" w:rsidRDefault="00000000" w:rsidRPr="00000000" w14:paraId="000003BA">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8.1.2.CS.2: Explain the functions of common software and hardware components of computing systems.</w:t>
            </w:r>
          </w:p>
          <w:p w:rsidR="00000000" w:rsidDel="00000000" w:rsidP="00000000" w:rsidRDefault="00000000" w:rsidRPr="00000000" w14:paraId="000003BB">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8.1.2.NI.1: Model and describe how individuals use computers to connect to other individuals, places, information, and ideas through a network.</w:t>
            </w:r>
          </w:p>
        </w:tc>
      </w:tr>
    </w:tbl>
    <w:p w:rsidR="00000000" w:rsidDel="00000000" w:rsidP="00000000" w:rsidRDefault="00000000" w:rsidRPr="00000000" w14:paraId="000003BF">
      <w:pPr>
        <w:spacing w:line="240" w:lineRule="auto"/>
        <w:rPr>
          <w:rFonts w:ascii="Calibri" w:cs="Calibri" w:eastAsia="Calibri" w:hAnsi="Calibri"/>
        </w:rPr>
      </w:pPr>
      <w:r w:rsidDel="00000000" w:rsidR="00000000" w:rsidRPr="00000000">
        <w:rPr>
          <w:rtl w:val="0"/>
        </w:rPr>
      </w:r>
    </w:p>
    <w:tbl>
      <w:tblPr>
        <w:tblStyle w:val="Table8"/>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2685"/>
        <w:gridCol w:w="2880"/>
        <w:gridCol w:w="2880"/>
        <w:gridCol w:w="2880"/>
        <w:tblGridChange w:id="0">
          <w:tblGrid>
            <w:gridCol w:w="3120"/>
            <w:gridCol w:w="2685"/>
            <w:gridCol w:w="2880"/>
            <w:gridCol w:w="2880"/>
            <w:gridCol w:w="28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C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C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C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C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C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E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FE">
      <w:pPr>
        <w:spacing w:line="240" w:lineRule="auto"/>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e/2PACX-1vQ88dKl06NVsENXPBaqcQxcX1_yU8nXS9qGRM3O8KUCWymwjyG8n8ZFh_OmDJB9tR1_Sl3tZDZSnSa6/pub" TargetMode="External"/><Relationship Id="rId22" Type="http://schemas.openxmlformats.org/officeDocument/2006/relationships/hyperlink" Target="https://www.amazon.com/First-Acting-Book-Technique-Beginners/dp/1575256053" TargetMode="External"/><Relationship Id="rId21" Type="http://schemas.openxmlformats.org/officeDocument/2006/relationships/hyperlink" Target="http://www.childdrama.com/lessons.html#typetop" TargetMode="External"/><Relationship Id="rId24" Type="http://schemas.openxmlformats.org/officeDocument/2006/relationships/hyperlink" Target="https://www.amazon.com/Learning-Through-Theatre-Changing-Education/dp/0415530717" TargetMode="External"/><Relationship Id="rId23" Type="http://schemas.openxmlformats.org/officeDocument/2006/relationships/hyperlink" Target="https://www.amazon.com/Just-Right-Plays-Emergent-Readers-Grades/dp/059018945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Learning-Through-Theatre-Changing-Education/dp/0415530717" TargetMode="External"/><Relationship Id="rId26" Type="http://schemas.openxmlformats.org/officeDocument/2006/relationships/hyperlink" Target="https://www.pbs.org/parents/crafts-and-experiments/put-on-a-folktale-play" TargetMode="External"/><Relationship Id="rId25" Type="http://schemas.openxmlformats.org/officeDocument/2006/relationships/hyperlink" Target="https://drive.google.com/open?id=1IOjtp8lBJlA6sSVlV1xchaO01Rr7kX-n7HCIjFAnLGk" TargetMode="External"/><Relationship Id="rId28" Type="http://schemas.openxmlformats.org/officeDocument/2006/relationships/hyperlink" Target="http://www.childdrama.com/lessons.html#typetop" TargetMode="External"/><Relationship Id="rId27" Type="http://schemas.openxmlformats.org/officeDocument/2006/relationships/hyperlink" Target="https://docs.google.com/document/d/e/2PACX-1vQ88dKl06NVsENXPBaqcQxcX1_yU8nXS9qGRM3O8KUCWymwjyG8n8ZFh_OmDJB9tR1_Sl3tZDZSnSa6/pub" TargetMode="External"/><Relationship Id="rId5" Type="http://schemas.openxmlformats.org/officeDocument/2006/relationships/styles" Target="styles.xml"/><Relationship Id="rId6" Type="http://schemas.openxmlformats.org/officeDocument/2006/relationships/hyperlink" Target="http://www.childdrama.com/lessons.html#typetop" TargetMode="External"/><Relationship Id="rId29" Type="http://schemas.openxmlformats.org/officeDocument/2006/relationships/hyperlink" Target="https://www.amazon.com/First-Acting-Book-Technique-Beginners/dp/1575256053" TargetMode="External"/><Relationship Id="rId7" Type="http://schemas.openxmlformats.org/officeDocument/2006/relationships/hyperlink" Target="https://www.amazon.com/First-Acting-Book-Technique-Beginners/dp/1575256053" TargetMode="External"/><Relationship Id="rId8" Type="http://schemas.openxmlformats.org/officeDocument/2006/relationships/hyperlink" Target="https://www.amazon.com/Just-Right-Plays-Emergent-Readers-Grades/dp/059018945X" TargetMode="External"/><Relationship Id="rId31" Type="http://schemas.openxmlformats.org/officeDocument/2006/relationships/hyperlink" Target="https://www.amazon.com/Learning-Through-Theatre-Changing-Education/dp/0415530717" TargetMode="External"/><Relationship Id="rId30" Type="http://schemas.openxmlformats.org/officeDocument/2006/relationships/hyperlink" Target="https://www.amazon.com/Just-Right-Plays-Emergent-Readers-Grades/dp/059018945X" TargetMode="External"/><Relationship Id="rId11" Type="http://schemas.openxmlformats.org/officeDocument/2006/relationships/hyperlink" Target="https://www.pbs.org/parents/crafts-and-experiments/put-on-a-folktale-play" TargetMode="External"/><Relationship Id="rId33" Type="http://schemas.openxmlformats.org/officeDocument/2006/relationships/hyperlink" Target="https://www.pbs.org/parents/crafts-and-experiments/put-on-a-folktale-play" TargetMode="External"/><Relationship Id="rId10" Type="http://schemas.openxmlformats.org/officeDocument/2006/relationships/hyperlink" Target="https://drive.google.com/open?id=1IOjtp8lBJlA6sSVlV1xchaO01Rr7kX-n7HCIjFAnLGk" TargetMode="External"/><Relationship Id="rId32" Type="http://schemas.openxmlformats.org/officeDocument/2006/relationships/hyperlink" Target="https://drive.google.com/open?id=1IOjtp8lBJlA6sSVlV1xchaO01Rr7kX-n7HCIjFAnLGk" TargetMode="External"/><Relationship Id="rId13" Type="http://schemas.openxmlformats.org/officeDocument/2006/relationships/hyperlink" Target="https://docs.google.com/document/d/1Cs8s39BZodAL3lyAehi7OhimUoi9KJ812PhQIyrG92s/edit?usp=drive_web" TargetMode="External"/><Relationship Id="rId12" Type="http://schemas.openxmlformats.org/officeDocument/2006/relationships/hyperlink" Target="https://docs.google.com/document/d/e/2PACX-1vQ88dKl06NVsENXPBaqcQxcX1_yU8nXS9qGRM3O8KUCWymwjyG8n8ZFh_OmDJB9tR1_Sl3tZDZSnSa6/pub" TargetMode="External"/><Relationship Id="rId34" Type="http://schemas.openxmlformats.org/officeDocument/2006/relationships/hyperlink" Target="https://docs.google.com/document/d/e/2PACX-1vQ88dKl06NVsENXPBaqcQxcX1_yU8nXS9qGRM3O8KUCWymwjyG8n8ZFh_OmDJB9tR1_Sl3tZDZSnSa6/pub" TargetMode="External"/><Relationship Id="rId15" Type="http://schemas.openxmlformats.org/officeDocument/2006/relationships/hyperlink" Target="https://www.amazon.com/First-Acting-Book-Technique-Beginners/dp/1575256053" TargetMode="External"/><Relationship Id="rId14" Type="http://schemas.openxmlformats.org/officeDocument/2006/relationships/hyperlink" Target="http://www.childdrama.com/lessons.html#typetop" TargetMode="External"/><Relationship Id="rId17" Type="http://schemas.openxmlformats.org/officeDocument/2006/relationships/hyperlink" Target="https://www.amazon.com/Learning-Through-Theatre-Changing-Education/dp/0415530717" TargetMode="External"/><Relationship Id="rId16" Type="http://schemas.openxmlformats.org/officeDocument/2006/relationships/hyperlink" Target="https://www.amazon.com/Just-Right-Plays-Emergent-Readers-Grades/dp/059018945X" TargetMode="External"/><Relationship Id="rId19" Type="http://schemas.openxmlformats.org/officeDocument/2006/relationships/hyperlink" Target="https://www.pbs.org/parents/crafts-and-experiments/put-on-a-folktale-play" TargetMode="External"/><Relationship Id="rId18" Type="http://schemas.openxmlformats.org/officeDocument/2006/relationships/hyperlink" Target="https://drive.google.com/open?id=1IOjtp8lBJlA6sSVlV1xchaO01Rr7kX-n7HCIjFAnLG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