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8219" w14:textId="77777777" w:rsidR="002F5C66" w:rsidRDefault="002F5C66" w:rsidP="002F5C66">
      <w:pPr>
        <w:widowControl w:val="0"/>
        <w:jc w:val="both"/>
      </w:pPr>
    </w:p>
    <w:p w14:paraId="4D4BC090" w14:textId="77777777" w:rsidR="00A4032E" w:rsidRDefault="00A4032E" w:rsidP="002F5C66">
      <w:pPr>
        <w:widowControl w:val="0"/>
        <w:jc w:val="both"/>
      </w:pPr>
      <w:r>
        <w:rPr>
          <w:u w:val="single"/>
        </w:rPr>
        <w:t>Internal Board Policies - Methods of Operation</w:t>
      </w:r>
    </w:p>
    <w:p w14:paraId="6E273917" w14:textId="77777777" w:rsidR="00A4032E" w:rsidRDefault="00A4032E" w:rsidP="002F5C66">
      <w:pPr>
        <w:widowControl w:val="0"/>
        <w:jc w:val="both"/>
      </w:pPr>
    </w:p>
    <w:p w14:paraId="71C60CF5" w14:textId="77777777" w:rsidR="00A4032E" w:rsidRDefault="00A4032E" w:rsidP="002F5C66">
      <w:pPr>
        <w:widowControl w:val="0"/>
        <w:jc w:val="both"/>
      </w:pPr>
      <w:r>
        <w:rPr>
          <w:u w:val="single"/>
        </w:rPr>
        <w:t>Designated Method of Giving Notice of Meetings</w:t>
      </w:r>
    </w:p>
    <w:p w14:paraId="55EBF888" w14:textId="77777777" w:rsidR="00A4032E" w:rsidRDefault="00A4032E" w:rsidP="002F5C66">
      <w:pPr>
        <w:widowControl w:val="0"/>
        <w:jc w:val="both"/>
      </w:pPr>
    </w:p>
    <w:p w14:paraId="58AA580A" w14:textId="77777777" w:rsidR="00CD55C6" w:rsidRDefault="00CD55C6" w:rsidP="00CD55C6">
      <w:pPr>
        <w:widowControl w:val="0"/>
        <w:jc w:val="both"/>
      </w:pPr>
    </w:p>
    <w:p w14:paraId="5AEEADD7" w14:textId="53B1DB0E" w:rsidR="00CD55C6" w:rsidRDefault="00D90A21" w:rsidP="00CD55C6">
      <w:pPr>
        <w:widowControl w:val="0"/>
        <w:jc w:val="both"/>
      </w:pPr>
      <w:r>
        <w:t xml:space="preserve">The Board of Education will give advance notice of meetings by publishing such notice in a newspaper of general circulation within the District's jurisdiction and, if available, on such newspaper's web site.  The Board may also give advance notice of meetings by </w:t>
      </w:r>
      <w:r w:rsidR="007F4A66">
        <w:t>posting.  If notice is given</w:t>
      </w:r>
      <w:r w:rsidR="00A4032E">
        <w:t xml:space="preserve"> by posting, such </w:t>
      </w:r>
      <w:r w:rsidR="007F4A66">
        <w:t>notice s</w:t>
      </w:r>
      <w:r w:rsidR="00A4032E">
        <w:t xml:space="preserve">hall </w:t>
      </w:r>
      <w:r w:rsidR="007F4A66">
        <w:t xml:space="preserve">be given </w:t>
      </w:r>
      <w:r w:rsidR="00A4032E">
        <w:t>by posting notice in at least three (3) public places</w:t>
      </w:r>
      <w:r w:rsidR="007F4A66">
        <w:t xml:space="preserve"> throughout the school district.  The </w:t>
      </w:r>
      <w:r w:rsidR="00A1554B">
        <w:t>school house</w:t>
      </w:r>
      <w:r w:rsidR="007F4A66">
        <w:t xml:space="preserve"> door, the post office, and a local bank are designated posting places, though other or different places at which the public may reasonably be notified are also designated as permissible places.</w:t>
      </w:r>
    </w:p>
    <w:p w14:paraId="1A006149" w14:textId="77777777" w:rsidR="00CD55C6" w:rsidRDefault="00CD55C6" w:rsidP="00CD55C6">
      <w:pPr>
        <w:widowControl w:val="0"/>
        <w:jc w:val="both"/>
      </w:pPr>
    </w:p>
    <w:p w14:paraId="1BA0E558" w14:textId="77777777" w:rsidR="00CD55C6" w:rsidRDefault="007F4A66" w:rsidP="00CD55C6">
      <w:pPr>
        <w:widowControl w:val="0"/>
        <w:jc w:val="both"/>
      </w:pPr>
      <w:r>
        <w:t>Notice shall be given a reasonable time in advance of the meeting.  T</w:t>
      </w:r>
      <w:r w:rsidR="00A4032E">
        <w:t xml:space="preserve">wo (2) days </w:t>
      </w:r>
      <w:r>
        <w:t xml:space="preserve">advance notice shall be considered sufficient.  </w:t>
      </w:r>
    </w:p>
    <w:p w14:paraId="068B20D0" w14:textId="77777777" w:rsidR="00CD55C6" w:rsidRDefault="00CD55C6" w:rsidP="00CD55C6">
      <w:pPr>
        <w:widowControl w:val="0"/>
        <w:jc w:val="both"/>
      </w:pPr>
    </w:p>
    <w:p w14:paraId="227675C0" w14:textId="77777777" w:rsidR="000A0B8C" w:rsidRDefault="007F4A66" w:rsidP="000A0B8C">
      <w:pPr>
        <w:widowControl w:val="0"/>
        <w:jc w:val="both"/>
      </w:pPr>
      <w:r>
        <w:t xml:space="preserve">For </w:t>
      </w:r>
      <w:r w:rsidR="00A4032E">
        <w:t xml:space="preserve">an emergency meeting, </w:t>
      </w:r>
      <w:r>
        <w:t xml:space="preserve">notice </w:t>
      </w:r>
      <w:r w:rsidR="0023595D">
        <w:t>shall not be required to be give</w:t>
      </w:r>
      <w:r w:rsidR="00D55747">
        <w:t>n</w:t>
      </w:r>
      <w:r w:rsidR="0023595D">
        <w:t xml:space="preserve">; however, the Board </w:t>
      </w:r>
      <w:r>
        <w:t xml:space="preserve">will </w:t>
      </w:r>
      <w:r w:rsidR="0023595D">
        <w:t xml:space="preserve">complete minutes for such an </w:t>
      </w:r>
      <w:r>
        <w:t xml:space="preserve">emergency meeting </w:t>
      </w:r>
      <w:r w:rsidR="00A4032E">
        <w:t>as required by law.</w:t>
      </w:r>
      <w:r w:rsidR="000A0B8C">
        <w:t xml:space="preserve">  An emergency has been defined as any event or occasional combination of circumstances which calls for immediate action or remedy; pressing necessity; exigency; a sudden or unexpected happening; an unforeseen occurrence or condition.</w:t>
      </w:r>
    </w:p>
    <w:p w14:paraId="35900458" w14:textId="77777777" w:rsidR="00CD55C6" w:rsidRDefault="00CD55C6" w:rsidP="00CD55C6">
      <w:pPr>
        <w:widowControl w:val="0"/>
        <w:jc w:val="both"/>
      </w:pPr>
    </w:p>
    <w:p w14:paraId="71036348" w14:textId="77777777" w:rsidR="007F4A66" w:rsidRDefault="007F4A66" w:rsidP="00CD55C6">
      <w:pPr>
        <w:widowControl w:val="0"/>
        <w:jc w:val="both"/>
      </w:pPr>
      <w:r>
        <w:t xml:space="preserve">The Secretary of the Board of Education, or the Secretary's designee, shall maintain a list of the news media requesting notification of meetings and shall make reasonable efforts to provide advance notification to such news media of the time and place of each meeting and the </w:t>
      </w:r>
      <w:r w:rsidR="0023595D">
        <w:t>subjects to be discussed at the</w:t>
      </w:r>
      <w:r>
        <w:t xml:space="preserve"> meeting. </w:t>
      </w:r>
    </w:p>
    <w:p w14:paraId="2A04ADA7" w14:textId="77777777" w:rsidR="007F4A66" w:rsidRDefault="007F4A66" w:rsidP="002F5C66">
      <w:pPr>
        <w:widowControl w:val="0"/>
        <w:ind w:left="720"/>
        <w:jc w:val="both"/>
      </w:pPr>
    </w:p>
    <w:p w14:paraId="1086BA1C" w14:textId="77777777" w:rsidR="00A4032E" w:rsidRDefault="00A4032E" w:rsidP="002F5C66">
      <w:pPr>
        <w:widowControl w:val="0"/>
        <w:jc w:val="both"/>
      </w:pPr>
    </w:p>
    <w:p w14:paraId="1B9E80DE" w14:textId="77777777" w:rsidR="00A4032E" w:rsidRDefault="00A4032E" w:rsidP="002F5C66">
      <w:pPr>
        <w:widowControl w:val="0"/>
        <w:jc w:val="both"/>
      </w:pPr>
    </w:p>
    <w:p w14:paraId="2AC27D12" w14:textId="77777777" w:rsidR="00A4032E" w:rsidRDefault="00A4032E" w:rsidP="002F5C66">
      <w:pPr>
        <w:widowControl w:val="0"/>
        <w:jc w:val="both"/>
      </w:pPr>
    </w:p>
    <w:p w14:paraId="65A9798F" w14:textId="77777777" w:rsidR="00A4032E" w:rsidRDefault="00A4032E" w:rsidP="002F5C66">
      <w:pPr>
        <w:widowControl w:val="0"/>
        <w:jc w:val="both"/>
      </w:pPr>
    </w:p>
    <w:p w14:paraId="31A941BC" w14:textId="77777777" w:rsidR="00A4032E" w:rsidRDefault="00A4032E" w:rsidP="002F5C66">
      <w:pPr>
        <w:widowControl w:val="0"/>
        <w:jc w:val="both"/>
      </w:pPr>
      <w:r>
        <w:t>Legal Reference:</w:t>
      </w:r>
      <w:r>
        <w:tab/>
      </w:r>
      <w:r w:rsidR="007F4A66">
        <w:t xml:space="preserve">Neb. Rev. Stat. </w:t>
      </w:r>
      <w:r w:rsidR="00610682">
        <w:t>Sections</w:t>
      </w:r>
      <w:r w:rsidR="007F4A66">
        <w:t xml:space="preserve"> 79-554; 79-555 and </w:t>
      </w:r>
      <w:r w:rsidR="0023595D">
        <w:t>84-1411</w:t>
      </w:r>
    </w:p>
    <w:p w14:paraId="454B9A85" w14:textId="77777777" w:rsidR="00A4032E" w:rsidRDefault="00A4032E" w:rsidP="002F5C66">
      <w:pPr>
        <w:widowControl w:val="0"/>
        <w:jc w:val="both"/>
      </w:pPr>
    </w:p>
    <w:p w14:paraId="0073B643" w14:textId="77777777" w:rsidR="00A4032E" w:rsidRDefault="00A4032E" w:rsidP="002F5C66">
      <w:pPr>
        <w:widowControl w:val="0"/>
        <w:jc w:val="both"/>
      </w:pPr>
    </w:p>
    <w:p w14:paraId="7223E8ED" w14:textId="405FCE82" w:rsidR="00A4032E" w:rsidRDefault="00A154CF" w:rsidP="00A154CF">
      <w:pPr>
        <w:spacing w:line="0" w:lineRule="atLeast"/>
        <w:jc w:val="both"/>
        <w:rPr>
          <w:szCs w:val="24"/>
        </w:rPr>
      </w:pPr>
      <w:r>
        <w:rPr>
          <w:szCs w:val="24"/>
        </w:rPr>
        <w:t>Date of Adoption:</w:t>
      </w:r>
      <w:r>
        <w:rPr>
          <w:szCs w:val="24"/>
        </w:rPr>
        <w:tab/>
      </w:r>
      <w:r w:rsidR="00A1554B">
        <w:rPr>
          <w:szCs w:val="24"/>
        </w:rPr>
        <w:t>December 14, 2020</w:t>
      </w:r>
    </w:p>
    <w:p w14:paraId="3EB07B0F" w14:textId="77777777" w:rsidR="001D6322" w:rsidRDefault="001D6322" w:rsidP="00A154CF">
      <w:pPr>
        <w:spacing w:line="0" w:lineRule="atLeast"/>
        <w:jc w:val="both"/>
        <w:rPr>
          <w:szCs w:val="24"/>
        </w:rPr>
      </w:pPr>
    </w:p>
    <w:p w14:paraId="136DB51C" w14:textId="1DBB19F0" w:rsidR="001D6322" w:rsidRPr="00A154CF" w:rsidRDefault="001D6322" w:rsidP="00A154CF">
      <w:pPr>
        <w:spacing w:line="0" w:lineRule="atLeast"/>
        <w:jc w:val="both"/>
        <w:rPr>
          <w:szCs w:val="24"/>
        </w:rPr>
      </w:pPr>
      <w:r>
        <w:rPr>
          <w:szCs w:val="24"/>
        </w:rPr>
        <w:t>Reviewed:  April 12, 2021</w:t>
      </w:r>
      <w:r w:rsidR="00366C3F">
        <w:rPr>
          <w:szCs w:val="24"/>
        </w:rPr>
        <w:t>, April 11, 2022</w:t>
      </w:r>
      <w:r w:rsidR="00B9401C">
        <w:rPr>
          <w:szCs w:val="24"/>
        </w:rPr>
        <w:t xml:space="preserve">, </w:t>
      </w:r>
      <w:r w:rsidR="00F77C6A">
        <w:rPr>
          <w:szCs w:val="24"/>
        </w:rPr>
        <w:t xml:space="preserve">April 10, 2023, </w:t>
      </w:r>
      <w:r w:rsidR="00B9401C">
        <w:rPr>
          <w:szCs w:val="24"/>
        </w:rPr>
        <w:t>April 8, 2024</w:t>
      </w:r>
      <w:r w:rsidR="00016CDC">
        <w:t>,</w:t>
      </w:r>
      <w:r w:rsidR="00016CDC" w:rsidRPr="000A75E6">
        <w:t xml:space="preserve"> </w:t>
      </w:r>
      <w:r w:rsidR="00016CDC">
        <w:t>April 14, 2025</w:t>
      </w:r>
    </w:p>
    <w:sectPr w:rsidR="001D6322" w:rsidRPr="00A154CF">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ACF72" w14:textId="77777777" w:rsidR="00D77601" w:rsidRDefault="00D77601">
      <w:r>
        <w:separator/>
      </w:r>
    </w:p>
  </w:endnote>
  <w:endnote w:type="continuationSeparator" w:id="0">
    <w:p w14:paraId="0B41A4E4" w14:textId="77777777" w:rsidR="00D77601" w:rsidRDefault="00D7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264C" w14:textId="77777777" w:rsidR="002332AD" w:rsidRDefault="002332AD">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043FFAD1" w14:textId="77777777" w:rsidR="002332AD" w:rsidRDefault="002332AD">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9D71" w14:textId="77777777" w:rsidR="002332AD" w:rsidRDefault="002332AD">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366C3F">
        <w:rPr>
          <w:noProof/>
        </w:rPr>
        <w:t>1</w:t>
      </w:r>
    </w:fldSimple>
  </w:p>
  <w:p w14:paraId="6BFABFD4" w14:textId="77777777" w:rsidR="002332AD" w:rsidRDefault="002332AD">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FEC9" w14:textId="77777777" w:rsidR="00D77601" w:rsidRDefault="00D77601">
      <w:r>
        <w:separator/>
      </w:r>
    </w:p>
  </w:footnote>
  <w:footnote w:type="continuationSeparator" w:id="0">
    <w:p w14:paraId="11777F4D" w14:textId="77777777" w:rsidR="00D77601" w:rsidRDefault="00D7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EFEB" w14:textId="77777777" w:rsidR="002332AD" w:rsidRDefault="002332AD">
    <w:pPr>
      <w:widowControl w:val="0"/>
      <w:tabs>
        <w:tab w:val="center" w:pos="4680"/>
        <w:tab w:val="right" w:pos="9360"/>
      </w:tabs>
    </w:pPr>
    <w:r>
      <w:t>Article 8</w:t>
    </w:r>
    <w:r>
      <w:tab/>
    </w:r>
    <w:r>
      <w:rPr>
        <w:b/>
      </w:rPr>
      <w:t>INTERNAL BOARD POLICIES</w:t>
    </w:r>
    <w:r>
      <w:tab/>
      <w:t>Policy No. 8342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0E1A" w14:textId="77777777" w:rsidR="002332AD" w:rsidRDefault="002332AD">
    <w:pPr>
      <w:widowControl w:val="0"/>
      <w:tabs>
        <w:tab w:val="center" w:pos="4680"/>
        <w:tab w:val="right" w:pos="9360"/>
      </w:tabs>
    </w:pPr>
    <w:r>
      <w:t>Article 8</w:t>
    </w:r>
    <w:r>
      <w:tab/>
    </w:r>
    <w:r>
      <w:rPr>
        <w:b/>
      </w:rPr>
      <w:t>INTERNAL BOARD POLICIES</w:t>
    </w:r>
    <w:r>
      <w:tab/>
      <w:t>Policy No. 8342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6"/>
    <w:rsid w:val="00016CDC"/>
    <w:rsid w:val="00081B7E"/>
    <w:rsid w:val="000A0B8C"/>
    <w:rsid w:val="000C4AC6"/>
    <w:rsid w:val="000C7E2B"/>
    <w:rsid w:val="000F229F"/>
    <w:rsid w:val="000F33FA"/>
    <w:rsid w:val="00101F73"/>
    <w:rsid w:val="001D6322"/>
    <w:rsid w:val="00226CE4"/>
    <w:rsid w:val="002332AD"/>
    <w:rsid w:val="0023595D"/>
    <w:rsid w:val="002F5C66"/>
    <w:rsid w:val="00306C05"/>
    <w:rsid w:val="00366C3F"/>
    <w:rsid w:val="003E3E0D"/>
    <w:rsid w:val="004A67AD"/>
    <w:rsid w:val="004D49CA"/>
    <w:rsid w:val="00571CC2"/>
    <w:rsid w:val="005A1D23"/>
    <w:rsid w:val="00610561"/>
    <w:rsid w:val="00610682"/>
    <w:rsid w:val="006117EA"/>
    <w:rsid w:val="006C2A0D"/>
    <w:rsid w:val="007F4A66"/>
    <w:rsid w:val="00887F56"/>
    <w:rsid w:val="008C1FAA"/>
    <w:rsid w:val="009C09BD"/>
    <w:rsid w:val="00A154CF"/>
    <w:rsid w:val="00A1554B"/>
    <w:rsid w:val="00A26972"/>
    <w:rsid w:val="00A4032E"/>
    <w:rsid w:val="00AB46AC"/>
    <w:rsid w:val="00AE7904"/>
    <w:rsid w:val="00B41632"/>
    <w:rsid w:val="00B9401C"/>
    <w:rsid w:val="00CB697D"/>
    <w:rsid w:val="00CD55C6"/>
    <w:rsid w:val="00D55747"/>
    <w:rsid w:val="00D77601"/>
    <w:rsid w:val="00D90A21"/>
    <w:rsid w:val="00E256D6"/>
    <w:rsid w:val="00EE3FF7"/>
    <w:rsid w:val="00F57877"/>
    <w:rsid w:val="00F77C6A"/>
    <w:rsid w:val="00FF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0FCC"/>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F73"/>
    <w:pPr>
      <w:tabs>
        <w:tab w:val="center" w:pos="4320"/>
        <w:tab w:val="right" w:pos="8640"/>
      </w:tabs>
    </w:pPr>
  </w:style>
  <w:style w:type="paragraph" w:styleId="Footer">
    <w:name w:val="footer"/>
    <w:basedOn w:val="Normal"/>
    <w:rsid w:val="00101F7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0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4</cp:revision>
  <cp:lastPrinted>2024-04-17T19:44:00Z</cp:lastPrinted>
  <dcterms:created xsi:type="dcterms:W3CDTF">2024-04-17T19:44:00Z</dcterms:created>
  <dcterms:modified xsi:type="dcterms:W3CDTF">2025-03-27T14:19:00Z</dcterms:modified>
</cp:coreProperties>
</file>