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6EAD" w14:textId="210B4B5B" w:rsidR="000E1B60" w:rsidRPr="007532C5" w:rsidRDefault="000E1B60" w:rsidP="000E1B60">
      <w:pPr>
        <w:jc w:val="both"/>
        <w:rPr>
          <w:b/>
        </w:rPr>
      </w:pPr>
      <w:r w:rsidRPr="007532C5">
        <w:rPr>
          <w:b/>
          <w:u w:val="single"/>
        </w:rPr>
        <w:t xml:space="preserve">8153 Committee on American Civics </w:t>
      </w:r>
    </w:p>
    <w:p w14:paraId="39E492CD" w14:textId="77777777" w:rsidR="000E1B60" w:rsidRPr="007532C5" w:rsidRDefault="000E1B60" w:rsidP="000E1B60">
      <w:pPr>
        <w:jc w:val="both"/>
      </w:pPr>
    </w:p>
    <w:p w14:paraId="10E0A5E8" w14:textId="72153893" w:rsidR="000E1B60" w:rsidRPr="007532C5" w:rsidRDefault="000E1B60" w:rsidP="000E1B60">
      <w:r w:rsidRPr="007532C5">
        <w:t>It shall be the policy of Plattsmouth Community Schools that the Committee on American Civics shall consist of three members appointed by the Board President. The Committee shall meet at least twice per year. One of the responsibilities of this committee will be to examine recommended social studies textbooks and report findings based on this examination to other members of the Board of Education. The Committee shall take all other steps to ensure compliance with Nebraska law.</w:t>
      </w:r>
    </w:p>
    <w:p w14:paraId="15496A2F" w14:textId="77777777" w:rsidR="000E1B60" w:rsidRPr="007532C5" w:rsidRDefault="000E1B60" w:rsidP="000E1B60">
      <w:pPr>
        <w:jc w:val="both"/>
      </w:pPr>
    </w:p>
    <w:p w14:paraId="60C6E31D" w14:textId="6B7B3E62" w:rsidR="000E1B60" w:rsidRPr="007532C5" w:rsidRDefault="00BE35AF" w:rsidP="000E1B60">
      <w:pPr>
        <w:jc w:val="both"/>
      </w:pPr>
      <w:r w:rsidRPr="007532C5">
        <w:t xml:space="preserve">It shall further be the policy of Plattsmouth Community Schools that the Committee on American Civics </w:t>
      </w:r>
      <w:r w:rsidRPr="002C73B5">
        <w:t>shall act as the curriculum committee for all educational subject areas</w:t>
      </w:r>
      <w:r w:rsidRPr="007532C5">
        <w:t xml:space="preserve"> reviewing all major proposals prepared by the superintendent of schools and instructional staff for adoption of new textbooks, development of new instructional programs, revision of existing instructional programs, modification of established graduation requirements, and other related matters. After the review is completed, the Committee on </w:t>
      </w:r>
      <w:r w:rsidRPr="002C73B5">
        <w:t xml:space="preserve">American Civics </w:t>
      </w:r>
      <w:r w:rsidRPr="007532C5">
        <w:t xml:space="preserve">will make a recommendation to the full Board of Education about approval or adoption of the matter under consideration.  </w:t>
      </w:r>
    </w:p>
    <w:p w14:paraId="4903CB3E" w14:textId="77777777" w:rsidR="000E1B60" w:rsidRPr="007532C5" w:rsidRDefault="000E1B60" w:rsidP="000E1B60">
      <w:pPr>
        <w:jc w:val="both"/>
      </w:pPr>
      <w:r w:rsidRPr="007532C5">
        <w:t>Legal Reference:</w:t>
      </w:r>
      <w:r w:rsidRPr="007532C5">
        <w:tab/>
        <w:t>§79-724</w:t>
      </w:r>
    </w:p>
    <w:p w14:paraId="3198DF18" w14:textId="77777777" w:rsidR="000E1B60" w:rsidRPr="007532C5" w:rsidRDefault="000E1B60" w:rsidP="000E1B60">
      <w:pPr>
        <w:ind w:firstLine="2160"/>
        <w:jc w:val="both"/>
      </w:pPr>
      <w:r w:rsidRPr="007532C5">
        <w:t>§79-520</w:t>
      </w:r>
    </w:p>
    <w:p w14:paraId="50B35FD4" w14:textId="77777777" w:rsidR="000E1B60" w:rsidRPr="007532C5" w:rsidRDefault="000E1B60" w:rsidP="000E1B60">
      <w:pPr>
        <w:ind w:firstLine="2160"/>
        <w:jc w:val="both"/>
      </w:pPr>
      <w:r w:rsidRPr="007532C5">
        <w:t>LB 399 (2019)</w:t>
      </w:r>
    </w:p>
    <w:p w14:paraId="0C702621" w14:textId="77777777" w:rsidR="000E1B60" w:rsidRPr="007532C5" w:rsidRDefault="000E1B60" w:rsidP="000E1B60">
      <w:pPr>
        <w:jc w:val="both"/>
      </w:pPr>
    </w:p>
    <w:p w14:paraId="457378DC" w14:textId="77777777" w:rsidR="000E1B60" w:rsidRPr="007532C5" w:rsidRDefault="000E1B60" w:rsidP="000E1B60">
      <w:pPr>
        <w:jc w:val="both"/>
      </w:pPr>
      <w:r w:rsidRPr="007532C5">
        <w:t>Adopted:  June 13, 2005</w:t>
      </w:r>
    </w:p>
    <w:p w14:paraId="79F06496" w14:textId="77777777" w:rsidR="000E1B60" w:rsidRPr="007532C5" w:rsidRDefault="000E1B60" w:rsidP="000E1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sidRPr="007532C5">
        <w:t>Reviewed: July 10, 2006, June 9, 2008, June 8, 2009, June 14, 2010, June 13, 2011, Jan. 9, 2012,</w:t>
      </w:r>
    </w:p>
    <w:p w14:paraId="164FD870" w14:textId="77777777" w:rsidR="000E1B60" w:rsidRPr="007532C5" w:rsidRDefault="000E1B60" w:rsidP="000E1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sidRPr="007532C5">
        <w:t>Mar. 11, 2013, Mar. 10, 2014, Mar. 9, 2015, Mar. 14, 2016, Mar. 13, 2017, Apr. 9, 2018, June 10, 2019</w:t>
      </w:r>
    </w:p>
    <w:p w14:paraId="102F039A" w14:textId="608EAC30" w:rsidR="000E1B60" w:rsidRDefault="000E1B60" w:rsidP="000E1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sidRPr="007532C5">
        <w:t xml:space="preserve">Revised: </w:t>
      </w:r>
      <w:r w:rsidR="00F36D2A" w:rsidRPr="007532C5">
        <w:t>Oct. 14, 2019</w:t>
      </w:r>
    </w:p>
    <w:p w14:paraId="138B1271" w14:textId="668BE319" w:rsidR="00716820" w:rsidRPr="007532C5" w:rsidRDefault="00716820" w:rsidP="000E1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April 13, 2020</w:t>
      </w:r>
      <w:r w:rsidR="002C73B5">
        <w:t>, April 12, 2021</w:t>
      </w:r>
      <w:r w:rsidR="00080058">
        <w:t>, April 11, 2022</w:t>
      </w:r>
      <w:r w:rsidR="00DF24E9">
        <w:t>, April 10, 2023</w:t>
      </w:r>
      <w:r w:rsidR="00450527">
        <w:t>, April 8, 2024</w:t>
      </w:r>
      <w:r w:rsidR="00BC5EF4">
        <w:t>,</w:t>
      </w:r>
      <w:r w:rsidR="00BC5EF4" w:rsidRPr="000A75E6">
        <w:t xml:space="preserve"> </w:t>
      </w:r>
      <w:r w:rsidR="00BC5EF4">
        <w:t>April 14, 2025</w:t>
      </w:r>
    </w:p>
    <w:p w14:paraId="6EF47953" w14:textId="77777777" w:rsidR="000E1B60" w:rsidRPr="007532C5" w:rsidRDefault="000E1B60" w:rsidP="000E1B60">
      <w:pPr>
        <w:spacing w:line="0" w:lineRule="atLeast"/>
        <w:jc w:val="both"/>
      </w:pPr>
    </w:p>
    <w:p w14:paraId="7F55E88A" w14:textId="0E5EF1CE" w:rsidR="00911FF1" w:rsidRPr="007532C5" w:rsidRDefault="00911FF1" w:rsidP="00911FF1"/>
    <w:p w14:paraId="33DF5A44" w14:textId="77777777" w:rsidR="007C4494" w:rsidRDefault="007C4494"/>
    <w:sectPr w:rsidR="007C4494">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B249" w14:textId="77777777" w:rsidR="00E53782" w:rsidRDefault="00E53782" w:rsidP="000E1B60">
      <w:r>
        <w:separator/>
      </w:r>
    </w:p>
  </w:endnote>
  <w:endnote w:type="continuationSeparator" w:id="0">
    <w:p w14:paraId="398DA212" w14:textId="77777777" w:rsidR="00E53782" w:rsidRDefault="00E53782" w:rsidP="000E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5AB4" w14:textId="77777777" w:rsidR="0029220F" w:rsidRDefault="0029220F">
    <w:pPr>
      <w:tabs>
        <w:tab w:val="left" w:pos="0"/>
        <w:tab w:val="center" w:pos="4680"/>
        <w:tab w:val="right" w:pos="9360"/>
      </w:tabs>
      <w:spacing w:line="240" w:lineRule="exact"/>
      <w:rPr>
        <w:sz w:val="20"/>
      </w:rPr>
    </w:pPr>
  </w:p>
  <w:p w14:paraId="30566277" w14:textId="77777777" w:rsidR="0029220F" w:rsidRDefault="00116ECA">
    <w:pPr>
      <w:framePr w:w="9360" w:h="322" w:hRule="exact" w:wrap="notBeside" w:vAnchor="page" w:hAnchor="text" w:y="14784"/>
      <w:tabs>
        <w:tab w:val="left" w:pos="0"/>
        <w:tab w:val="center" w:pos="4680"/>
        <w:tab w:val="right" w:pos="9360"/>
      </w:tabs>
      <w:spacing w:line="0" w:lineRule="atLeast"/>
      <w:jc w:val="center"/>
      <w:rPr>
        <w:vanish/>
        <w:sz w:val="20"/>
      </w:rPr>
    </w:pPr>
    <w:r>
      <w:t xml:space="preserve">Page </w:t>
    </w:r>
    <w:r>
      <w:pgNum/>
    </w:r>
    <w:r>
      <w:t xml:space="preserve"> of  1</w:t>
    </w:r>
  </w:p>
  <w:p w14:paraId="7D0C361C" w14:textId="77777777" w:rsidR="0029220F" w:rsidRDefault="0029220F">
    <w:pPr>
      <w:tabs>
        <w:tab w:val="left" w:pos="0"/>
        <w:tab w:val="center" w:pos="4680"/>
        <w:tab w:val="right" w:pos="9360"/>
      </w:tabs>
      <w:spacing w:line="24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8FBE" w14:textId="77777777" w:rsidR="0029220F" w:rsidRDefault="0029220F">
    <w:pPr>
      <w:tabs>
        <w:tab w:val="left" w:pos="0"/>
        <w:tab w:val="center" w:pos="4680"/>
        <w:tab w:val="right" w:pos="9360"/>
      </w:tabs>
      <w:spacing w:line="240" w:lineRule="exact"/>
      <w:rPr>
        <w:sz w:val="20"/>
      </w:rPr>
    </w:pPr>
  </w:p>
  <w:p w14:paraId="2FEE5586" w14:textId="77777777" w:rsidR="0029220F" w:rsidRDefault="00116ECA">
    <w:pPr>
      <w:framePr w:w="9360" w:h="322" w:hRule="exact" w:wrap="notBeside" w:vAnchor="page" w:hAnchor="text" w:y="14784"/>
      <w:tabs>
        <w:tab w:val="left" w:pos="0"/>
        <w:tab w:val="center" w:pos="4680"/>
        <w:tab w:val="right" w:pos="9360"/>
      </w:tabs>
      <w:spacing w:line="240" w:lineRule="exact"/>
      <w:jc w:val="center"/>
      <w:rPr>
        <w:vanish/>
        <w:sz w:val="20"/>
      </w:rPr>
    </w:pPr>
    <w:r>
      <w:t xml:space="preserve">Page </w:t>
    </w:r>
    <w:r>
      <w:pgNum/>
    </w:r>
    <w:r>
      <w:t xml:space="preserve"> of 1</w:t>
    </w:r>
  </w:p>
  <w:p w14:paraId="6553C5ED" w14:textId="77777777" w:rsidR="0029220F" w:rsidRDefault="0029220F">
    <w:pPr>
      <w:tabs>
        <w:tab w:val="left" w:pos="0"/>
        <w:tab w:val="center" w:pos="4680"/>
        <w:tab w:val="right" w:pos="9360"/>
      </w:tabs>
      <w:spacing w:line="0" w:lineRule="atLeas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8E0C" w14:textId="77777777" w:rsidR="0029220F" w:rsidRDefault="0029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9267" w14:textId="77777777" w:rsidR="00E53782" w:rsidRDefault="00E53782" w:rsidP="000E1B60">
      <w:r>
        <w:separator/>
      </w:r>
    </w:p>
  </w:footnote>
  <w:footnote w:type="continuationSeparator" w:id="0">
    <w:p w14:paraId="52486B98" w14:textId="77777777" w:rsidR="00E53782" w:rsidRDefault="00E53782" w:rsidP="000E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4E74" w14:textId="77777777" w:rsidR="0029220F" w:rsidRDefault="00116ECA">
    <w:pPr>
      <w:tabs>
        <w:tab w:val="left" w:pos="0"/>
        <w:tab w:val="center" w:pos="4680"/>
        <w:tab w:val="right" w:pos="9360"/>
      </w:tabs>
      <w:rPr>
        <w:sz w:val="20"/>
      </w:rPr>
    </w:pPr>
    <w:r>
      <w:t>Article 8</w:t>
    </w:r>
    <w:r>
      <w:tab/>
    </w:r>
    <w:r>
      <w:rPr>
        <w:b/>
      </w:rPr>
      <w:t>INTERNAL BOARD POLICIES</w:t>
    </w:r>
    <w:r>
      <w:tab/>
      <w:t>Policy No. 8153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F97E" w14:textId="77777777" w:rsidR="0029220F" w:rsidRDefault="00116ECA">
    <w:pPr>
      <w:tabs>
        <w:tab w:val="left" w:pos="0"/>
        <w:tab w:val="center" w:pos="4680"/>
        <w:tab w:val="right" w:pos="9360"/>
      </w:tabs>
      <w:rPr>
        <w:sz w:val="20"/>
      </w:rPr>
    </w:pPr>
    <w:r>
      <w:t>Article 8</w:t>
    </w:r>
    <w:r>
      <w:tab/>
    </w:r>
    <w:r>
      <w:rPr>
        <w:b/>
      </w:rPr>
      <w:t>INTERNAL BOARD POLICIES</w:t>
    </w:r>
    <w:r>
      <w:tab/>
      <w:t>Policy No. 8153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BB4C" w14:textId="77777777" w:rsidR="0029220F" w:rsidRDefault="00292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60"/>
    <w:rsid w:val="00080058"/>
    <w:rsid w:val="000E1B60"/>
    <w:rsid w:val="00116ECA"/>
    <w:rsid w:val="001D26B7"/>
    <w:rsid w:val="0029220F"/>
    <w:rsid w:val="00294ED3"/>
    <w:rsid w:val="002A323D"/>
    <w:rsid w:val="002C73B5"/>
    <w:rsid w:val="00391DE3"/>
    <w:rsid w:val="003E272A"/>
    <w:rsid w:val="00450527"/>
    <w:rsid w:val="005516C4"/>
    <w:rsid w:val="005A1D23"/>
    <w:rsid w:val="00716820"/>
    <w:rsid w:val="007532C5"/>
    <w:rsid w:val="007C4494"/>
    <w:rsid w:val="007E75E9"/>
    <w:rsid w:val="008D6CB6"/>
    <w:rsid w:val="00911FF1"/>
    <w:rsid w:val="009763E8"/>
    <w:rsid w:val="00AE7904"/>
    <w:rsid w:val="00B51A7C"/>
    <w:rsid w:val="00BC2BB9"/>
    <w:rsid w:val="00BC5EF4"/>
    <w:rsid w:val="00BE35AF"/>
    <w:rsid w:val="00C02779"/>
    <w:rsid w:val="00C778BD"/>
    <w:rsid w:val="00DF24E9"/>
    <w:rsid w:val="00E53782"/>
    <w:rsid w:val="00E7152E"/>
    <w:rsid w:val="00F30657"/>
    <w:rsid w:val="00F36D2A"/>
    <w:rsid w:val="00F5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355330"/>
  <w15:docId w15:val="{D4A9A121-D9FE-954A-9D2A-20CFF5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B60"/>
    <w:pPr>
      <w:tabs>
        <w:tab w:val="center" w:pos="4320"/>
        <w:tab w:val="right" w:pos="8640"/>
      </w:tabs>
    </w:pPr>
  </w:style>
  <w:style w:type="character" w:customStyle="1" w:styleId="HeaderChar">
    <w:name w:val="Header Char"/>
    <w:basedOn w:val="DefaultParagraphFont"/>
    <w:link w:val="Header"/>
    <w:uiPriority w:val="99"/>
    <w:rsid w:val="000E1B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E1B60"/>
    <w:pPr>
      <w:tabs>
        <w:tab w:val="center" w:pos="4320"/>
        <w:tab w:val="right" w:pos="8640"/>
      </w:tabs>
    </w:pPr>
  </w:style>
  <w:style w:type="character" w:customStyle="1" w:styleId="FooterChar">
    <w:name w:val="Footer Char"/>
    <w:basedOn w:val="DefaultParagraphFont"/>
    <w:link w:val="Footer"/>
    <w:uiPriority w:val="99"/>
    <w:rsid w:val="000E1B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Barr</dc:creator>
  <cp:keywords/>
  <dc:description/>
  <cp:lastModifiedBy>Morlan, Emily (eemorlan)</cp:lastModifiedBy>
  <cp:revision>3</cp:revision>
  <cp:lastPrinted>2024-04-17T14:19:00Z</cp:lastPrinted>
  <dcterms:created xsi:type="dcterms:W3CDTF">2024-04-17T14:20:00Z</dcterms:created>
  <dcterms:modified xsi:type="dcterms:W3CDTF">2025-03-27T14:16:00Z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378a34-61cb-4d5e-a70c-1712827e012a_Enabled">
    <vt:lpwstr>True</vt:lpwstr>
  </property>
  <property fmtid="{D5CDD505-2E9C-101B-9397-08002B2CF9AE}" pid="3" name="MSIP_Label_49378a34-61cb-4d5e-a70c-1712827e012a_SiteId">
    <vt:lpwstr>194a267b-82ba-4fa6-b6b9-f95966ab3815</vt:lpwstr>
  </property>
  <property fmtid="{D5CDD505-2E9C-101B-9397-08002B2CF9AE}" pid="4" name="MSIP_Label_49378a34-61cb-4d5e-a70c-1712827e012a_Owner">
    <vt:lpwstr>Steve.Barr@csgi.com</vt:lpwstr>
  </property>
  <property fmtid="{D5CDD505-2E9C-101B-9397-08002B2CF9AE}" pid="5" name="MSIP_Label_49378a34-61cb-4d5e-a70c-1712827e012a_SetDate">
    <vt:lpwstr>2019-08-26T19:20:14.5393295Z</vt:lpwstr>
  </property>
  <property fmtid="{D5CDD505-2E9C-101B-9397-08002B2CF9AE}" pid="6" name="MSIP_Label_49378a34-61cb-4d5e-a70c-1712827e012a_Name">
    <vt:lpwstr>Medium Impact</vt:lpwstr>
  </property>
  <property fmtid="{D5CDD505-2E9C-101B-9397-08002B2CF9AE}" pid="7" name="MSIP_Label_49378a34-61cb-4d5e-a70c-1712827e012a_Application">
    <vt:lpwstr>Microsoft Azure Information Protection</vt:lpwstr>
  </property>
  <property fmtid="{D5CDD505-2E9C-101B-9397-08002B2CF9AE}" pid="8" name="MSIP_Label_49378a34-61cb-4d5e-a70c-1712827e012a_ActionId">
    <vt:lpwstr>cafb55d6-228f-459f-8f0b-6cf63927343f</vt:lpwstr>
  </property>
  <property fmtid="{D5CDD505-2E9C-101B-9397-08002B2CF9AE}" pid="9" name="MSIP_Label_49378a34-61cb-4d5e-a70c-1712827e012a_Extended_MSFT_Method">
    <vt:lpwstr>Automatic</vt:lpwstr>
  </property>
  <property fmtid="{D5CDD505-2E9C-101B-9397-08002B2CF9AE}" pid="10" name="Sensitivity">
    <vt:lpwstr>Medium Impact</vt:lpwstr>
  </property>
</Properties>
</file>