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3313" w14:textId="77777777" w:rsidR="00170586" w:rsidRDefault="00170586" w:rsidP="00E04DD4">
      <w:pPr>
        <w:jc w:val="both"/>
      </w:pPr>
      <w:r>
        <w:rPr>
          <w:u w:val="single"/>
        </w:rPr>
        <w:t>Internal Board Policies</w:t>
      </w:r>
    </w:p>
    <w:p w14:paraId="61811879" w14:textId="77777777" w:rsidR="00E04DD4" w:rsidRDefault="00E04DD4" w:rsidP="00E04DD4">
      <w:pPr>
        <w:jc w:val="both"/>
      </w:pPr>
    </w:p>
    <w:p w14:paraId="3094B91E" w14:textId="77777777" w:rsidR="00E04DD4" w:rsidRPr="00422572" w:rsidRDefault="00E04DD4" w:rsidP="00E04DD4">
      <w:pPr>
        <w:jc w:val="both"/>
        <w:rPr>
          <w:b/>
        </w:rPr>
      </w:pPr>
      <w:r w:rsidRPr="00422572">
        <w:rPr>
          <w:b/>
          <w:u w:val="single"/>
        </w:rPr>
        <w:t>8152 Standing Committee on Negotiations</w:t>
      </w:r>
    </w:p>
    <w:p w14:paraId="548E8199" w14:textId="77777777" w:rsidR="00E04DD4" w:rsidRDefault="00E04DD4" w:rsidP="00E04DD4">
      <w:pPr>
        <w:jc w:val="both"/>
      </w:pPr>
    </w:p>
    <w:p w14:paraId="7A0EB248" w14:textId="77777777" w:rsidR="00E04DD4" w:rsidRPr="002B20D8" w:rsidRDefault="00E04DD4" w:rsidP="00E04DD4">
      <w:pPr>
        <w:jc w:val="both"/>
        <w:rPr>
          <w:color w:val="FF0000"/>
        </w:rPr>
      </w:pPr>
      <w:r>
        <w:t xml:space="preserve">It shall be the policy of Plattsmouth Community Schools that the Negotiations Committee shall consist of three members appointed by the Board </w:t>
      </w:r>
      <w:r w:rsidRPr="003258B4">
        <w:rPr>
          <w:color w:val="000000" w:themeColor="text1"/>
        </w:rPr>
        <w:t xml:space="preserve">President. </w:t>
      </w:r>
      <w:r w:rsidR="002B20D8" w:rsidRPr="003258B4">
        <w:rPr>
          <w:color w:val="000000" w:themeColor="text1"/>
        </w:rPr>
        <w:t>No member of the Board of Education shall be appointed to the Negotiations Committee whose immediate family would benefit from any negotiations conducted by the Negotiations Committee.</w:t>
      </w:r>
    </w:p>
    <w:p w14:paraId="20DA5CFC" w14:textId="77777777" w:rsidR="00E04DD4" w:rsidRDefault="00E04DD4" w:rsidP="00E04DD4">
      <w:pPr>
        <w:jc w:val="both"/>
      </w:pPr>
    </w:p>
    <w:p w14:paraId="742DE784" w14:textId="77777777" w:rsidR="00E04DD4" w:rsidRDefault="00E04DD4" w:rsidP="00E04DD4">
      <w:pPr>
        <w:jc w:val="both"/>
      </w:pPr>
      <w:r>
        <w:t xml:space="preserve">The Negotiations Committee will represent the full Board of Education in negotiations with recognized labor organizations.  The full Board of Education may also include selected administrators on the negotiations team.  The Board of Education reserves the right to appoint a chief spokesperson who is not a member of the Board to represent the Board in negotiations.  </w:t>
      </w:r>
    </w:p>
    <w:p w14:paraId="2017A718" w14:textId="77777777" w:rsidR="00E04DD4" w:rsidRDefault="00E04DD4" w:rsidP="00E04DD4">
      <w:pPr>
        <w:jc w:val="both"/>
      </w:pPr>
    </w:p>
    <w:p w14:paraId="46720C2D" w14:textId="77777777" w:rsidR="00E04DD4" w:rsidRDefault="00E04DD4" w:rsidP="00E04DD4">
      <w:pPr>
        <w:jc w:val="both"/>
      </w:pPr>
      <w:r>
        <w:t xml:space="preserve">After negotiations are completed, the </w:t>
      </w:r>
      <w:r w:rsidR="002B20D8">
        <w:t>N</w:t>
      </w:r>
      <w:r>
        <w:t xml:space="preserve">egotiations </w:t>
      </w:r>
      <w:r w:rsidR="002B20D8">
        <w:t>C</w:t>
      </w:r>
      <w:r>
        <w:t>ommittee will make a recommendation to the full Board of Education on the salary schedule and benefits under consideration.</w:t>
      </w:r>
    </w:p>
    <w:p w14:paraId="2049E6A0" w14:textId="77777777" w:rsidR="00E04DD4" w:rsidRDefault="00E04DD4" w:rsidP="00E04DD4">
      <w:pPr>
        <w:jc w:val="both"/>
      </w:pPr>
    </w:p>
    <w:p w14:paraId="4E215E84" w14:textId="77777777" w:rsidR="00E04DD4" w:rsidRPr="00FF315B" w:rsidRDefault="00E04DD4" w:rsidP="00E04DD4">
      <w:pPr>
        <w:jc w:val="both"/>
      </w:pPr>
      <w:r>
        <w:t>Adopted</w:t>
      </w:r>
      <w:r w:rsidRPr="00440F12">
        <w:t>:</w:t>
      </w:r>
      <w:r>
        <w:t xml:space="preserve">  June 13, 2005</w:t>
      </w:r>
    </w:p>
    <w:p w14:paraId="7133D859" w14:textId="77777777" w:rsidR="00E04DD4" w:rsidRDefault="00E04DD4" w:rsidP="00E04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BE7632">
        <w:t>,</w:t>
      </w:r>
    </w:p>
    <w:p w14:paraId="6CFFCBD6" w14:textId="25A2B242" w:rsidR="00702372" w:rsidRDefault="00BE7632" w:rsidP="00E04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E01F3B">
        <w:t>, Mar. 10, 2014</w:t>
      </w:r>
      <w:r w:rsidR="00C366FD">
        <w:t>, Mar. 9, 2015</w:t>
      </w:r>
      <w:r w:rsidR="00C87707">
        <w:t>, Mar. 14, 2016</w:t>
      </w:r>
      <w:r w:rsidR="0069762F">
        <w:t>, Mar. 13, 2017</w:t>
      </w:r>
      <w:r w:rsidR="00B7167D">
        <w:t>, Apr. 9, 2018</w:t>
      </w:r>
      <w:r w:rsidR="00126F67">
        <w:t>, June 10, 2019</w:t>
      </w:r>
      <w:r w:rsidR="00702372">
        <w:t>, June 10, 2020</w:t>
      </w:r>
      <w:r w:rsidR="002B2A00">
        <w:t>, April 12, 2021</w:t>
      </w:r>
      <w:r w:rsidR="00C103D4">
        <w:t>, April 11, 2022</w:t>
      </w:r>
      <w:r w:rsidR="00A6493D">
        <w:t>, April 10, 2023</w:t>
      </w:r>
      <w:r w:rsidR="001C4E8B">
        <w:t>, April 8, 2024</w:t>
      </w:r>
      <w:r w:rsidR="000B40A5">
        <w:t>,</w:t>
      </w:r>
      <w:r w:rsidR="000B40A5" w:rsidRPr="000A75E6">
        <w:t xml:space="preserve"> </w:t>
      </w:r>
      <w:r w:rsidR="000B40A5">
        <w:t>April 14, 2025</w:t>
      </w:r>
    </w:p>
    <w:p w14:paraId="2C3BB42C" w14:textId="77777777" w:rsidR="00E04DD4" w:rsidRPr="0076620B" w:rsidRDefault="00E04DD4" w:rsidP="00E04DD4">
      <w:pPr>
        <w:widowControl w:val="0"/>
        <w:spacing w:line="0" w:lineRule="atLeast"/>
        <w:jc w:val="both"/>
      </w:pPr>
    </w:p>
    <w:p w14:paraId="097BD753" w14:textId="77777777" w:rsidR="00E04DD4" w:rsidRPr="0044075F" w:rsidRDefault="00E04DD4" w:rsidP="00E04DD4">
      <w:pPr>
        <w:spacing w:line="0" w:lineRule="atLeast"/>
        <w:jc w:val="both"/>
      </w:pPr>
    </w:p>
    <w:sectPr w:rsidR="00E04DD4" w:rsidRPr="0044075F">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DAF53" w14:textId="77777777" w:rsidR="008A0DB6" w:rsidRDefault="008A0DB6">
      <w:r>
        <w:separator/>
      </w:r>
    </w:p>
  </w:endnote>
  <w:endnote w:type="continuationSeparator" w:id="0">
    <w:p w14:paraId="7E22317D" w14:textId="77777777" w:rsidR="008A0DB6" w:rsidRDefault="008A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C98C" w14:textId="77777777" w:rsidR="00E04DD4" w:rsidRDefault="00E04DD4">
    <w:pPr>
      <w:tabs>
        <w:tab w:val="left" w:pos="0"/>
        <w:tab w:val="center" w:pos="4680"/>
        <w:tab w:val="right" w:pos="9360"/>
      </w:tabs>
      <w:spacing w:line="240" w:lineRule="exact"/>
      <w:rPr>
        <w:sz w:val="20"/>
      </w:rPr>
    </w:pPr>
  </w:p>
  <w:p w14:paraId="75C0F44C" w14:textId="77777777" w:rsidR="00E04DD4" w:rsidRDefault="00E04DD4">
    <w:pPr>
      <w:framePr w:w="9360" w:h="322" w:hRule="exact" w:wrap="notBeside" w:vAnchor="page" w:hAnchor="text" w:y="14784"/>
      <w:tabs>
        <w:tab w:val="left" w:pos="0"/>
        <w:tab w:val="center" w:pos="4680"/>
        <w:tab w:val="right" w:pos="9360"/>
      </w:tabs>
      <w:spacing w:line="0" w:lineRule="atLeast"/>
      <w:jc w:val="center"/>
      <w:rPr>
        <w:vanish/>
        <w:sz w:val="20"/>
      </w:rPr>
    </w:pPr>
    <w:r>
      <w:t xml:space="preserve">Page </w:t>
    </w:r>
    <w:r>
      <w:pgNum/>
    </w:r>
    <w:r>
      <w:t xml:space="preserve"> of  1</w:t>
    </w:r>
  </w:p>
  <w:p w14:paraId="0668EBCB" w14:textId="77777777" w:rsidR="00E04DD4" w:rsidRDefault="00E04DD4">
    <w:pPr>
      <w:tabs>
        <w:tab w:val="left" w:pos="0"/>
        <w:tab w:val="center" w:pos="4680"/>
        <w:tab w:val="right" w:pos="9360"/>
      </w:tabs>
      <w:spacing w:line="240" w:lineRule="exac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6BF3" w14:textId="77777777" w:rsidR="00E04DD4" w:rsidRDefault="00E04DD4">
    <w:pPr>
      <w:tabs>
        <w:tab w:val="left" w:pos="0"/>
        <w:tab w:val="center" w:pos="4680"/>
        <w:tab w:val="right" w:pos="9360"/>
      </w:tabs>
      <w:spacing w:line="240" w:lineRule="exact"/>
      <w:rPr>
        <w:sz w:val="20"/>
      </w:rPr>
    </w:pPr>
  </w:p>
  <w:p w14:paraId="518E20B8" w14:textId="77777777" w:rsidR="00E04DD4" w:rsidRDefault="00E04DD4">
    <w:pPr>
      <w:framePr w:w="9360" w:h="322" w:hRule="exact" w:wrap="notBeside" w:vAnchor="page" w:hAnchor="text" w:y="14784"/>
      <w:tabs>
        <w:tab w:val="left" w:pos="0"/>
        <w:tab w:val="center" w:pos="4680"/>
        <w:tab w:val="right" w:pos="9360"/>
      </w:tabs>
      <w:spacing w:line="240" w:lineRule="exact"/>
      <w:jc w:val="center"/>
      <w:rPr>
        <w:vanish/>
        <w:sz w:val="20"/>
      </w:rPr>
    </w:pPr>
    <w:r>
      <w:t xml:space="preserve">Page </w:t>
    </w:r>
    <w:r>
      <w:pgNum/>
    </w:r>
    <w:r>
      <w:t xml:space="preserve"> of 1</w:t>
    </w:r>
  </w:p>
  <w:p w14:paraId="548A22B6" w14:textId="77777777" w:rsidR="00E04DD4" w:rsidRDefault="00E04DD4">
    <w:pPr>
      <w:tabs>
        <w:tab w:val="left" w:pos="0"/>
        <w:tab w:val="center" w:pos="4680"/>
        <w:tab w:val="right" w:pos="9360"/>
      </w:tabs>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B3E59" w14:textId="77777777" w:rsidR="008A0DB6" w:rsidRDefault="008A0DB6">
      <w:r>
        <w:separator/>
      </w:r>
    </w:p>
  </w:footnote>
  <w:footnote w:type="continuationSeparator" w:id="0">
    <w:p w14:paraId="18C5848E" w14:textId="77777777" w:rsidR="008A0DB6" w:rsidRDefault="008A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0CE2" w14:textId="77777777" w:rsidR="00E04DD4" w:rsidRDefault="00E04DD4">
    <w:pPr>
      <w:tabs>
        <w:tab w:val="left" w:pos="0"/>
        <w:tab w:val="center" w:pos="4680"/>
        <w:tab w:val="right" w:pos="9360"/>
      </w:tabs>
      <w:rPr>
        <w:sz w:val="20"/>
      </w:rPr>
    </w:pPr>
    <w:r>
      <w:t>Article 8</w:t>
    </w:r>
    <w:r>
      <w:tab/>
    </w:r>
    <w:r>
      <w:rPr>
        <w:b/>
      </w:rPr>
      <w:t>INTERNAL BOARD POLICIES</w:t>
    </w:r>
    <w:r>
      <w:tab/>
      <w:t>Policy No. 8152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1DE9" w14:textId="77777777" w:rsidR="00E04DD4" w:rsidRDefault="00E04DD4">
    <w:pPr>
      <w:tabs>
        <w:tab w:val="left" w:pos="0"/>
        <w:tab w:val="center" w:pos="4680"/>
        <w:tab w:val="right" w:pos="9360"/>
      </w:tabs>
      <w:rPr>
        <w:sz w:val="20"/>
      </w:rPr>
    </w:pPr>
    <w:r>
      <w:t>Article 8</w:t>
    </w:r>
    <w:r>
      <w:tab/>
    </w:r>
    <w:r>
      <w:rPr>
        <w:b/>
      </w:rPr>
      <w:t>INTERNAL BOARD POLICIES</w:t>
    </w:r>
    <w:r>
      <w:tab/>
      <w:t>Policy No. 8152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5C"/>
    <w:rsid w:val="000B40A5"/>
    <w:rsid w:val="00126F67"/>
    <w:rsid w:val="00170586"/>
    <w:rsid w:val="001952C7"/>
    <w:rsid w:val="001C4E8B"/>
    <w:rsid w:val="0024232B"/>
    <w:rsid w:val="002B20D8"/>
    <w:rsid w:val="002B2A00"/>
    <w:rsid w:val="003258B4"/>
    <w:rsid w:val="00502C1C"/>
    <w:rsid w:val="005A1D23"/>
    <w:rsid w:val="005C1B46"/>
    <w:rsid w:val="0069762F"/>
    <w:rsid w:val="006E76AC"/>
    <w:rsid w:val="00702372"/>
    <w:rsid w:val="0077465C"/>
    <w:rsid w:val="008A0DB6"/>
    <w:rsid w:val="00A0469A"/>
    <w:rsid w:val="00A6493D"/>
    <w:rsid w:val="00AE7904"/>
    <w:rsid w:val="00B7167D"/>
    <w:rsid w:val="00BE7632"/>
    <w:rsid w:val="00C103D4"/>
    <w:rsid w:val="00C366FD"/>
    <w:rsid w:val="00C87707"/>
    <w:rsid w:val="00CD1C9E"/>
    <w:rsid w:val="00CE4BEA"/>
    <w:rsid w:val="00E01F3B"/>
    <w:rsid w:val="00E04D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23A690E"/>
  <w14:defaultImageDpi w14:val="300"/>
  <w15:docId w15:val="{D4A9A121-D9FE-954A-9D2A-20CFF5DC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696E"/>
    <w:pPr>
      <w:tabs>
        <w:tab w:val="center" w:pos="4320"/>
        <w:tab w:val="right" w:pos="8640"/>
      </w:tabs>
    </w:pPr>
  </w:style>
  <w:style w:type="character" w:customStyle="1" w:styleId="DefaultPara">
    <w:name w:val="Default Para"/>
  </w:style>
  <w:style w:type="character" w:customStyle="1" w:styleId="FootnoteRef">
    <w:name w:val="Footnote Ref"/>
  </w:style>
  <w:style w:type="character" w:customStyle="1" w:styleId="HeaderChar">
    <w:name w:val="Header Char"/>
    <w:link w:val="Header"/>
    <w:uiPriority w:val="99"/>
    <w:semiHidden/>
    <w:rsid w:val="0058696E"/>
    <w:rPr>
      <w:sz w:val="24"/>
    </w:rPr>
  </w:style>
  <w:style w:type="paragraph" w:styleId="Footer">
    <w:name w:val="footer"/>
    <w:basedOn w:val="Normal"/>
    <w:link w:val="FooterChar"/>
    <w:uiPriority w:val="99"/>
    <w:semiHidden/>
    <w:unhideWhenUsed/>
    <w:rsid w:val="0058696E"/>
    <w:pPr>
      <w:tabs>
        <w:tab w:val="center" w:pos="4320"/>
        <w:tab w:val="right" w:pos="8640"/>
      </w:tabs>
    </w:pPr>
  </w:style>
  <w:style w:type="character" w:customStyle="1" w:styleId="FooterChar">
    <w:name w:val="Footer Char"/>
    <w:link w:val="Footer"/>
    <w:uiPriority w:val="99"/>
    <w:semiHidden/>
    <w:rsid w:val="005869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cp:lastModifiedBy>Morlan, Emily (eemorlan)</cp:lastModifiedBy>
  <cp:revision>4</cp:revision>
  <cp:lastPrinted>2023-04-17T20:21:00Z</cp:lastPrinted>
  <dcterms:created xsi:type="dcterms:W3CDTF">2024-04-17T14:18:00Z</dcterms:created>
  <dcterms:modified xsi:type="dcterms:W3CDTF">2025-03-27T14:16:00Z</dcterms:modified>
</cp:coreProperties>
</file>