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E" w:rsidRPr="000C6E55" w:rsidRDefault="00014AA8" w:rsidP="00014AA8">
      <w:pPr>
        <w:jc w:val="center"/>
        <w:rPr>
          <w:b/>
          <w:sz w:val="28"/>
          <w:szCs w:val="28"/>
        </w:rPr>
      </w:pPr>
      <w:r w:rsidRPr="000C6E55">
        <w:rPr>
          <w:b/>
          <w:sz w:val="28"/>
          <w:szCs w:val="28"/>
        </w:rPr>
        <w:t>Text Dependent Analysis Activities Utilizing DPI Sampler</w:t>
      </w:r>
    </w:p>
    <w:p w:rsidR="00014AA8" w:rsidRDefault="00014AA8" w:rsidP="00014AA8"/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5215"/>
        <w:gridCol w:w="8730"/>
      </w:tblGrid>
      <w:tr w:rsidR="00690D46" w:rsidTr="0063674B">
        <w:tc>
          <w:tcPr>
            <w:tcW w:w="5215" w:type="dxa"/>
            <w:shd w:val="clear" w:color="auto" w:fill="262626" w:themeFill="text1" w:themeFillTint="D9"/>
          </w:tcPr>
          <w:p w:rsidR="00690D46" w:rsidRDefault="00690D46" w:rsidP="00014AA8">
            <w:r>
              <w:t>Whole Group</w:t>
            </w:r>
          </w:p>
        </w:tc>
        <w:tc>
          <w:tcPr>
            <w:tcW w:w="8730" w:type="dxa"/>
            <w:shd w:val="clear" w:color="auto" w:fill="262626" w:themeFill="text1" w:themeFillTint="D9"/>
          </w:tcPr>
          <w:p w:rsidR="00690D46" w:rsidRDefault="00690D46" w:rsidP="00014AA8">
            <w:r>
              <w:t>Small Groups/Paired Groups/Independent</w:t>
            </w:r>
          </w:p>
        </w:tc>
      </w:tr>
      <w:tr w:rsidR="00690D46" w:rsidTr="0063674B">
        <w:tc>
          <w:tcPr>
            <w:tcW w:w="5215" w:type="dxa"/>
          </w:tcPr>
          <w:p w:rsidR="00690D46" w:rsidRDefault="00690D46" w:rsidP="00014AA8">
            <w:r>
              <w:t xml:space="preserve">Complete a TDA activity from Sampler Together.  Read passage closely, read question, view scoring rubric, interactive writing response that aligns with a “4” score.  </w:t>
            </w:r>
          </w:p>
        </w:tc>
        <w:tc>
          <w:tcPr>
            <w:tcW w:w="8730" w:type="dxa"/>
          </w:tcPr>
          <w:p w:rsidR="00690D46" w:rsidRPr="007F5B4E" w:rsidRDefault="00690D46" w:rsidP="00014AA8">
            <w:pPr>
              <w:rPr>
                <w:i/>
              </w:rPr>
            </w:pPr>
            <w:r>
              <w:t xml:space="preserve">Complete a TDA activity from Sampler Together.  Read passage closely, read question, </w:t>
            </w:r>
            <w:r>
              <w:t xml:space="preserve">view scoring rubric, </w:t>
            </w:r>
            <w:r>
              <w:t>writing response</w:t>
            </w:r>
            <w:r>
              <w:t xml:space="preserve"> together as a group</w:t>
            </w:r>
            <w:r>
              <w:t xml:space="preserve"> that aligns with a “4” score.  </w:t>
            </w:r>
            <w:r>
              <w:t xml:space="preserve">Swap with another group to score and revise as needed.  </w:t>
            </w:r>
            <w:r w:rsidR="007F5B4E">
              <w:rPr>
                <w:i/>
              </w:rPr>
              <w:t>(Google Docs or Google Classroom for Typing)</w:t>
            </w:r>
          </w:p>
        </w:tc>
      </w:tr>
      <w:tr w:rsidR="00690D46" w:rsidTr="0063674B">
        <w:tc>
          <w:tcPr>
            <w:tcW w:w="5215" w:type="dxa"/>
          </w:tcPr>
          <w:p w:rsidR="00690D46" w:rsidRDefault="00690D46" w:rsidP="00014AA8">
            <w:r>
              <w:t xml:space="preserve">Compare &amp; Contrast as a group different levels of responses, looking for patterns and discussing what makes each level unique along with reading closely writing rubric.  </w:t>
            </w:r>
          </w:p>
        </w:tc>
        <w:tc>
          <w:tcPr>
            <w:tcW w:w="8730" w:type="dxa"/>
          </w:tcPr>
          <w:p w:rsidR="00690D46" w:rsidRDefault="00690D46" w:rsidP="00014AA8">
            <w:r>
              <w:t xml:space="preserve">Change a “1” or “2” response into a new rewritten response that would obtain a score of “3” or “4”.  After writing response, reflect either orally or in writing why the new response should receive a higher score. Utilize and cite evidence from the writer’s checklist and rubric in reflection.  Share &amp; discuss student examples.  </w:t>
            </w:r>
            <w:r w:rsidR="007F5B4E">
              <w:rPr>
                <w:i/>
              </w:rPr>
              <w:t>(Google Docs or Google Classroom for Typing)</w:t>
            </w:r>
          </w:p>
        </w:tc>
      </w:tr>
      <w:tr w:rsidR="00690D46" w:rsidTr="0063674B">
        <w:tc>
          <w:tcPr>
            <w:tcW w:w="5215" w:type="dxa"/>
          </w:tcPr>
          <w:p w:rsidR="00690D46" w:rsidRDefault="00D0470F" w:rsidP="00014AA8">
            <w:r>
              <w:t xml:space="preserve">Utilize the Writer’s Checklist and Rubric during other writing or content writing activities.  </w:t>
            </w:r>
          </w:p>
        </w:tc>
        <w:tc>
          <w:tcPr>
            <w:tcW w:w="8730" w:type="dxa"/>
          </w:tcPr>
          <w:p w:rsidR="00690D46" w:rsidRDefault="00690D46" w:rsidP="00014AA8">
            <w:r>
              <w:t xml:space="preserve">Give groups or independent students the passages to read along with the question and one generated response.  Students use the writer’s checklist and rubric as a guide.  After reading and analyzing the given response, students score the response using the rubric.  Students write a brief reflection citing evidence from the rubric to prove the “score”.  Actual scores are revealed and time is given to further reflect/discuss/write regarding “actual” score comparing to “student” given score.  </w:t>
            </w:r>
          </w:p>
        </w:tc>
      </w:tr>
      <w:tr w:rsidR="00D0470F" w:rsidTr="0063674B">
        <w:tc>
          <w:tcPr>
            <w:tcW w:w="5215" w:type="dxa"/>
          </w:tcPr>
          <w:p w:rsidR="00D0470F" w:rsidRDefault="00D0470F" w:rsidP="00014AA8">
            <w:r>
              <w:t xml:space="preserve">Incorporate </w:t>
            </w:r>
            <w:r w:rsidR="00AB552E">
              <w:t>the Close Reading s</w:t>
            </w:r>
            <w:r>
              <w:t xml:space="preserve">trategy when reading, analyzing, and responding to texts.  Practice citing evidence when responding to questions and incorporating text-dependent questions into regular instruction.  </w:t>
            </w:r>
          </w:p>
        </w:tc>
        <w:tc>
          <w:tcPr>
            <w:tcW w:w="8730" w:type="dxa"/>
          </w:tcPr>
          <w:p w:rsidR="00D0470F" w:rsidRDefault="0063674B" w:rsidP="00014AA8">
            <w:r>
              <w:t xml:space="preserve">Hold a class or small group debate or discussion on slight differences between a “3” response and a “4” response.  Cite specific evidence from the writing checklist, rubric, and sample responses.  </w:t>
            </w:r>
          </w:p>
        </w:tc>
      </w:tr>
      <w:tr w:rsidR="00D92F0B" w:rsidTr="0063674B">
        <w:tc>
          <w:tcPr>
            <w:tcW w:w="5215" w:type="dxa"/>
          </w:tcPr>
          <w:p w:rsidR="00D92F0B" w:rsidRDefault="00D92F0B" w:rsidP="00014AA8">
            <w:r>
              <w:t xml:space="preserve">Work on finding the main idea of an entire passage or each paragraph.  Closely read and highlight/circle/underling the most important words or phrases in each paragraph.  Then use those words to create one Main Idea sentence.  </w:t>
            </w:r>
          </w:p>
        </w:tc>
        <w:tc>
          <w:tcPr>
            <w:tcW w:w="8730" w:type="dxa"/>
          </w:tcPr>
          <w:p w:rsidR="00D92F0B" w:rsidRDefault="0063674B" w:rsidP="00014AA8">
            <w:r>
              <w:t xml:space="preserve">Utilize the QUAD graphic organizer with students during reading activities. Citing Textual evidence to back up answers to questions.  </w:t>
            </w:r>
          </w:p>
        </w:tc>
      </w:tr>
      <w:tr w:rsidR="000C6E55" w:rsidTr="0063674B">
        <w:tc>
          <w:tcPr>
            <w:tcW w:w="13945" w:type="dxa"/>
            <w:gridSpan w:val="2"/>
          </w:tcPr>
          <w:p w:rsidR="000C6E55" w:rsidRDefault="000C6E55" w:rsidP="000C6E55">
            <w:r>
              <w:t xml:space="preserve">Model different types of Text Dependent Questions and create a TDQ for a text.  </w:t>
            </w:r>
          </w:p>
          <w:p w:rsidR="000C6E55" w:rsidRDefault="000C6E55" w:rsidP="00014AA8">
            <w:r>
              <w:t>Then have students create their own Text Dependent Questions with complete answers (typing/writing/</w:t>
            </w:r>
            <w:proofErr w:type="spellStart"/>
            <w:r>
              <w:t>padlet</w:t>
            </w:r>
            <w:proofErr w:type="spellEnd"/>
            <w:r>
              <w:t>/</w:t>
            </w:r>
            <w:proofErr w:type="spellStart"/>
            <w:r>
              <w:t>etc</w:t>
            </w:r>
            <w:proofErr w:type="spellEnd"/>
            <w:r>
              <w:t xml:space="preserve">).  After they create their own questions, student could group up to answer other student TDQs.  </w:t>
            </w:r>
          </w:p>
        </w:tc>
      </w:tr>
      <w:tr w:rsidR="0063674B" w:rsidTr="0063674B">
        <w:tc>
          <w:tcPr>
            <w:tcW w:w="13945" w:type="dxa"/>
            <w:gridSpan w:val="2"/>
          </w:tcPr>
          <w:p w:rsidR="0063674B" w:rsidRDefault="0063674B" w:rsidP="000C6E55">
            <w:r>
              <w:t>Utilize other text sources to work on Text Dependent Questioning/Analysis (</w:t>
            </w:r>
            <w:proofErr w:type="spellStart"/>
            <w:r>
              <w:t>ReadWorks</w:t>
            </w:r>
            <w:proofErr w:type="spellEnd"/>
            <w:r>
              <w:t xml:space="preserve">, </w:t>
            </w:r>
            <w:proofErr w:type="spellStart"/>
            <w:r>
              <w:t>NewsELA</w:t>
            </w:r>
            <w:proofErr w:type="spellEnd"/>
            <w:r>
              <w:t xml:space="preserve">, </w:t>
            </w:r>
            <w:proofErr w:type="spellStart"/>
            <w:r>
              <w:t>NewsDOGO</w:t>
            </w:r>
            <w:proofErr w:type="spellEnd"/>
            <w:r>
              <w:t xml:space="preserve">, Tween Tribune, Newspaper or Magazine Articles, Picture Books)  </w:t>
            </w:r>
            <w:r w:rsidR="00047B80">
              <w:t xml:space="preserve"> </w:t>
            </w:r>
            <w:bookmarkStart w:id="0" w:name="_GoBack"/>
            <w:bookmarkEnd w:id="0"/>
            <w:r>
              <w:t xml:space="preserve">OR build it into current texts that students are reading.  </w:t>
            </w:r>
          </w:p>
        </w:tc>
      </w:tr>
    </w:tbl>
    <w:p w:rsidR="00014AA8" w:rsidRDefault="00014AA8" w:rsidP="00014AA8"/>
    <w:sectPr w:rsidR="00014AA8" w:rsidSect="00014A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A8"/>
    <w:rsid w:val="00014AA8"/>
    <w:rsid w:val="00047B80"/>
    <w:rsid w:val="000C6E55"/>
    <w:rsid w:val="002F5909"/>
    <w:rsid w:val="003F57E9"/>
    <w:rsid w:val="004B77BC"/>
    <w:rsid w:val="004C16B2"/>
    <w:rsid w:val="0063674B"/>
    <w:rsid w:val="00690D46"/>
    <w:rsid w:val="007D394D"/>
    <w:rsid w:val="007E0259"/>
    <w:rsid w:val="007F5B4E"/>
    <w:rsid w:val="00807A59"/>
    <w:rsid w:val="0087799E"/>
    <w:rsid w:val="008A35E8"/>
    <w:rsid w:val="008D089A"/>
    <w:rsid w:val="009B2C2E"/>
    <w:rsid w:val="00AB552E"/>
    <w:rsid w:val="00B21D99"/>
    <w:rsid w:val="00BF5120"/>
    <w:rsid w:val="00D0470F"/>
    <w:rsid w:val="00D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F487"/>
  <w15:chartTrackingRefBased/>
  <w15:docId w15:val="{A5D59F9E-3221-4D56-BE37-6B41785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0157F-F7B0-4BB2-A4AC-311726CE7DF2}"/>
</file>

<file path=customXml/itemProps2.xml><?xml version="1.0" encoding="utf-8"?>
<ds:datastoreItem xmlns:ds="http://schemas.openxmlformats.org/officeDocument/2006/customXml" ds:itemID="{68EEB35C-31C5-4C8B-849B-825307B63223}"/>
</file>

<file path=customXml/itemProps3.xml><?xml version="1.0" encoding="utf-8"?>
<ds:datastoreItem xmlns:ds="http://schemas.openxmlformats.org/officeDocument/2006/customXml" ds:itemID="{C2F4E400-4000-4D00-8F93-763353731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Christenson</dc:creator>
  <cp:keywords/>
  <dc:description/>
  <cp:lastModifiedBy>Melissa Christenson</cp:lastModifiedBy>
  <cp:revision>35</cp:revision>
  <dcterms:created xsi:type="dcterms:W3CDTF">2017-02-16T19:09:00Z</dcterms:created>
  <dcterms:modified xsi:type="dcterms:W3CDTF">2017-02-22T13:42:00Z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