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RPr="007A7846" w14:paraId="67BC312D" w14:textId="77777777" w:rsidTr="679F8173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4CD8F191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636677B6" w:rsidR="00B1411E" w:rsidRPr="00B1411E" w:rsidRDefault="00B1411E" w:rsidP="00B1411E">
            <w:pPr>
              <w:jc w:val="center"/>
              <w:rPr>
                <w:b/>
                <w:bCs/>
              </w:rPr>
            </w:pPr>
            <w:proofErr w:type="spellStart"/>
            <w:r w:rsidRPr="00B1411E">
              <w:rPr>
                <w:b/>
                <w:bCs/>
                <w:sz w:val="26"/>
                <w:szCs w:val="26"/>
              </w:rPr>
              <w:t>Ис</w:t>
            </w:r>
            <w:r w:rsidR="007A7846">
              <w:rPr>
                <w:b/>
                <w:bCs/>
                <w:sz w:val="26"/>
                <w:szCs w:val="26"/>
                <w:lang w:val="ru-RU"/>
              </w:rPr>
              <w:t>сакуа</w:t>
            </w:r>
            <w:proofErr w:type="spellEnd"/>
            <w:r w:rsidR="007A7846">
              <w:rPr>
                <w:b/>
                <w:bCs/>
                <w:sz w:val="26"/>
                <w:szCs w:val="26"/>
                <w:lang w:val="ru-RU"/>
              </w:rPr>
              <w:t>,</w:t>
            </w:r>
            <w:r w:rsidRPr="00B141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1411E">
              <w:rPr>
                <w:b/>
                <w:bCs/>
                <w:sz w:val="26"/>
                <w:szCs w:val="26"/>
              </w:rPr>
              <w:t>штат</w:t>
            </w:r>
            <w:proofErr w:type="spellEnd"/>
            <w:r w:rsidRPr="00B1411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1411E">
              <w:rPr>
                <w:b/>
                <w:bCs/>
                <w:sz w:val="26"/>
                <w:szCs w:val="26"/>
              </w:rPr>
              <w:t>Вашингтон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7A7846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7A7846">
              <w:rPr>
                <w:b/>
                <w:bCs/>
                <w:sz w:val="30"/>
                <w:szCs w:val="30"/>
                <w:lang w:val="ru-RU"/>
              </w:rPr>
              <w:t>ОБРАЗЕЦ НАЧАЛЬНОЙ ШКОЛЫ</w:t>
            </w:r>
          </w:p>
          <w:p w14:paraId="19CB97FE" w14:textId="3E3FF66D" w:rsidR="00B1411E" w:rsidRPr="007A7846" w:rsidRDefault="007A7846" w:rsidP="00B1411E">
            <w:pPr>
              <w:jc w:val="center"/>
              <w:rPr>
                <w:sz w:val="30"/>
                <w:szCs w:val="30"/>
                <w:lang w:val="ru-RU"/>
              </w:rPr>
            </w:pPr>
            <w:r w:rsidRPr="007A7846">
              <w:rPr>
                <w:sz w:val="30"/>
                <w:szCs w:val="30"/>
              </w:rPr>
              <w:t>Merlin</w:t>
            </w:r>
            <w:r w:rsidRPr="007A7846">
              <w:rPr>
                <w:sz w:val="30"/>
                <w:szCs w:val="30"/>
                <w:lang w:val="ru-RU"/>
              </w:rPr>
              <w:t xml:space="preserve">: Табель успеваемости </w:t>
            </w:r>
            <w:r w:rsidR="001A17C3" w:rsidRPr="007A7846">
              <w:rPr>
                <w:sz w:val="30"/>
                <w:szCs w:val="30"/>
                <w:lang w:val="ru-RU"/>
              </w:rPr>
              <w:t>4-</w:t>
            </w:r>
            <w:r>
              <w:rPr>
                <w:sz w:val="30"/>
                <w:szCs w:val="30"/>
                <w:lang w:val="ru-RU"/>
              </w:rPr>
              <w:t>го</w:t>
            </w:r>
            <w:r w:rsidR="001A17C3" w:rsidRPr="007A7846">
              <w:rPr>
                <w:sz w:val="30"/>
                <w:szCs w:val="30"/>
                <w:lang w:val="ru-RU"/>
              </w:rPr>
              <w:t xml:space="preserve"> класс</w:t>
            </w:r>
            <w:r>
              <w:rPr>
                <w:sz w:val="30"/>
                <w:szCs w:val="30"/>
                <w:lang w:val="ru-RU"/>
              </w:rPr>
              <w:t>а</w:t>
            </w:r>
          </w:p>
          <w:p w14:paraId="3AF1C26A" w14:textId="1C818B18" w:rsidR="00B1411E" w:rsidRPr="007A7846" w:rsidRDefault="007A7846" w:rsidP="00B1411E">
            <w:pPr>
              <w:jc w:val="center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Учебный год</w:t>
            </w:r>
            <w:r w:rsidR="00B1411E" w:rsidRPr="007A7846">
              <w:rPr>
                <w:sz w:val="26"/>
                <w:szCs w:val="26"/>
                <w:lang w:val="ru-RU"/>
              </w:rPr>
              <w:t xml:space="preserve"> 2024-25</w:t>
            </w:r>
          </w:p>
        </w:tc>
      </w:tr>
      <w:tr w:rsidR="007A7846" w:rsidRPr="00697515" w14:paraId="4FBE79C8" w14:textId="77777777" w:rsidTr="001708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646AB" w14:textId="77777777" w:rsidR="007A7846" w:rsidRPr="004D2C10" w:rsidRDefault="007A7846" w:rsidP="0017083E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>Этот табель успеваемости содержит информацию об успеваемости вашего учащегося в классе.</w:t>
            </w:r>
            <w:r w:rsidRPr="004D2C10">
              <w:t> </w:t>
            </w:r>
            <w:r w:rsidRPr="004D2C10">
              <w:rPr>
                <w:lang w:val="ru-RU"/>
              </w:rPr>
              <w:t xml:space="preserve"> Табель успеваемости предоставляет учащимся и их родителям (или опекунам) информацию о прогрессе ученика в освоении государственных стандартов на уровне класса.</w:t>
            </w:r>
            <w:r w:rsidRPr="004D2C10">
              <w:t> </w:t>
            </w:r>
            <w:r w:rsidRPr="004D2C10">
              <w:rPr>
                <w:lang w:val="ru-RU"/>
              </w:rPr>
              <w:t xml:space="preserve"> Оценки основаны на том, насколько хорошо ваш учащийся выполнял классные задания и проходил тесты.</w:t>
            </w:r>
            <w:r w:rsidRPr="004D2C10">
              <w:t> </w:t>
            </w:r>
            <w:r w:rsidRPr="004D2C10">
              <w:rPr>
                <w:lang w:val="ru-RU"/>
              </w:rPr>
              <w:t xml:space="preserve"> В 1-м семестре оценка вашего учащегося основана на уроках, проведенных в 1-м семестре.</w:t>
            </w:r>
            <w:r w:rsidRPr="004D2C10">
              <w:t> </w:t>
            </w:r>
            <w:r w:rsidRPr="004D2C10">
              <w:rPr>
                <w:lang w:val="ru-RU"/>
              </w:rPr>
              <w:t xml:space="preserve"> В конце учебного года итоговая оценка показывает уровень освоения образовательных стандартов для данного класса.</w:t>
            </w:r>
          </w:p>
          <w:p w14:paraId="7E11C6D7" w14:textId="77777777" w:rsidR="007A7846" w:rsidRPr="004D2C10" w:rsidRDefault="007A7846" w:rsidP="0017083E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hyperlink r:id="rId12" w:history="1">
              <w:r w:rsidRPr="004D2C10">
                <w:rPr>
                  <w:rStyle w:val="a4"/>
                  <w:lang w:val="ru-RU"/>
                </w:rPr>
                <w:t xml:space="preserve">Руководству по табелю успеваемости начальной школы </w:t>
              </w:r>
            </w:hyperlink>
            <w:r w:rsidRPr="004D2C10">
              <w:rPr>
                <w:lang w:val="ru-RU"/>
              </w:rPr>
              <w:t xml:space="preserve"> на веб-сайте школьного округа </w:t>
            </w:r>
            <w:proofErr w:type="spellStart"/>
            <w:r w:rsidRPr="004D2C10">
              <w:rPr>
                <w:lang w:val="ru-RU"/>
              </w:rPr>
              <w:t>Иссакуа</w:t>
            </w:r>
            <w:proofErr w:type="spellEnd"/>
            <w:r w:rsidRPr="004D2C10">
              <w:rPr>
                <w:lang w:val="ru-RU"/>
              </w:rPr>
              <w:t xml:space="preserve">: на главной странице </w:t>
            </w:r>
            <w:r w:rsidRPr="004D2C10">
              <w:t>ISD</w:t>
            </w:r>
            <w:r w:rsidRPr="004D2C10">
              <w:rPr>
                <w:lang w:val="ru-RU"/>
              </w:rPr>
              <w:t xml:space="preserve"> выберите «Учебные предметы» и  найдите прямую ссылку на Руководство по табелю успеваемости для начальной школы.</w:t>
            </w:r>
          </w:p>
          <w:p w14:paraId="0B061334" w14:textId="77777777" w:rsidR="007A7846" w:rsidRPr="004D2C10" w:rsidRDefault="007A7846" w:rsidP="0017083E">
            <w:pPr>
              <w:spacing w:before="120" w:after="120"/>
              <w:rPr>
                <w:lang w:val="ru-RU"/>
              </w:rPr>
            </w:pPr>
            <w:r w:rsidRPr="004D2C10">
              <w:rPr>
                <w:lang w:val="ru-RU"/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4D2C10">
              <w:t> </w:t>
            </w:r>
            <w:r w:rsidRPr="004D2C10">
              <w:rPr>
                <w:lang w:val="ru-RU"/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031B775A" w14:textId="77777777" w:rsidR="007A7846" w:rsidRPr="004D2C10" w:rsidRDefault="007A7846" w:rsidP="0017083E">
            <w:pPr>
              <w:rPr>
                <w:lang w:val="ru-RU"/>
              </w:rPr>
            </w:pPr>
            <w:r w:rsidRPr="004D2C10">
              <w:rPr>
                <w:lang w:val="ru-RU"/>
              </w:rPr>
              <w:t xml:space="preserve"> </w:t>
            </w:r>
          </w:p>
        </w:tc>
      </w:tr>
    </w:tbl>
    <w:p w14:paraId="5952CF70" w14:textId="77777777" w:rsidR="007A7846" w:rsidRPr="004D2C10" w:rsidRDefault="007A7846" w:rsidP="007A7846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4D2C10">
        <w:rPr>
          <w:b/>
          <w:bCs/>
          <w:lang w:val="ru-RU"/>
        </w:rPr>
        <w:t>Студент: Джо Сэмпл</w:t>
      </w:r>
      <w:r w:rsidRPr="004D2C10">
        <w:rPr>
          <w:b/>
          <w:bCs/>
          <w:lang w:val="ru-RU"/>
        </w:rPr>
        <w:tab/>
        <w:t xml:space="preserve">Преподаватель: </w:t>
      </w:r>
      <w:proofErr w:type="gramStart"/>
      <w:r w:rsidRPr="004D2C10">
        <w:rPr>
          <w:b/>
          <w:bCs/>
          <w:lang w:val="ru-RU"/>
        </w:rPr>
        <w:t>Джейн</w:t>
      </w:r>
      <w:proofErr w:type="gramEnd"/>
      <w:r w:rsidRPr="004D2C10">
        <w:rPr>
          <w:b/>
          <w:bCs/>
          <w:lang w:val="ru-RU"/>
        </w:rPr>
        <w:t xml:space="preserve"> До</w:t>
      </w:r>
    </w:p>
    <w:p w14:paraId="58ECEE1A" w14:textId="77777777" w:rsidR="007A7846" w:rsidRPr="004D2C10" w:rsidRDefault="007A7846" w:rsidP="007A7846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4D2C10">
        <w:rPr>
          <w:b/>
          <w:bCs/>
          <w:lang w:val="ru-RU"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862"/>
        <w:gridCol w:w="845"/>
        <w:gridCol w:w="1511"/>
        <w:gridCol w:w="6329"/>
      </w:tblGrid>
      <w:tr w:rsidR="007A7846" w:rsidRPr="00697515" w14:paraId="7E2AC516" w14:textId="77777777" w:rsidTr="0017083E">
        <w:trPr>
          <w:trHeight w:val="300"/>
        </w:trPr>
        <w:tc>
          <w:tcPr>
            <w:tcW w:w="1253" w:type="dxa"/>
            <w:tcBorders>
              <w:right w:val="single" w:sz="4" w:space="0" w:color="auto"/>
            </w:tcBorders>
          </w:tcPr>
          <w:p w14:paraId="1477434D" w14:textId="77777777" w:rsidR="007A7846" w:rsidRPr="004D2C10" w:rsidRDefault="007A7846" w:rsidP="0017083E">
            <w:pPr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B02" w14:textId="77777777" w:rsidR="007A7846" w:rsidRDefault="007A7846" w:rsidP="0017083E">
            <w:pPr>
              <w:jc w:val="center"/>
            </w:pPr>
            <w:proofErr w:type="spellStart"/>
            <w:r>
              <w:t>Сем</w:t>
            </w:r>
            <w:proofErr w:type="spellEnd"/>
            <w:r>
              <w:t>. 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A1BF" w14:textId="77777777" w:rsidR="007A7846" w:rsidRDefault="007A7846" w:rsidP="0017083E">
            <w:proofErr w:type="spellStart"/>
            <w:r>
              <w:t>Сем</w:t>
            </w:r>
            <w:proofErr w:type="spellEnd"/>
            <w:r>
              <w:t>. 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1E0BE3F2" w14:textId="77777777" w:rsidR="007A7846" w:rsidRDefault="007A7846" w:rsidP="0017083E"/>
        </w:tc>
        <w:tc>
          <w:tcPr>
            <w:tcW w:w="6329" w:type="dxa"/>
            <w:vMerge w:val="restart"/>
            <w:shd w:val="clear" w:color="auto" w:fill="DEEAF6" w:themeFill="accent5" w:themeFillTint="33"/>
          </w:tcPr>
          <w:p w14:paraId="4934804C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</w:r>
            <w:proofErr w:type="spellStart"/>
            <w:r w:rsidRPr="00CF688F">
              <w:rPr>
                <w:sz w:val="20"/>
                <w:szCs w:val="20"/>
                <w:lang w:val="ru-RU"/>
              </w:rPr>
              <w:t>Иссакуа</w:t>
            </w:r>
            <w:proofErr w:type="spellEnd"/>
            <w:r w:rsidRPr="00CF688F">
              <w:rPr>
                <w:sz w:val="20"/>
                <w:szCs w:val="20"/>
                <w:lang w:val="ru-RU"/>
              </w:rPr>
              <w:t xml:space="preserve"> (с домашней страницы </w:t>
            </w:r>
            <w:proofErr w:type="gramStart"/>
            <w:r w:rsidRPr="005B3251">
              <w:rPr>
                <w:sz w:val="20"/>
                <w:szCs w:val="20"/>
              </w:rPr>
              <w:t>ISD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proofErr w:type="gramEnd"/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Учебные предметы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Табели успеваемости начальной школы</w:t>
            </w:r>
            <w:r w:rsidRPr="00CF688F">
              <w:rPr>
                <w:sz w:val="20"/>
                <w:szCs w:val="20"/>
                <w:lang w:val="ru-RU"/>
              </w:rPr>
              <w:t xml:space="preserve">.). </w:t>
            </w:r>
          </w:p>
        </w:tc>
      </w:tr>
      <w:tr w:rsidR="00697515" w14:paraId="52F0883B" w14:textId="77777777" w:rsidTr="0017083E">
        <w:trPr>
          <w:trHeight w:val="300"/>
        </w:trPr>
        <w:tc>
          <w:tcPr>
            <w:tcW w:w="1253" w:type="dxa"/>
            <w:tcBorders>
              <w:right w:val="single" w:sz="4" w:space="0" w:color="auto"/>
            </w:tcBorders>
          </w:tcPr>
          <w:p w14:paraId="49D7E942" w14:textId="2246B50F" w:rsidR="00697515" w:rsidRPr="004D2C10" w:rsidRDefault="00697515" w:rsidP="00697515">
            <w:pPr>
              <w:rPr>
                <w:lang w:val="ru-RU"/>
              </w:rPr>
            </w:pPr>
            <w:r>
              <w:rPr>
                <w:lang w:val="ru-RU"/>
              </w:rPr>
              <w:t>Пропуски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403" w14:textId="77777777" w:rsidR="00697515" w:rsidRDefault="00697515" w:rsidP="00697515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B88" w14:textId="77777777" w:rsidR="00697515" w:rsidRDefault="00697515" w:rsidP="00697515"/>
        </w:tc>
        <w:tc>
          <w:tcPr>
            <w:tcW w:w="1511" w:type="dxa"/>
            <w:tcBorders>
              <w:left w:val="single" w:sz="4" w:space="0" w:color="auto"/>
            </w:tcBorders>
          </w:tcPr>
          <w:p w14:paraId="27680E39" w14:textId="77777777" w:rsidR="00697515" w:rsidRDefault="00697515" w:rsidP="00697515"/>
        </w:tc>
        <w:tc>
          <w:tcPr>
            <w:tcW w:w="6329" w:type="dxa"/>
            <w:vMerge/>
          </w:tcPr>
          <w:p w14:paraId="5DF674ED" w14:textId="77777777" w:rsidR="00697515" w:rsidRPr="00B1411E" w:rsidRDefault="00697515" w:rsidP="00697515">
            <w:pPr>
              <w:rPr>
                <w:sz w:val="20"/>
                <w:szCs w:val="20"/>
              </w:rPr>
            </w:pPr>
          </w:p>
        </w:tc>
      </w:tr>
      <w:tr w:rsidR="00697515" w14:paraId="56AE15EF" w14:textId="77777777" w:rsidTr="0017083E">
        <w:tc>
          <w:tcPr>
            <w:tcW w:w="1253" w:type="dxa"/>
            <w:tcBorders>
              <w:right w:val="single" w:sz="4" w:space="0" w:color="auto"/>
            </w:tcBorders>
          </w:tcPr>
          <w:p w14:paraId="70A71AFE" w14:textId="5358729C" w:rsidR="00697515" w:rsidRPr="004D2C10" w:rsidRDefault="00697515" w:rsidP="00697515">
            <w:pPr>
              <w:rPr>
                <w:lang w:val="ru-RU"/>
              </w:rPr>
            </w:pPr>
            <w:r>
              <w:rPr>
                <w:lang w:val="ru-RU"/>
              </w:rPr>
              <w:t>Опоздания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8120" w14:textId="77777777" w:rsidR="00697515" w:rsidRDefault="00697515" w:rsidP="00697515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665" w14:textId="77777777" w:rsidR="00697515" w:rsidRDefault="00697515" w:rsidP="00697515"/>
        </w:tc>
        <w:tc>
          <w:tcPr>
            <w:tcW w:w="1511" w:type="dxa"/>
            <w:tcBorders>
              <w:left w:val="single" w:sz="4" w:space="0" w:color="auto"/>
            </w:tcBorders>
          </w:tcPr>
          <w:p w14:paraId="7DBF7E80" w14:textId="77777777" w:rsidR="00697515" w:rsidRDefault="00697515" w:rsidP="00697515"/>
        </w:tc>
        <w:tc>
          <w:tcPr>
            <w:tcW w:w="6329" w:type="dxa"/>
            <w:vMerge/>
          </w:tcPr>
          <w:p w14:paraId="3664DE3A" w14:textId="77777777" w:rsidR="00697515" w:rsidRDefault="00697515" w:rsidP="00697515"/>
        </w:tc>
      </w:tr>
      <w:tr w:rsidR="007A7846" w14:paraId="1C04A17E" w14:textId="77777777" w:rsidTr="0017083E">
        <w:tc>
          <w:tcPr>
            <w:tcW w:w="1253" w:type="dxa"/>
          </w:tcPr>
          <w:p w14:paraId="6F8C5ADF" w14:textId="77777777" w:rsidR="007A7846" w:rsidRDefault="007A7846" w:rsidP="0017083E"/>
        </w:tc>
        <w:tc>
          <w:tcPr>
            <w:tcW w:w="862" w:type="dxa"/>
            <w:tcBorders>
              <w:top w:val="single" w:sz="4" w:space="0" w:color="auto"/>
            </w:tcBorders>
          </w:tcPr>
          <w:p w14:paraId="7687102C" w14:textId="77777777" w:rsidR="007A7846" w:rsidRDefault="007A7846" w:rsidP="0017083E"/>
        </w:tc>
        <w:tc>
          <w:tcPr>
            <w:tcW w:w="845" w:type="dxa"/>
            <w:tcBorders>
              <w:top w:val="single" w:sz="4" w:space="0" w:color="auto"/>
            </w:tcBorders>
          </w:tcPr>
          <w:p w14:paraId="36846F3B" w14:textId="77777777" w:rsidR="007A7846" w:rsidRDefault="007A7846" w:rsidP="0017083E"/>
        </w:tc>
        <w:tc>
          <w:tcPr>
            <w:tcW w:w="1511" w:type="dxa"/>
          </w:tcPr>
          <w:p w14:paraId="11ABFF08" w14:textId="77777777" w:rsidR="007A7846" w:rsidRDefault="007A7846" w:rsidP="0017083E"/>
        </w:tc>
        <w:tc>
          <w:tcPr>
            <w:tcW w:w="6329" w:type="dxa"/>
            <w:vMerge/>
          </w:tcPr>
          <w:p w14:paraId="0E638C28" w14:textId="77777777" w:rsidR="007A7846" w:rsidRDefault="007A7846" w:rsidP="0017083E"/>
        </w:tc>
      </w:tr>
    </w:tbl>
    <w:p w14:paraId="78B412C5" w14:textId="77777777" w:rsidR="007A7846" w:rsidRDefault="007A7846" w:rsidP="007A784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365"/>
        <w:gridCol w:w="6470"/>
      </w:tblGrid>
      <w:tr w:rsidR="007A7846" w:rsidRPr="00697515" w14:paraId="0F9193AF" w14:textId="77777777" w:rsidTr="0017083E">
        <w:tc>
          <w:tcPr>
            <w:tcW w:w="3955" w:type="dxa"/>
            <w:shd w:val="clear" w:color="auto" w:fill="DEEAF6" w:themeFill="accent5" w:themeFillTint="33"/>
          </w:tcPr>
          <w:p w14:paraId="2F411205" w14:textId="77777777" w:rsidR="007A7846" w:rsidRPr="00CF688F" w:rsidRDefault="007A7846" w:rsidP="0017083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Ключ к оцениванию поведения, способствующего обучению </w:t>
            </w:r>
          </w:p>
          <w:p w14:paraId="6E5D066E" w14:textId="77777777" w:rsidR="007A7846" w:rsidRPr="00CF688F" w:rsidRDefault="007A7846" w:rsidP="0017083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F688F">
              <w:rPr>
                <w:lang w:val="ru-RU"/>
              </w:rPr>
              <w:t>: Постоянно</w:t>
            </w:r>
          </w:p>
          <w:p w14:paraId="01CCA825" w14:textId="77777777" w:rsidR="007A7846" w:rsidRPr="00CF688F" w:rsidRDefault="007A7846" w:rsidP="0017083E">
            <w:pPr>
              <w:rPr>
                <w:lang w:val="ru-RU"/>
              </w:rPr>
            </w:pPr>
            <w:r w:rsidRPr="005B3251">
              <w:t>M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Соответствует ожиданиям поведения</w:t>
            </w:r>
          </w:p>
          <w:p w14:paraId="235B426C" w14:textId="77777777" w:rsidR="007A7846" w:rsidRPr="00CF688F" w:rsidRDefault="007A7846" w:rsidP="0017083E">
            <w:pPr>
              <w:rPr>
                <w:lang w:val="ru-RU"/>
              </w:rPr>
            </w:pPr>
            <w:r w:rsidRPr="005B3251">
              <w:t>E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Развивает навыки соответствующего уровня</w:t>
            </w:r>
          </w:p>
          <w:p w14:paraId="7F0FFECD" w14:textId="77777777" w:rsidR="007A7846" w:rsidRPr="00CF688F" w:rsidRDefault="007A7846" w:rsidP="0017083E">
            <w:pPr>
              <w:rPr>
                <w:lang w:val="ru-RU"/>
              </w:rPr>
            </w:pPr>
            <w:r w:rsidRPr="005B3251">
              <w:t>G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Зона роста, получает поддержку</w:t>
            </w:r>
          </w:p>
          <w:p w14:paraId="23AEFFF3" w14:textId="77777777" w:rsidR="007A7846" w:rsidRPr="00B54523" w:rsidRDefault="007A7846" w:rsidP="0017083E">
            <w:pPr>
              <w:rPr>
                <w:lang w:val="ru-RU"/>
              </w:rPr>
            </w:pPr>
          </w:p>
        </w:tc>
        <w:tc>
          <w:tcPr>
            <w:tcW w:w="365" w:type="dxa"/>
            <w:shd w:val="clear" w:color="auto" w:fill="DEEAF6" w:themeFill="accent5" w:themeFillTint="33"/>
          </w:tcPr>
          <w:p w14:paraId="0B9DE253" w14:textId="77777777" w:rsidR="007A7846" w:rsidRPr="00B54523" w:rsidRDefault="007A7846" w:rsidP="0017083E">
            <w:pPr>
              <w:rPr>
                <w:lang w:val="ru-RU"/>
              </w:rPr>
            </w:pPr>
          </w:p>
        </w:tc>
        <w:tc>
          <w:tcPr>
            <w:tcW w:w="6470" w:type="dxa"/>
            <w:shd w:val="clear" w:color="auto" w:fill="DEEAF6" w:themeFill="accent5" w:themeFillTint="33"/>
          </w:tcPr>
          <w:p w14:paraId="430043D9" w14:textId="77777777" w:rsidR="007A7846" w:rsidRPr="005B3251" w:rsidRDefault="007A7846" w:rsidP="0017083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>Ключ к оценке успеваемости</w:t>
            </w:r>
          </w:p>
          <w:p w14:paraId="7C37B06C" w14:textId="77777777" w:rsidR="007A7846" w:rsidRPr="00CF688F" w:rsidRDefault="007A7846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>4:</w:t>
            </w:r>
            <w:r w:rsidRPr="005B3251">
              <w:rPr>
                <w:lang w:val="ru-RU"/>
              </w:rPr>
              <w:t xml:space="preserve"> Освоение материала</w:t>
            </w:r>
          </w:p>
          <w:p w14:paraId="7F782235" w14:textId="77777777" w:rsidR="007A7846" w:rsidRPr="00CF688F" w:rsidRDefault="007A7846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3: </w:t>
            </w:r>
            <w:r w:rsidRPr="005B3251">
              <w:rPr>
                <w:lang w:val="ru-RU"/>
              </w:rPr>
              <w:t>Уверенное владение</w:t>
            </w:r>
          </w:p>
          <w:p w14:paraId="3EC53893" w14:textId="77777777" w:rsidR="007A7846" w:rsidRPr="00CF688F" w:rsidRDefault="007A7846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2: </w:t>
            </w:r>
            <w:r w:rsidRPr="005B3251">
              <w:rPr>
                <w:lang w:val="ru-RU"/>
              </w:rPr>
              <w:t>Базовый уровень</w:t>
            </w:r>
          </w:p>
          <w:p w14:paraId="2F1839D8" w14:textId="77777777" w:rsidR="007A7846" w:rsidRPr="00CF688F" w:rsidRDefault="007A7846" w:rsidP="0017083E">
            <w:pPr>
              <w:rPr>
                <w:lang w:val="ru-RU"/>
              </w:rPr>
            </w:pPr>
            <w:r w:rsidRPr="00CF688F">
              <w:rPr>
                <w:lang w:val="ru-RU"/>
              </w:rPr>
              <w:t>1</w:t>
            </w:r>
            <w:proofErr w:type="gramStart"/>
            <w:r w:rsidRPr="00CF688F">
              <w:rPr>
                <w:lang w:val="ru-RU"/>
              </w:rPr>
              <w:t>: Ниже</w:t>
            </w:r>
            <w:proofErr w:type="gramEnd"/>
            <w:r w:rsidRPr="00CF688F">
              <w:rPr>
                <w:lang w:val="ru-RU"/>
              </w:rPr>
              <w:t xml:space="preserve"> уровня класса</w:t>
            </w:r>
          </w:p>
          <w:p w14:paraId="4F6FD029" w14:textId="77777777" w:rsidR="007A7846" w:rsidRPr="004D2C10" w:rsidRDefault="007A7846" w:rsidP="0017083E">
            <w:pPr>
              <w:rPr>
                <w:lang w:val="ru-RU"/>
              </w:rPr>
            </w:pPr>
            <w:r w:rsidRPr="00CF688F">
              <w:rPr>
                <w:rStyle w:val="a6"/>
                <w:b w:val="0"/>
                <w:bCs w:val="0"/>
              </w:rPr>
              <w:t>NA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Не оценивалось в этом семестре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NG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Оценка отсутствует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Y</w:t>
            </w:r>
            <w:r w:rsidRPr="005B3251">
              <w:rPr>
                <w:rStyle w:val="a6"/>
                <w:lang w:val="ru-RU"/>
              </w:rPr>
              <w:t>:</w:t>
            </w:r>
            <w:r w:rsidRPr="005B3251">
              <w:rPr>
                <w:lang w:val="ru-RU"/>
              </w:rPr>
              <w:t xml:space="preserve"> Да, предоставлен дополнительный отчет о прогрессе</w:t>
            </w:r>
          </w:p>
        </w:tc>
      </w:tr>
    </w:tbl>
    <w:p w14:paraId="5EDB4B6F" w14:textId="77777777" w:rsidR="007A7846" w:rsidRPr="004D2C10" w:rsidRDefault="007A7846" w:rsidP="007A7846">
      <w:pPr>
        <w:rPr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7A7846" w14:paraId="161468E1" w14:textId="77777777" w:rsidTr="0017083E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745" w14:textId="77777777" w:rsidR="007A7846" w:rsidRPr="004D2C10" w:rsidRDefault="007A7846" w:rsidP="0017083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Дополнительный отчет о </w:t>
            </w:r>
            <w:proofErr w:type="spellStart"/>
            <w:r w:rsidRPr="00CF688F">
              <w:rPr>
                <w:b/>
                <w:bCs/>
              </w:rPr>
              <w:t>прогрессе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2A8" w14:textId="77777777" w:rsidR="007A7846" w:rsidRDefault="007A7846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089" w14:textId="77777777" w:rsidR="007A7846" w:rsidRDefault="007A7846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7A7846" w:rsidRPr="00C22DA2" w14:paraId="7EAF5DD9" w14:textId="77777777" w:rsidTr="0017083E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2CD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</w:t>
            </w:r>
            <w:proofErr w:type="spellStart"/>
            <w:r w:rsidRPr="002821B1">
              <w:rPr>
                <w:sz w:val="20"/>
                <w:szCs w:val="20"/>
                <w:lang w:val="ru-RU"/>
              </w:rPr>
              <w:t>Title</w:t>
            </w:r>
            <w:proofErr w:type="spellEnd"/>
            <w:r w:rsidRPr="002821B1">
              <w:rPr>
                <w:sz w:val="20"/>
                <w:szCs w:val="20"/>
                <w:lang w:val="ru-RU"/>
              </w:rPr>
              <w:t>/LAP.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BC0" w14:textId="77777777" w:rsidR="007A7846" w:rsidRPr="00C22DA2" w:rsidRDefault="007A7846" w:rsidP="0017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пробел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6751" w14:textId="77777777" w:rsidR="007A7846" w:rsidRPr="00C22DA2" w:rsidRDefault="007A7846" w:rsidP="001708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B03C5A" w14:textId="77777777" w:rsidR="007A7846" w:rsidRDefault="007A7846" w:rsidP="007A7846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7A7846" w14:paraId="4C4F682A" w14:textId="77777777" w:rsidTr="0017083E">
        <w:tc>
          <w:tcPr>
            <w:tcW w:w="9085" w:type="dxa"/>
          </w:tcPr>
          <w:p w14:paraId="0C081F8A" w14:textId="77777777" w:rsidR="007A7846" w:rsidRPr="004D2C10" w:rsidRDefault="007A7846" w:rsidP="0017083E">
            <w:pPr>
              <w:rPr>
                <w:i/>
                <w:iCs/>
                <w:lang w:val="ru-RU"/>
              </w:rPr>
            </w:pPr>
            <w:r w:rsidRPr="002821B1">
              <w:rPr>
                <w:b/>
                <w:bCs/>
                <w:lang w:val="ru-RU"/>
              </w:rPr>
              <w:t xml:space="preserve">Поведение, способствующее обучению </w:t>
            </w:r>
            <w:r w:rsidRPr="002821B1">
              <w:rPr>
                <w:i/>
                <w:iCs/>
                <w:lang w:val="ru-RU"/>
              </w:rPr>
              <w:t xml:space="preserve">на основе государственных стандартов </w:t>
            </w:r>
            <w:r>
              <w:rPr>
                <w:i/>
                <w:iCs/>
              </w:rPr>
              <w:t>SEL</w:t>
            </w:r>
            <w:r w:rsidRPr="002821B1">
              <w:rPr>
                <w:i/>
                <w:iCs/>
                <w:lang w:val="ru-RU"/>
              </w:rPr>
              <w:t>, указанных в скобках</w:t>
            </w:r>
          </w:p>
        </w:tc>
        <w:tc>
          <w:tcPr>
            <w:tcW w:w="830" w:type="dxa"/>
          </w:tcPr>
          <w:p w14:paraId="2EAEB89E" w14:textId="77777777" w:rsidR="007A7846" w:rsidRDefault="007A7846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75" w:type="dxa"/>
          </w:tcPr>
          <w:p w14:paraId="7FED43CF" w14:textId="77777777" w:rsidR="007A7846" w:rsidRDefault="007A7846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7A7846" w:rsidRPr="00697515" w14:paraId="545044CB" w14:textId="77777777" w:rsidTr="0017083E">
        <w:tc>
          <w:tcPr>
            <w:tcW w:w="9085" w:type="dxa"/>
          </w:tcPr>
          <w:p w14:paraId="1D5BF8CA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Управление эмоциями и импульсами в классе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6C641594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569CB172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72538ED4" w14:textId="77777777" w:rsidTr="0017083E">
        <w:tc>
          <w:tcPr>
            <w:tcW w:w="9085" w:type="dxa"/>
          </w:tcPr>
          <w:p w14:paraId="266C0C8B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Следует установленным правилам и инструкциям</w:t>
            </w:r>
            <w:r w:rsidRPr="00B85B64">
              <w:rPr>
                <w:sz w:val="20"/>
                <w:szCs w:val="20"/>
                <w:lang w:val="ru-RU"/>
              </w:rPr>
              <w:t xml:space="preserve">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B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1A2A0072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585FE7FC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524ED642" w14:textId="77777777" w:rsidTr="0017083E">
        <w:tc>
          <w:tcPr>
            <w:tcW w:w="9085" w:type="dxa"/>
          </w:tcPr>
          <w:p w14:paraId="0A9B4485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Организация и сосредоточенность на работе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3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01A04C35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7D982EF8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5EE33452" w14:textId="77777777" w:rsidTr="0017083E">
        <w:tc>
          <w:tcPr>
            <w:tcW w:w="9085" w:type="dxa"/>
          </w:tcPr>
          <w:p w14:paraId="357E7213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lastRenderedPageBreak/>
              <w:t>Сотрудничает со сверстниками во время уроков (</w:t>
            </w:r>
            <w:r>
              <w:t>SEL</w:t>
            </w:r>
            <w:r>
              <w:rPr>
                <w:lang w:val="ru-RU"/>
              </w:rPr>
              <w:t>,</w:t>
            </w:r>
            <w:r w:rsidRPr="00CF688F">
              <w:rPr>
                <w:lang w:val="ru-RU"/>
              </w:rPr>
              <w:t xml:space="preserve"> стандарт 5</w:t>
            </w:r>
            <w:r>
              <w:t>A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4EEB2369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2DBA4B30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C22DA2" w14:paraId="0910048D" w14:textId="77777777" w:rsidTr="0017083E">
        <w:tc>
          <w:tcPr>
            <w:tcW w:w="9085" w:type="dxa"/>
          </w:tcPr>
          <w:p w14:paraId="4D5B1D5B" w14:textId="77777777" w:rsidR="007A7846" w:rsidRDefault="007A7846" w:rsidP="0017083E">
            <w:pPr>
              <w:rPr>
                <w:sz w:val="20"/>
                <w:szCs w:val="20"/>
              </w:rPr>
            </w:pP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Отстаивает свои интересы положительными способами, такими как задавание вопросов или обращение за помощью</w:t>
            </w:r>
            <w:r w:rsidRPr="00CF688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bCs/>
                <w:sz w:val="20"/>
                <w:szCs w:val="20"/>
                <w:lang w:val="ru-RU"/>
              </w:rPr>
              <w:t>(</w:t>
            </w:r>
            <w:r w:rsidRPr="00CF688F">
              <w:rPr>
                <w:bCs/>
                <w:sz w:val="20"/>
                <w:szCs w:val="20"/>
              </w:rPr>
              <w:t>SEL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CF688F">
              <w:rPr>
                <w:bCs/>
                <w:sz w:val="20"/>
                <w:szCs w:val="20"/>
                <w:lang w:val="ru-RU"/>
              </w:rPr>
              <w:t xml:space="preserve"> стандарты 3</w:t>
            </w:r>
            <w:r w:rsidRPr="00CF688F">
              <w:rPr>
                <w:bCs/>
                <w:sz w:val="20"/>
                <w:szCs w:val="20"/>
              </w:rPr>
              <w:t>B</w:t>
            </w:r>
            <w:r w:rsidRPr="00CF688F">
              <w:rPr>
                <w:bCs/>
                <w:sz w:val="20"/>
                <w:szCs w:val="20"/>
                <w:lang w:val="ru-RU"/>
              </w:rPr>
              <w:t>, 3</w:t>
            </w:r>
            <w:r w:rsidRPr="00CF688F">
              <w:rPr>
                <w:bCs/>
                <w:sz w:val="20"/>
                <w:szCs w:val="20"/>
              </w:rPr>
              <w:t>C</w:t>
            </w:r>
            <w:r w:rsidRPr="00CF688F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3B8217A8" w14:textId="77777777" w:rsidR="007A7846" w:rsidRPr="4E06C261" w:rsidRDefault="007A7846" w:rsidP="0017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8D25B94" w14:textId="77777777" w:rsidR="007A7846" w:rsidRPr="00C22DA2" w:rsidRDefault="007A7846" w:rsidP="0017083E">
            <w:pPr>
              <w:jc w:val="center"/>
              <w:rPr>
                <w:sz w:val="20"/>
                <w:szCs w:val="20"/>
              </w:rPr>
            </w:pPr>
          </w:p>
        </w:tc>
      </w:tr>
      <w:tr w:rsidR="007A7846" w:rsidRPr="00697515" w14:paraId="6B04604F" w14:textId="77777777" w:rsidTr="0017083E">
        <w:tc>
          <w:tcPr>
            <w:tcW w:w="9085" w:type="dxa"/>
          </w:tcPr>
          <w:p w14:paraId="468B4926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Участвует в позитивных 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взаимоотношениях и решении проблем</w:t>
            </w:r>
            <w:r w:rsidRPr="00CF688F">
              <w:rPr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</w:t>
            </w:r>
            <w:r w:rsidRPr="00CF688F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CF688F">
              <w:rPr>
                <w:sz w:val="20"/>
                <w:szCs w:val="20"/>
                <w:lang w:val="ru-RU"/>
              </w:rPr>
              <w:t xml:space="preserve"> стандарты 5</w:t>
            </w:r>
            <w:r w:rsidRPr="00CF688F">
              <w:rPr>
                <w:sz w:val="20"/>
                <w:szCs w:val="20"/>
              </w:rPr>
              <w:t>A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B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C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68820BEC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601043C2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21EFBA0D" w14:textId="77777777" w:rsidR="007A7846" w:rsidRPr="004D2C10" w:rsidRDefault="007A7846" w:rsidP="007A7846">
      <w:pPr>
        <w:spacing w:after="0"/>
        <w:rPr>
          <w:lang w:val="ru-RU"/>
        </w:rPr>
      </w:pPr>
    </w:p>
    <w:p w14:paraId="04C1483D" w14:textId="77777777" w:rsidR="007A7846" w:rsidRPr="002509BE" w:rsidRDefault="007A7846" w:rsidP="007A7846">
      <w:pPr>
        <w:spacing w:after="0"/>
        <w:rPr>
          <w:color w:val="FF0000"/>
          <w:lang w:val="ru-RU"/>
        </w:rPr>
      </w:pPr>
      <w:r w:rsidRPr="002509BE">
        <w:rPr>
          <w:color w:val="FF0000"/>
          <w:lang w:val="ru-RU"/>
        </w:rPr>
        <w:t>Область для комментариев</w:t>
      </w:r>
    </w:p>
    <w:p w14:paraId="05FCF287" w14:textId="77777777" w:rsidR="007A7846" w:rsidRPr="002509BE" w:rsidRDefault="007A7846" w:rsidP="007A7846">
      <w:pPr>
        <w:spacing w:after="0"/>
        <w:rPr>
          <w:color w:val="FF0000"/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7A7846" w14:paraId="54A85E32" w14:textId="77777777" w:rsidTr="0017083E">
        <w:tc>
          <w:tcPr>
            <w:tcW w:w="9015" w:type="dxa"/>
          </w:tcPr>
          <w:p w14:paraId="53F0D885" w14:textId="13A91F6F" w:rsidR="007A7846" w:rsidRPr="004D2C10" w:rsidRDefault="007A7846" w:rsidP="0017083E">
            <w:pPr>
              <w:spacing w:after="120" w:line="259" w:lineRule="auto"/>
              <w:rPr>
                <w:lang w:val="ru-RU"/>
              </w:rPr>
            </w:pPr>
            <w:r w:rsidRPr="004D2C10">
              <w:rPr>
                <w:b/>
                <w:bCs/>
                <w:lang w:val="ru-RU"/>
              </w:rPr>
              <w:t xml:space="preserve">Грамотность: </w:t>
            </w:r>
            <w:r w:rsidRPr="004D2C10">
              <w:rPr>
                <w:i/>
                <w:iCs/>
                <w:lang w:val="ru-RU"/>
              </w:rPr>
              <w:t xml:space="preserve">развитие навыков чтения, письма, аудирования и говорения для эффективного понимания, общения и взаимодействия с различными формами </w:t>
            </w:r>
            <w:proofErr w:type="gramStart"/>
            <w:r w:rsidRPr="004D2C10">
              <w:rPr>
                <w:i/>
                <w:iCs/>
                <w:lang w:val="ru-RU"/>
              </w:rPr>
              <w:t>текстов</w:t>
            </w:r>
            <w:proofErr w:type="gramEnd"/>
            <w:r w:rsidRPr="004D2C10">
              <w:rPr>
                <w:i/>
                <w:iCs/>
                <w:lang w:val="ru-RU"/>
              </w:rPr>
              <w:t xml:space="preserve"> и информации (с использованием стандартов грамотности</w:t>
            </w:r>
            <w:r>
              <w:rPr>
                <w:i/>
                <w:iCs/>
                <w:lang w:val="ru-RU"/>
              </w:rPr>
              <w:t xml:space="preserve"> для</w:t>
            </w:r>
            <w:r w:rsidRPr="004D2C10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5</w:t>
            </w:r>
            <w:r w:rsidRPr="004D2C10">
              <w:rPr>
                <w:i/>
                <w:iCs/>
                <w:lang w:val="ru-RU"/>
              </w:rPr>
              <w:t>-го класса)</w:t>
            </w:r>
            <w:r w:rsidR="0022446B" w:rsidRPr="00697515">
              <w:rPr>
                <w:i/>
                <w:iCs/>
                <w:lang w:val="ru-RU"/>
              </w:rPr>
              <w:t>.</w:t>
            </w:r>
            <w:r w:rsidRPr="004D2C10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885" w:type="dxa"/>
          </w:tcPr>
          <w:p w14:paraId="59AF37FD" w14:textId="77777777" w:rsidR="007A7846" w:rsidRDefault="007A7846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3203BE4D" w14:textId="77777777" w:rsidR="007A7846" w:rsidRDefault="007A7846" w:rsidP="0017083E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7A7846" w:rsidRPr="00697515" w14:paraId="1F02FB51" w14:textId="77777777" w:rsidTr="0017083E">
        <w:tc>
          <w:tcPr>
            <w:tcW w:w="9015" w:type="dxa"/>
            <w:vAlign w:val="center"/>
          </w:tcPr>
          <w:p w14:paraId="5A329647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Чтение: Базовые навыки - </w:t>
            </w:r>
            <w:r w:rsidRPr="00B85B64">
              <w:rPr>
                <w:sz w:val="20"/>
                <w:szCs w:val="20"/>
                <w:lang w:val="ru-RU"/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61BC1422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75D3D3D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7E4DADA5" w14:textId="77777777" w:rsidTr="0017083E">
        <w:tc>
          <w:tcPr>
            <w:tcW w:w="9015" w:type="dxa"/>
            <w:vAlign w:val="center"/>
          </w:tcPr>
          <w:p w14:paraId="50702811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Информационный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</w:t>
            </w:r>
            <w:r w:rsidRPr="00B85B64">
              <w:rPr>
                <w:sz w:val="20"/>
                <w:szCs w:val="20"/>
                <w:lang w:val="ru-RU"/>
              </w:rPr>
              <w:t>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79BE059D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9EA5864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31FFCEA9" w14:textId="77777777" w:rsidTr="0017083E">
        <w:tc>
          <w:tcPr>
            <w:tcW w:w="9015" w:type="dxa"/>
            <w:vAlign w:val="center"/>
          </w:tcPr>
          <w:p w14:paraId="050B916D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Литературный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27D6A717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0D4E270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1AAF717D" w14:textId="77777777" w:rsidTr="0017083E">
        <w:tc>
          <w:tcPr>
            <w:tcW w:w="9015" w:type="dxa"/>
            <w:vAlign w:val="center"/>
          </w:tcPr>
          <w:p w14:paraId="3DA7F97E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Язык: Словарный запас - </w:t>
            </w:r>
            <w:r w:rsidRPr="00B85B64">
              <w:rPr>
                <w:sz w:val="20"/>
                <w:szCs w:val="20"/>
                <w:lang w:val="ru-RU"/>
              </w:rPr>
              <w:t>Понимание слов и их значений для общения и понимания различных предметных областей.</w:t>
            </w:r>
          </w:p>
        </w:tc>
        <w:tc>
          <w:tcPr>
            <w:tcW w:w="885" w:type="dxa"/>
          </w:tcPr>
          <w:p w14:paraId="701B3747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F249D32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6462FCB1" w14:textId="77777777" w:rsidTr="0017083E">
        <w:tc>
          <w:tcPr>
            <w:tcW w:w="9015" w:type="dxa"/>
            <w:vAlign w:val="center"/>
          </w:tcPr>
          <w:p w14:paraId="57A19895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Язык: Грамматика и нормы</w:t>
            </w:r>
            <w:r w:rsidRPr="00B85B64">
              <w:rPr>
                <w:sz w:val="20"/>
                <w:szCs w:val="20"/>
                <w:lang w:val="ru-RU"/>
              </w:rPr>
              <w:t xml:space="preserve"> - Изучение и применение правил и структур языка для четкого выражения мыслей в устной и письменной форме.</w:t>
            </w:r>
          </w:p>
        </w:tc>
        <w:tc>
          <w:tcPr>
            <w:tcW w:w="885" w:type="dxa"/>
          </w:tcPr>
          <w:p w14:paraId="6D67739A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4CAD53B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785E1993" w14:textId="77777777" w:rsidTr="0017083E">
        <w:tc>
          <w:tcPr>
            <w:tcW w:w="9015" w:type="dxa"/>
            <w:vAlign w:val="center"/>
          </w:tcPr>
          <w:p w14:paraId="4484FE59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 информационного текста - </w:t>
            </w:r>
            <w:r w:rsidRPr="00B85B64">
              <w:rPr>
                <w:sz w:val="20"/>
                <w:szCs w:val="20"/>
                <w:lang w:val="ru-RU"/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3D1E7353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43B0C92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1397CCAD" w14:textId="77777777" w:rsidTr="0017083E">
        <w:tc>
          <w:tcPr>
            <w:tcW w:w="9015" w:type="dxa"/>
            <w:vAlign w:val="center"/>
          </w:tcPr>
          <w:p w14:paraId="4D0802C1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Написание: Текст-выражение мнения - </w:t>
            </w:r>
            <w:r w:rsidRPr="00B85B64">
              <w:rPr>
                <w:sz w:val="20"/>
                <w:szCs w:val="20"/>
                <w:lang w:val="ru-RU"/>
              </w:rPr>
              <w:t>Использование аргументов и примеров для убеждения или информирования читателей о точке зрения автора по определенному вопросу.</w:t>
            </w:r>
          </w:p>
        </w:tc>
        <w:tc>
          <w:tcPr>
            <w:tcW w:w="885" w:type="dxa"/>
          </w:tcPr>
          <w:p w14:paraId="475E8499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011BD4C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7846" w:rsidRPr="00697515" w14:paraId="24CE50A7" w14:textId="77777777" w:rsidTr="0017083E">
        <w:tc>
          <w:tcPr>
            <w:tcW w:w="9015" w:type="dxa"/>
            <w:vAlign w:val="center"/>
          </w:tcPr>
          <w:p w14:paraId="4193C7F0" w14:textId="77777777" w:rsidR="007A7846" w:rsidRPr="004D2C10" w:rsidRDefault="007A7846" w:rsidP="0017083E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Письмо: Повествовательный текст - </w:t>
            </w:r>
            <w:r w:rsidRPr="00B85B64">
              <w:rPr>
                <w:sz w:val="20"/>
                <w:szCs w:val="20"/>
                <w:lang w:val="ru-RU"/>
              </w:rPr>
              <w:t>Создание историй с персонажами, местом действия и событиями, вовлекающих читателей через развитие сюжета и образный язык.</w:t>
            </w:r>
          </w:p>
        </w:tc>
        <w:tc>
          <w:tcPr>
            <w:tcW w:w="885" w:type="dxa"/>
          </w:tcPr>
          <w:p w14:paraId="5D6A19C7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4A6BCE18" w14:textId="77777777" w:rsidR="007A7846" w:rsidRPr="004D2C10" w:rsidRDefault="007A7846" w:rsidP="0017083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563AE47" w14:textId="77777777" w:rsidR="00DE1C4B" w:rsidRPr="007A7846" w:rsidRDefault="00DE1C4B">
      <w:pPr>
        <w:rPr>
          <w:lang w:val="ru-RU"/>
        </w:rPr>
      </w:pPr>
    </w:p>
    <w:p w14:paraId="4B15E59E" w14:textId="0DD16E10" w:rsidR="001D2575" w:rsidRDefault="00B75C8F">
      <w:pPr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9518F" w14:paraId="41FCAA9E" w14:textId="77777777" w:rsidTr="0002764A">
        <w:tc>
          <w:tcPr>
            <w:tcW w:w="9015" w:type="dxa"/>
          </w:tcPr>
          <w:p w14:paraId="03FCBA9C" w14:textId="223C75F9" w:rsidR="00E9518F" w:rsidRPr="003459CA" w:rsidRDefault="00E9518F" w:rsidP="0002764A">
            <w:pPr>
              <w:rPr>
                <w:b/>
                <w:bCs/>
              </w:rPr>
            </w:pPr>
            <w:r w:rsidRPr="007A7846">
              <w:rPr>
                <w:b/>
                <w:bCs/>
                <w:lang w:val="ru-RU"/>
              </w:rPr>
              <w:t xml:space="preserve">Математика: </w:t>
            </w:r>
            <w:r w:rsidR="007A7846" w:rsidRPr="007A7846">
              <w:rPr>
                <w:i/>
                <w:iCs/>
                <w:lang w:val="ru-RU"/>
              </w:rPr>
              <w:t xml:space="preserve">стандарты требуют концептуального понимания, вычислительной беглости и применения математических практик в каждой области. </w:t>
            </w:r>
            <w:r w:rsidR="007A7846" w:rsidRPr="007A7846">
              <w:rPr>
                <w:i/>
                <w:iCs/>
              </w:rPr>
              <w:t>(</w:t>
            </w:r>
            <w:proofErr w:type="spellStart"/>
            <w:r w:rsidR="007A7846" w:rsidRPr="007A7846">
              <w:rPr>
                <w:i/>
                <w:iCs/>
              </w:rPr>
              <w:t>Модули</w:t>
            </w:r>
            <w:proofErr w:type="spellEnd"/>
            <w:r w:rsidR="007A7846" w:rsidRPr="007A7846">
              <w:rPr>
                <w:i/>
                <w:iCs/>
              </w:rPr>
              <w:t xml:space="preserve"> </w:t>
            </w:r>
            <w:proofErr w:type="spellStart"/>
            <w:r w:rsidR="007A7846" w:rsidRPr="007A7846">
              <w:rPr>
                <w:i/>
                <w:iCs/>
              </w:rPr>
              <w:t>из</w:t>
            </w:r>
            <w:proofErr w:type="spellEnd"/>
            <w:r w:rsidR="007A7846" w:rsidRPr="007A7846">
              <w:rPr>
                <w:i/>
                <w:iCs/>
              </w:rPr>
              <w:t xml:space="preserve"> </w:t>
            </w:r>
            <w:proofErr w:type="spellStart"/>
            <w:r w:rsidR="007A7846" w:rsidRPr="007A7846">
              <w:rPr>
                <w:i/>
                <w:iCs/>
              </w:rPr>
              <w:t>курса</w:t>
            </w:r>
            <w:proofErr w:type="spellEnd"/>
            <w:r w:rsidR="007A7846" w:rsidRPr="007A7846">
              <w:rPr>
                <w:i/>
                <w:iCs/>
              </w:rPr>
              <w:t xml:space="preserve"> </w:t>
            </w:r>
            <w:proofErr w:type="spellStart"/>
            <w:r w:rsidR="007A7846" w:rsidRPr="007A7846">
              <w:rPr>
                <w:i/>
                <w:iCs/>
              </w:rPr>
              <w:t>математики</w:t>
            </w:r>
            <w:proofErr w:type="spellEnd"/>
            <w:r w:rsidR="007A7846" w:rsidRPr="007A7846">
              <w:rPr>
                <w:i/>
                <w:iCs/>
              </w:rPr>
              <w:t xml:space="preserve"> Eureka </w:t>
            </w:r>
            <w:proofErr w:type="spellStart"/>
            <w:r w:rsidR="007A7846" w:rsidRPr="007A7846">
              <w:rPr>
                <w:i/>
                <w:iCs/>
              </w:rPr>
              <w:t>для</w:t>
            </w:r>
            <w:proofErr w:type="spellEnd"/>
            <w:r w:rsidR="007A7846" w:rsidRPr="007A7846">
              <w:rPr>
                <w:i/>
                <w:iCs/>
              </w:rPr>
              <w:t xml:space="preserve"> </w:t>
            </w:r>
            <w:r w:rsidR="007A7846">
              <w:rPr>
                <w:i/>
                <w:iCs/>
                <w:lang w:val="ru-RU"/>
              </w:rPr>
              <w:t>5</w:t>
            </w:r>
            <w:r w:rsidR="007A7846" w:rsidRPr="007A7846">
              <w:rPr>
                <w:i/>
                <w:iCs/>
              </w:rPr>
              <w:t>-</w:t>
            </w:r>
            <w:proofErr w:type="spellStart"/>
            <w:r w:rsidR="007A7846" w:rsidRPr="007A7846">
              <w:rPr>
                <w:i/>
                <w:iCs/>
              </w:rPr>
              <w:t>го</w:t>
            </w:r>
            <w:proofErr w:type="spellEnd"/>
            <w:r w:rsidR="007A7846" w:rsidRPr="007A7846">
              <w:rPr>
                <w:i/>
                <w:iCs/>
              </w:rPr>
              <w:t xml:space="preserve"> </w:t>
            </w:r>
            <w:proofErr w:type="spellStart"/>
            <w:r w:rsidR="007A7846" w:rsidRPr="007A7846">
              <w:rPr>
                <w:i/>
                <w:iCs/>
              </w:rPr>
              <w:t>класса</w:t>
            </w:r>
            <w:proofErr w:type="spellEnd"/>
            <w:r w:rsidR="007A7846" w:rsidRPr="007A7846">
              <w:rPr>
                <w:i/>
                <w:iCs/>
              </w:rPr>
              <w:t>).</w:t>
            </w:r>
          </w:p>
        </w:tc>
        <w:tc>
          <w:tcPr>
            <w:tcW w:w="885" w:type="dxa"/>
          </w:tcPr>
          <w:p w14:paraId="118FABB2" w14:textId="6A3E6823" w:rsidR="00E9518F" w:rsidRDefault="00E9518F" w:rsidP="0002764A">
            <w:proofErr w:type="spellStart"/>
            <w:r>
              <w:t>Сем</w:t>
            </w:r>
            <w:proofErr w:type="spellEnd"/>
            <w:r w:rsidR="007A7846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4FBA87E8" w14:textId="772DED5D" w:rsidR="00E9518F" w:rsidRDefault="00E9518F" w:rsidP="0002764A">
            <w:proofErr w:type="spellStart"/>
            <w:r>
              <w:t>Сем</w:t>
            </w:r>
            <w:proofErr w:type="spellEnd"/>
            <w:r w:rsidR="007A7846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7A7846" w:rsidRPr="00B27DBE" w14:paraId="4796AD63" w14:textId="77777777" w:rsidTr="0002764A">
        <w:tc>
          <w:tcPr>
            <w:tcW w:w="9015" w:type="dxa"/>
          </w:tcPr>
          <w:p w14:paraId="152A595A" w14:textId="3C803237" w:rsidR="007A7846" w:rsidRPr="00B27DBE" w:rsidRDefault="007A7846" w:rsidP="007A7846">
            <w:pPr>
              <w:rPr>
                <w:sz w:val="20"/>
                <w:szCs w:val="20"/>
              </w:rPr>
            </w:pPr>
            <w:r w:rsidRPr="00214E2F">
              <w:rPr>
                <w:b/>
                <w:bCs/>
                <w:sz w:val="20"/>
                <w:szCs w:val="20"/>
                <w:lang w:val="ru-RU"/>
              </w:rPr>
              <w:t xml:space="preserve">Операции и алгебраическое мышление: </w:t>
            </w:r>
            <w:r w:rsidRPr="0031005F">
              <w:rPr>
                <w:bCs/>
                <w:sz w:val="20"/>
                <w:szCs w:val="20"/>
                <w:lang w:val="ru-US"/>
              </w:rPr>
              <w:t>Запись и интерпретация числовых выражений, анализ шаблонов и взаимосвязей. (Модули 2, 4, 6)</w:t>
            </w:r>
          </w:p>
        </w:tc>
        <w:tc>
          <w:tcPr>
            <w:tcW w:w="885" w:type="dxa"/>
          </w:tcPr>
          <w:p w14:paraId="14B27F08" w14:textId="77777777" w:rsidR="007A7846" w:rsidRPr="00B27DBE" w:rsidRDefault="007A7846" w:rsidP="007A784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EC00543" w14:textId="77777777" w:rsidR="007A7846" w:rsidRPr="00B27DBE" w:rsidRDefault="007A7846" w:rsidP="007A7846">
            <w:pPr>
              <w:rPr>
                <w:sz w:val="20"/>
                <w:szCs w:val="20"/>
              </w:rPr>
            </w:pPr>
          </w:p>
        </w:tc>
      </w:tr>
      <w:tr w:rsidR="007A7846" w:rsidRPr="007A7846" w14:paraId="10AF1CC0" w14:textId="77777777" w:rsidTr="0002764A">
        <w:tc>
          <w:tcPr>
            <w:tcW w:w="9015" w:type="dxa"/>
          </w:tcPr>
          <w:p w14:paraId="7A8684D4" w14:textId="07AB5D23" w:rsidR="007A7846" w:rsidRPr="007A7846" w:rsidRDefault="007A7846" w:rsidP="007A7846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31005F"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  <w:t xml:space="preserve">Числа и операции в десятичной системе: </w:t>
            </w:r>
            <w:r w:rsidRPr="0031005F">
              <w:rPr>
                <w:color w:val="0D0D0D" w:themeColor="text1" w:themeTint="F2"/>
                <w:sz w:val="20"/>
                <w:szCs w:val="20"/>
                <w:lang w:val="ru-US"/>
              </w:rPr>
              <w:t>Понимание разрядной системы, выполнение операций с многозначными числами и десятичными дробями. Свободное умножение многозначных чисел по стандартному алгоритму. (Модули 1, 2, 4)</w:t>
            </w:r>
          </w:p>
        </w:tc>
        <w:tc>
          <w:tcPr>
            <w:tcW w:w="885" w:type="dxa"/>
          </w:tcPr>
          <w:p w14:paraId="15A2BF5D" w14:textId="77777777" w:rsidR="007A7846" w:rsidRPr="007A7846" w:rsidRDefault="007A7846" w:rsidP="007A78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F94207D" w14:textId="77777777" w:rsidR="007A7846" w:rsidRPr="007A7846" w:rsidRDefault="007A7846" w:rsidP="007A7846">
            <w:pPr>
              <w:rPr>
                <w:sz w:val="20"/>
                <w:szCs w:val="20"/>
                <w:lang w:val="ru-RU"/>
              </w:rPr>
            </w:pPr>
          </w:p>
        </w:tc>
      </w:tr>
      <w:tr w:rsidR="007A7846" w:rsidRPr="00B27DBE" w14:paraId="0E586E4A" w14:textId="77777777" w:rsidTr="0002764A">
        <w:tc>
          <w:tcPr>
            <w:tcW w:w="9015" w:type="dxa"/>
          </w:tcPr>
          <w:p w14:paraId="28EEB437" w14:textId="05B7641E" w:rsidR="007A7846" w:rsidRPr="00B27DBE" w:rsidRDefault="007A7846" w:rsidP="007A7846">
            <w:pPr>
              <w:rPr>
                <w:color w:val="0D0D0D" w:themeColor="text1" w:themeTint="F2"/>
                <w:sz w:val="20"/>
                <w:szCs w:val="20"/>
              </w:rPr>
            </w:pPr>
            <w:r w:rsidRPr="00214E2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Число и операции - Дроби: </w:t>
            </w:r>
            <w:r w:rsidRPr="0031005F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Использование четырех арифметических операций для решения задач с дробями. (Модули 3, 4, 5)</w:t>
            </w:r>
          </w:p>
        </w:tc>
        <w:tc>
          <w:tcPr>
            <w:tcW w:w="885" w:type="dxa"/>
          </w:tcPr>
          <w:p w14:paraId="688459E0" w14:textId="77777777" w:rsidR="007A7846" w:rsidRPr="00B27DBE" w:rsidRDefault="007A7846" w:rsidP="007A784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878D38C" w14:textId="77777777" w:rsidR="007A7846" w:rsidRPr="00B27DBE" w:rsidRDefault="007A7846" w:rsidP="007A7846">
            <w:pPr>
              <w:rPr>
                <w:sz w:val="20"/>
                <w:szCs w:val="20"/>
              </w:rPr>
            </w:pPr>
          </w:p>
        </w:tc>
      </w:tr>
      <w:tr w:rsidR="007A7846" w:rsidRPr="00B27DBE" w14:paraId="65C57986" w14:textId="77777777" w:rsidTr="0002764A">
        <w:tc>
          <w:tcPr>
            <w:tcW w:w="9015" w:type="dxa"/>
          </w:tcPr>
          <w:p w14:paraId="718BCAD9" w14:textId="799DF94E" w:rsidR="007A7846" w:rsidRPr="00B27DBE" w:rsidRDefault="007A7846" w:rsidP="007A7846">
            <w:pPr>
              <w:rPr>
                <w:color w:val="0D0D0D" w:themeColor="text1" w:themeTint="F2"/>
                <w:sz w:val="20"/>
                <w:szCs w:val="20"/>
              </w:rPr>
            </w:pPr>
            <w:r w:rsidRPr="00214E2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Измерения и данные: </w:t>
            </w:r>
            <w:r w:rsidRPr="0031005F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Решение задач, связанных с преобразованием единиц измерения, понимание объема, представление и интерпретация данных. (Модули 1, 2, 4, 5)</w:t>
            </w:r>
          </w:p>
        </w:tc>
        <w:tc>
          <w:tcPr>
            <w:tcW w:w="885" w:type="dxa"/>
          </w:tcPr>
          <w:p w14:paraId="1AF1C8FE" w14:textId="77777777" w:rsidR="007A7846" w:rsidRPr="00B27DBE" w:rsidRDefault="007A7846" w:rsidP="007A784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48B869F3" w14:textId="77777777" w:rsidR="007A7846" w:rsidRPr="00B27DBE" w:rsidRDefault="007A7846" w:rsidP="007A7846">
            <w:pPr>
              <w:rPr>
                <w:sz w:val="20"/>
                <w:szCs w:val="20"/>
              </w:rPr>
            </w:pPr>
          </w:p>
        </w:tc>
      </w:tr>
      <w:tr w:rsidR="007A7846" w:rsidRPr="007A7846" w14:paraId="52227000" w14:textId="77777777" w:rsidTr="0002764A">
        <w:tc>
          <w:tcPr>
            <w:tcW w:w="9015" w:type="dxa"/>
          </w:tcPr>
          <w:p w14:paraId="63D3F93F" w14:textId="017BB7DE" w:rsidR="007A7846" w:rsidRPr="007A7846" w:rsidRDefault="007A7846" w:rsidP="007A784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214E2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Геометрия: </w:t>
            </w:r>
            <w:r w:rsidRPr="00214E2F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График точек на координатной плоскости для решения реальных и математических задач и классификации двумерных фигур по категориям на основе их свойств. </w:t>
            </w:r>
            <w:r w:rsidRPr="00F71642">
              <w:rPr>
                <w:bCs/>
                <w:color w:val="0D0D0D" w:themeColor="text1" w:themeTint="F2"/>
                <w:sz w:val="20"/>
                <w:szCs w:val="20"/>
              </w:rPr>
              <w:t>(</w:t>
            </w:r>
            <w:proofErr w:type="spellStart"/>
            <w:r w:rsidRPr="00F71642">
              <w:rPr>
                <w:bCs/>
                <w:color w:val="0D0D0D" w:themeColor="text1" w:themeTint="F2"/>
                <w:sz w:val="20"/>
                <w:szCs w:val="20"/>
              </w:rPr>
              <w:t>Модули</w:t>
            </w:r>
            <w:proofErr w:type="spellEnd"/>
            <w:r w:rsidRPr="00F71642">
              <w:rPr>
                <w:bCs/>
                <w:color w:val="0D0D0D" w:themeColor="text1" w:themeTint="F2"/>
                <w:sz w:val="20"/>
                <w:szCs w:val="20"/>
              </w:rPr>
              <w:t xml:space="preserve"> 5, 6)</w:t>
            </w:r>
          </w:p>
        </w:tc>
        <w:tc>
          <w:tcPr>
            <w:tcW w:w="885" w:type="dxa"/>
          </w:tcPr>
          <w:p w14:paraId="560DD17C" w14:textId="77777777" w:rsidR="007A7846" w:rsidRPr="007A7846" w:rsidRDefault="007A7846" w:rsidP="007A78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6B2A5597" w14:textId="77777777" w:rsidR="007A7846" w:rsidRPr="007A7846" w:rsidRDefault="007A7846" w:rsidP="007A7846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2AA57130" w14:textId="77777777" w:rsidR="0068779E" w:rsidRPr="007A7846" w:rsidRDefault="0068779E">
      <w:pPr>
        <w:rPr>
          <w:color w:val="FF0000"/>
          <w:lang w:val="ru-RU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proofErr w:type="spellStart"/>
      <w:r w:rsidRPr="719CF131">
        <w:rPr>
          <w:color w:val="FF0000"/>
        </w:rPr>
        <w:t>Область</w:t>
      </w:r>
      <w:proofErr w:type="spellEnd"/>
      <w:r w:rsidRPr="719CF131">
        <w:rPr>
          <w:color w:val="FF0000"/>
        </w:rPr>
        <w:t xml:space="preserve"> </w:t>
      </w:r>
      <w:proofErr w:type="spellStart"/>
      <w:r w:rsidRPr="719CF131">
        <w:rPr>
          <w:color w:val="FF0000"/>
        </w:rPr>
        <w:t>для</w:t>
      </w:r>
      <w:proofErr w:type="spellEnd"/>
      <w:r w:rsidRPr="719CF131">
        <w:rPr>
          <w:color w:val="FF0000"/>
        </w:rPr>
        <w:t xml:space="preserve"> </w:t>
      </w:r>
      <w:proofErr w:type="spellStart"/>
      <w:r w:rsidRPr="719CF131">
        <w:rPr>
          <w:color w:val="FF0000"/>
        </w:rPr>
        <w:t>комментариев</w:t>
      </w:r>
      <w:proofErr w:type="spellEnd"/>
    </w:p>
    <w:p w14:paraId="724674E1" w14:textId="77777777" w:rsidR="003F6598" w:rsidRDefault="003F6598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A13E1C" w14:paraId="47826DF9" w14:textId="77777777" w:rsidTr="4D2A5103">
        <w:tc>
          <w:tcPr>
            <w:tcW w:w="9015" w:type="dxa"/>
          </w:tcPr>
          <w:p w14:paraId="142F1996" w14:textId="0665FC3C" w:rsidR="00A13E1C" w:rsidRPr="007A7846" w:rsidRDefault="00A13E1C" w:rsidP="00A13E1C">
            <w:pPr>
              <w:rPr>
                <w:b/>
                <w:bCs/>
                <w:lang w:val="ru-RU"/>
              </w:rPr>
            </w:pPr>
            <w:r w:rsidRPr="00A869F8">
              <w:rPr>
                <w:b/>
                <w:bCs/>
                <w:lang w:val="ru-US"/>
              </w:rPr>
              <w:t xml:space="preserve">Наука и обществознание: </w:t>
            </w:r>
            <w:r w:rsidRPr="00A869F8">
              <w:rPr>
                <w:i/>
                <w:iCs/>
                <w:lang w:val="ru-US"/>
              </w:rPr>
              <w:t>Формирование знаний и развитие исследовательских навыков.</w:t>
            </w:r>
          </w:p>
        </w:tc>
        <w:tc>
          <w:tcPr>
            <w:tcW w:w="885" w:type="dxa"/>
          </w:tcPr>
          <w:p w14:paraId="6DF55493" w14:textId="7FA834BC" w:rsidR="00A13E1C" w:rsidRDefault="00A13E1C" w:rsidP="00A13E1C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77BA775F" w14:textId="4C314350" w:rsidR="00A13E1C" w:rsidRDefault="00A13E1C" w:rsidP="00A13E1C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A13E1C" w:rsidRPr="00C22DA2" w14:paraId="3433365B" w14:textId="77777777" w:rsidTr="0068670E">
        <w:tc>
          <w:tcPr>
            <w:tcW w:w="9015" w:type="dxa"/>
          </w:tcPr>
          <w:p w14:paraId="17737B54" w14:textId="53962C23" w:rsidR="00A13E1C" w:rsidRDefault="00A13E1C" w:rsidP="00A13E1C">
            <w:pPr>
              <w:rPr>
                <w:sz w:val="20"/>
                <w:szCs w:val="20"/>
              </w:rPr>
            </w:pPr>
            <w:proofErr w:type="spellStart"/>
            <w:r w:rsidRPr="3C9C9B5F">
              <w:rPr>
                <w:sz w:val="20"/>
                <w:szCs w:val="20"/>
              </w:rPr>
              <w:t>Наука</w:t>
            </w:r>
            <w:proofErr w:type="spellEnd"/>
            <w:r w:rsidRPr="3C9C9B5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П</w:t>
            </w:r>
            <w:proofErr w:type="spellStart"/>
            <w:r w:rsidRPr="3C9C9B5F">
              <w:rPr>
                <w:sz w:val="20"/>
                <w:szCs w:val="20"/>
              </w:rPr>
              <w:t>реобразовани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  <w:r w:rsidRPr="3C9C9B5F">
              <w:rPr>
                <w:sz w:val="20"/>
                <w:szCs w:val="20"/>
              </w:rPr>
              <w:t xml:space="preserve"> </w:t>
            </w:r>
            <w:proofErr w:type="spellStart"/>
            <w:r w:rsidRPr="3C9C9B5F">
              <w:rPr>
                <w:sz w:val="20"/>
                <w:szCs w:val="20"/>
              </w:rPr>
              <w:t>энергии</w:t>
            </w:r>
            <w:proofErr w:type="spellEnd"/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444EFFCF" w14:textId="6138C961" w:rsidR="00A13E1C" w:rsidRPr="00C22DA2" w:rsidRDefault="00A13E1C" w:rsidP="00A1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5B88E2E" w14:textId="77777777" w:rsidR="00A13E1C" w:rsidRPr="00C22DA2" w:rsidRDefault="00A13E1C" w:rsidP="00A13E1C">
            <w:pPr>
              <w:jc w:val="center"/>
              <w:rPr>
                <w:sz w:val="20"/>
                <w:szCs w:val="20"/>
              </w:rPr>
            </w:pPr>
          </w:p>
        </w:tc>
      </w:tr>
      <w:tr w:rsidR="00A13E1C" w:rsidRPr="007A7846" w14:paraId="062E072F" w14:textId="77777777" w:rsidTr="0068670E">
        <w:tc>
          <w:tcPr>
            <w:tcW w:w="9015" w:type="dxa"/>
          </w:tcPr>
          <w:p w14:paraId="2BB90B04" w14:textId="75B485B8" w:rsidR="00A13E1C" w:rsidRPr="007A7846" w:rsidRDefault="00A13E1C" w:rsidP="00A13E1C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sz w:val="20"/>
                <w:szCs w:val="20"/>
                <w:lang w:val="ru-RU"/>
              </w:rPr>
              <w:t xml:space="preserve">Наука: </w:t>
            </w:r>
            <w:r w:rsidRPr="00A869F8">
              <w:rPr>
                <w:sz w:val="20"/>
                <w:szCs w:val="20"/>
                <w:lang w:val="ru-US"/>
              </w:rPr>
              <w:t>Особенности Земли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4E856A4" w14:textId="5A9271C7" w:rsidR="00A13E1C" w:rsidRPr="007A7846" w:rsidRDefault="00A13E1C" w:rsidP="00A13E1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050C8A4" w14:textId="77777777" w:rsidR="00A13E1C" w:rsidRPr="007A7846" w:rsidRDefault="00A13E1C" w:rsidP="00A13E1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13E1C" w:rsidRPr="00697515" w14:paraId="2725B46C" w14:textId="77777777" w:rsidTr="0068670E">
        <w:tc>
          <w:tcPr>
            <w:tcW w:w="9015" w:type="dxa"/>
          </w:tcPr>
          <w:p w14:paraId="4844BD7A" w14:textId="674F975A" w:rsidR="00A13E1C" w:rsidRPr="007A7846" w:rsidRDefault="00A13E1C" w:rsidP="00A13E1C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sz w:val="20"/>
                <w:szCs w:val="20"/>
                <w:lang w:val="ru-RU"/>
              </w:rPr>
              <w:t xml:space="preserve">Наука: </w:t>
            </w:r>
            <w:r w:rsidRPr="00A869F8">
              <w:rPr>
                <w:sz w:val="20"/>
                <w:szCs w:val="20"/>
                <w:lang w:val="ru-US"/>
              </w:rPr>
              <w:t>Волны, энергия и информация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025DECB" w14:textId="3F23D83A" w:rsidR="00A13E1C" w:rsidRPr="007A7846" w:rsidRDefault="00A13E1C" w:rsidP="00A13E1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7E0D3B0" w14:textId="77777777" w:rsidR="00A13E1C" w:rsidRPr="007A7846" w:rsidRDefault="00A13E1C" w:rsidP="00A13E1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13E1C" w:rsidRPr="00697515" w14:paraId="2421B797" w14:textId="77777777" w:rsidTr="0068670E">
        <w:tc>
          <w:tcPr>
            <w:tcW w:w="9015" w:type="dxa"/>
          </w:tcPr>
          <w:p w14:paraId="6C875086" w14:textId="660D3F54" w:rsidR="00A13E1C" w:rsidRPr="007A7846" w:rsidRDefault="00A13E1C" w:rsidP="00A13E1C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sz w:val="20"/>
                <w:szCs w:val="20"/>
                <w:lang w:val="ru-RU"/>
              </w:rPr>
              <w:t xml:space="preserve">Обществознание: </w:t>
            </w:r>
            <w:r w:rsidRPr="00A869F8">
              <w:rPr>
                <w:sz w:val="20"/>
                <w:szCs w:val="20"/>
                <w:lang w:val="ru-US"/>
              </w:rPr>
              <w:t>Древнейшая история Вашингтона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E2914DA" w14:textId="5D2B095A" w:rsidR="00A13E1C" w:rsidRPr="007A7846" w:rsidRDefault="00A13E1C" w:rsidP="00A13E1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9119F87" w14:textId="77777777" w:rsidR="00A13E1C" w:rsidRPr="007A7846" w:rsidRDefault="00A13E1C" w:rsidP="00A13E1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13E1C" w:rsidRPr="007A7846" w14:paraId="38275514" w14:textId="77777777" w:rsidTr="0068670E">
        <w:tc>
          <w:tcPr>
            <w:tcW w:w="9015" w:type="dxa"/>
          </w:tcPr>
          <w:p w14:paraId="751308A5" w14:textId="235A564D" w:rsidR="00A13E1C" w:rsidRPr="007A7846" w:rsidRDefault="00A13E1C" w:rsidP="00A13E1C">
            <w:pPr>
              <w:rPr>
                <w:sz w:val="20"/>
                <w:szCs w:val="20"/>
                <w:lang w:val="ru-RU"/>
              </w:rPr>
            </w:pPr>
            <w:r w:rsidRPr="00B007A0">
              <w:rPr>
                <w:sz w:val="20"/>
                <w:szCs w:val="20"/>
                <w:lang w:val="ru-RU"/>
              </w:rPr>
              <w:lastRenderedPageBreak/>
              <w:t xml:space="preserve">Обществознание: </w:t>
            </w:r>
            <w:r w:rsidRPr="00A869F8">
              <w:rPr>
                <w:sz w:val="20"/>
                <w:szCs w:val="20"/>
                <w:lang w:val="ru-US"/>
              </w:rPr>
              <w:t>Исследование Вашингтона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63F8ECF" w14:textId="77777777" w:rsidR="00A13E1C" w:rsidRPr="007A7846" w:rsidRDefault="00A13E1C" w:rsidP="00A13E1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F56988D" w14:textId="77777777" w:rsidR="00A13E1C" w:rsidRPr="007A7846" w:rsidRDefault="00A13E1C" w:rsidP="00A13E1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13E1C" w:rsidRPr="00C22DA2" w14:paraId="3ECD98D5" w14:textId="77777777" w:rsidTr="0068670E">
        <w:tc>
          <w:tcPr>
            <w:tcW w:w="9015" w:type="dxa"/>
          </w:tcPr>
          <w:p w14:paraId="6C6AB07C" w14:textId="2C231CE5" w:rsidR="00A13E1C" w:rsidRPr="65C4D9EE" w:rsidRDefault="00A13E1C" w:rsidP="00A13E1C">
            <w:pPr>
              <w:rPr>
                <w:sz w:val="20"/>
                <w:szCs w:val="20"/>
              </w:rPr>
            </w:pPr>
            <w:r w:rsidRPr="00B007A0">
              <w:rPr>
                <w:sz w:val="20"/>
                <w:szCs w:val="20"/>
                <w:lang w:val="ru-RU"/>
              </w:rPr>
              <w:t>Обществознание</w:t>
            </w:r>
            <w:r w:rsidRPr="3C9C9B5F">
              <w:rPr>
                <w:sz w:val="20"/>
                <w:szCs w:val="20"/>
              </w:rPr>
              <w:t xml:space="preserve">: </w:t>
            </w:r>
            <w:proofErr w:type="spellStart"/>
            <w:r w:rsidRPr="3C9C9B5F">
              <w:rPr>
                <w:sz w:val="20"/>
                <w:szCs w:val="20"/>
              </w:rPr>
              <w:t>Вашингтон</w:t>
            </w:r>
            <w:proofErr w:type="spellEnd"/>
            <w:r w:rsidRPr="3C9C9B5F">
              <w:rPr>
                <w:sz w:val="20"/>
                <w:szCs w:val="20"/>
              </w:rPr>
              <w:t xml:space="preserve"> </w:t>
            </w:r>
            <w:proofErr w:type="spellStart"/>
            <w:r w:rsidRPr="3C9C9B5F">
              <w:rPr>
                <w:sz w:val="20"/>
                <w:szCs w:val="20"/>
              </w:rPr>
              <w:t>сегодня</w:t>
            </w:r>
            <w:proofErr w:type="spellEnd"/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540179B6" w14:textId="77777777" w:rsidR="00A13E1C" w:rsidRPr="00C22DA2" w:rsidRDefault="00A13E1C" w:rsidP="00A1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7A70DE9" w14:textId="77777777" w:rsidR="00A13E1C" w:rsidRPr="00C22DA2" w:rsidRDefault="00A13E1C" w:rsidP="00A13E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2CFC2B" w14:textId="77777777" w:rsidR="00BE3551" w:rsidRDefault="00BE3551" w:rsidP="65C4D9EE">
      <w:pPr>
        <w:spacing w:after="0"/>
        <w:rPr>
          <w:color w:val="FF0000"/>
        </w:rPr>
      </w:pPr>
    </w:p>
    <w:p w14:paraId="38516EE9" w14:textId="3A9AB06B" w:rsidR="00B141CE" w:rsidRPr="00A13E1C" w:rsidRDefault="00F6229C" w:rsidP="65C4D9EE">
      <w:pPr>
        <w:spacing w:after="0"/>
        <w:rPr>
          <w:color w:val="FF0000"/>
          <w:lang w:val="ru-RU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Музыка</w:t>
            </w:r>
            <w:proofErr w:type="spellEnd"/>
          </w:p>
        </w:tc>
        <w:tc>
          <w:tcPr>
            <w:tcW w:w="885" w:type="dxa"/>
          </w:tcPr>
          <w:p w14:paraId="71AC32EB" w14:textId="5A184E7D" w:rsidR="00EC4634" w:rsidRDefault="00EC4634" w:rsidP="00DE43E9">
            <w:proofErr w:type="spellStart"/>
            <w:r>
              <w:t>Сем</w:t>
            </w:r>
            <w:proofErr w:type="spellEnd"/>
            <w:r w:rsidR="00A13E1C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45" w:type="dxa"/>
          </w:tcPr>
          <w:p w14:paraId="762A55E2" w14:textId="05FB05F9" w:rsidR="00EC4634" w:rsidRDefault="00EC4634" w:rsidP="00DE43E9">
            <w:proofErr w:type="spellStart"/>
            <w:r>
              <w:t>Сем</w:t>
            </w:r>
            <w:proofErr w:type="spellEnd"/>
            <w:r w:rsidR="00A13E1C">
              <w:rPr>
                <w:lang w:val="ru-RU"/>
              </w:rPr>
              <w:t xml:space="preserve">. </w:t>
            </w:r>
            <w:r>
              <w:t>2</w:t>
            </w:r>
          </w:p>
        </w:tc>
      </w:tr>
      <w:tr w:rsidR="00EC4634" w:rsidRPr="00697515" w14:paraId="72C6A055" w14:textId="77777777" w:rsidTr="00DE43E9">
        <w:tc>
          <w:tcPr>
            <w:tcW w:w="9060" w:type="dxa"/>
          </w:tcPr>
          <w:p w14:paraId="5FEC094B" w14:textId="77777777" w:rsidR="00EC4634" w:rsidRPr="007A7846" w:rsidRDefault="00EC4634" w:rsidP="00DE43E9">
            <w:pPr>
              <w:rPr>
                <w:sz w:val="20"/>
                <w:szCs w:val="20"/>
                <w:lang w:val="ru-RU"/>
              </w:rPr>
            </w:pPr>
            <w:r w:rsidRPr="007A7846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7D2D6599" w14:textId="10344810" w:rsidR="00EC4634" w:rsidRPr="007A7846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519F993D" w14:textId="77777777" w:rsidR="00EC4634" w:rsidRPr="007A7846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28727239" w:rsidR="00EC4634" w:rsidRPr="00F6229C" w:rsidRDefault="00F6229C" w:rsidP="00EC4634">
      <w:pPr>
        <w:spacing w:after="0"/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маленькая</w:t>
      </w:r>
      <w:proofErr w:type="spellEnd"/>
      <w:r>
        <w:rPr>
          <w:color w:val="FF0000"/>
        </w:rPr>
        <w:t>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Здоровье</w:t>
            </w:r>
            <w:proofErr w:type="spellEnd"/>
            <w:r w:rsidRPr="65C4D9EE">
              <w:rPr>
                <w:b/>
                <w:bCs/>
              </w:rPr>
              <w:t xml:space="preserve"> и </w:t>
            </w:r>
            <w:proofErr w:type="spellStart"/>
            <w:r w:rsidRPr="65C4D9EE">
              <w:rPr>
                <w:b/>
                <w:bCs/>
              </w:rPr>
              <w:t>фитнес</w:t>
            </w:r>
            <w:proofErr w:type="spellEnd"/>
          </w:p>
        </w:tc>
        <w:tc>
          <w:tcPr>
            <w:tcW w:w="855" w:type="dxa"/>
          </w:tcPr>
          <w:p w14:paraId="31F61CD3" w14:textId="0A20C6A0" w:rsidR="00EC4634" w:rsidRDefault="00EC4634" w:rsidP="00DE43E9">
            <w:proofErr w:type="spellStart"/>
            <w:r>
              <w:t>Сем</w:t>
            </w:r>
            <w:proofErr w:type="spellEnd"/>
            <w:r w:rsidR="00A13E1C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60" w:type="dxa"/>
          </w:tcPr>
          <w:p w14:paraId="49BCA6E4" w14:textId="26709F33" w:rsidR="00EC4634" w:rsidRDefault="00EC4634" w:rsidP="00DE43E9">
            <w:proofErr w:type="spellStart"/>
            <w:r>
              <w:t>Сем</w:t>
            </w:r>
            <w:proofErr w:type="spellEnd"/>
            <w:r w:rsidR="00A13E1C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C4634" w:rsidRPr="00697515" w14:paraId="023922AA" w14:textId="77777777" w:rsidTr="00DE43E9">
        <w:tc>
          <w:tcPr>
            <w:tcW w:w="9075" w:type="dxa"/>
          </w:tcPr>
          <w:p w14:paraId="7931F64D" w14:textId="77777777" w:rsidR="00EC4634" w:rsidRPr="007A7846" w:rsidRDefault="00EC4634" w:rsidP="00DE43E9">
            <w:pPr>
              <w:rPr>
                <w:sz w:val="20"/>
                <w:szCs w:val="20"/>
                <w:lang w:val="ru-RU"/>
              </w:rPr>
            </w:pPr>
            <w:r w:rsidRPr="007A7846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0CC2E88E" w14:textId="6CF86033" w:rsidR="00EC4634" w:rsidRPr="007A7846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2C603760" w14:textId="77777777" w:rsidR="00EC4634" w:rsidRPr="007A7846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41ED04E6" w14:textId="4BAD27B4" w:rsidR="00043128" w:rsidRDefault="002830B1" w:rsidP="40C21DA3">
      <w:pPr>
        <w:spacing w:after="0"/>
      </w:pPr>
      <w:proofErr w:type="spellStart"/>
      <w:r w:rsidRPr="40C21DA3">
        <w:rPr>
          <w:color w:val="FF0000"/>
        </w:rPr>
        <w:t>Область</w:t>
      </w:r>
      <w:proofErr w:type="spellEnd"/>
      <w:r w:rsidRPr="40C21DA3">
        <w:rPr>
          <w:color w:val="FF0000"/>
        </w:rPr>
        <w:t xml:space="preserve"> </w:t>
      </w:r>
      <w:proofErr w:type="spellStart"/>
      <w:r w:rsidRPr="40C21DA3">
        <w:rPr>
          <w:color w:val="FF0000"/>
        </w:rPr>
        <w:t>для</w:t>
      </w:r>
      <w:proofErr w:type="spellEnd"/>
      <w:r w:rsidRPr="40C21DA3">
        <w:rPr>
          <w:color w:val="FF0000"/>
        </w:rPr>
        <w:t xml:space="preserve"> </w:t>
      </w:r>
      <w:proofErr w:type="spellStart"/>
      <w:r w:rsidRPr="40C21DA3">
        <w:rPr>
          <w:color w:val="FF0000"/>
        </w:rPr>
        <w:t>комментариев</w:t>
      </w:r>
      <w:proofErr w:type="spellEnd"/>
      <w:r w:rsidRPr="40C21DA3">
        <w:rPr>
          <w:color w:val="FF0000"/>
        </w:rPr>
        <w:t xml:space="preserve"> (</w:t>
      </w:r>
      <w:proofErr w:type="spellStart"/>
      <w:r w:rsidRPr="40C21DA3">
        <w:rPr>
          <w:color w:val="FF0000"/>
        </w:rPr>
        <w:t>маленькая</w:t>
      </w:r>
      <w:proofErr w:type="spellEnd"/>
      <w:r w:rsidRPr="40C21DA3">
        <w:rPr>
          <w:color w:val="FF0000"/>
        </w:rPr>
        <w:t>)</w:t>
      </w: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F2F9" w14:textId="77777777" w:rsidR="00FB1F02" w:rsidRDefault="00FB1F02" w:rsidP="00294D4A">
      <w:pPr>
        <w:spacing w:after="0"/>
      </w:pPr>
      <w:r>
        <w:separator/>
      </w:r>
    </w:p>
  </w:endnote>
  <w:endnote w:type="continuationSeparator" w:id="0">
    <w:p w14:paraId="04ECFCDA" w14:textId="77777777" w:rsidR="00FB1F02" w:rsidRDefault="00FB1F02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929F" w14:textId="77777777" w:rsidR="00FB1F02" w:rsidRDefault="00FB1F02" w:rsidP="00294D4A">
      <w:pPr>
        <w:spacing w:after="0"/>
      </w:pPr>
      <w:r>
        <w:separator/>
      </w:r>
    </w:p>
  </w:footnote>
  <w:footnote w:type="continuationSeparator" w:id="0">
    <w:p w14:paraId="595D0FCE" w14:textId="77777777" w:rsidR="00FB1F02" w:rsidRDefault="00FB1F02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927493405">
    <w:abstractNumId w:val="2"/>
  </w:num>
  <w:num w:numId="2" w16cid:durableId="1761565610">
    <w:abstractNumId w:val="3"/>
  </w:num>
  <w:num w:numId="3" w16cid:durableId="2118138502">
    <w:abstractNumId w:val="0"/>
  </w:num>
  <w:num w:numId="4" w16cid:durableId="967705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1C0A"/>
    <w:rsid w:val="00092FDA"/>
    <w:rsid w:val="00094ACF"/>
    <w:rsid w:val="000A0D0D"/>
    <w:rsid w:val="000A1CFD"/>
    <w:rsid w:val="000A3C81"/>
    <w:rsid w:val="000C561F"/>
    <w:rsid w:val="000C5D2A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672BF"/>
    <w:rsid w:val="00170AEE"/>
    <w:rsid w:val="0017360F"/>
    <w:rsid w:val="001764FE"/>
    <w:rsid w:val="001803F8"/>
    <w:rsid w:val="00186E10"/>
    <w:rsid w:val="00192565"/>
    <w:rsid w:val="001A08EE"/>
    <w:rsid w:val="001A17C3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2446B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30C7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97515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6F758F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A7846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7294E"/>
    <w:rsid w:val="00885C9D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59EC"/>
    <w:rsid w:val="009C7874"/>
    <w:rsid w:val="009E0497"/>
    <w:rsid w:val="009E22C4"/>
    <w:rsid w:val="009E4756"/>
    <w:rsid w:val="00A13E1C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0C2E"/>
    <w:rsid w:val="00B33134"/>
    <w:rsid w:val="00B34E35"/>
    <w:rsid w:val="00B4298D"/>
    <w:rsid w:val="00B47601"/>
    <w:rsid w:val="00B47913"/>
    <w:rsid w:val="00B52890"/>
    <w:rsid w:val="00B53ECC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C256A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2850"/>
    <w:rsid w:val="00C44900"/>
    <w:rsid w:val="00C56C06"/>
    <w:rsid w:val="00C66C90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5764E"/>
    <w:rsid w:val="00E600F7"/>
    <w:rsid w:val="00E60A12"/>
    <w:rsid w:val="00E64B98"/>
    <w:rsid w:val="00E82A26"/>
    <w:rsid w:val="00E82E3B"/>
    <w:rsid w:val="00E848FA"/>
    <w:rsid w:val="00E874E7"/>
    <w:rsid w:val="00E9518F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B1F02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2F3FF36"/>
    <w:rsid w:val="03AF1999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5579EB"/>
    <w:rsid w:val="14B6FFF4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370CDA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3AE090B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20B3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8199E0D"/>
    <w:rsid w:val="38AA3260"/>
    <w:rsid w:val="38D854BC"/>
    <w:rsid w:val="38F5D480"/>
    <w:rsid w:val="3931985A"/>
    <w:rsid w:val="394988E6"/>
    <w:rsid w:val="39ACE37E"/>
    <w:rsid w:val="3A404145"/>
    <w:rsid w:val="3C086DD5"/>
    <w:rsid w:val="3C4A1DFC"/>
    <w:rsid w:val="3CCE0E13"/>
    <w:rsid w:val="3CEDDAF9"/>
    <w:rsid w:val="3ED825F6"/>
    <w:rsid w:val="40C21DA3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BE11263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B868FF"/>
    <w:rsid w:val="58E86ED6"/>
    <w:rsid w:val="5914D825"/>
    <w:rsid w:val="59AE9031"/>
    <w:rsid w:val="59BBA675"/>
    <w:rsid w:val="5A41F545"/>
    <w:rsid w:val="5ACE154A"/>
    <w:rsid w:val="5C149D7B"/>
    <w:rsid w:val="5C74FFB4"/>
    <w:rsid w:val="5CFA2FC0"/>
    <w:rsid w:val="5D7BBA36"/>
    <w:rsid w:val="5DAB3FA5"/>
    <w:rsid w:val="5DB10DE7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A8B40F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9F8173"/>
    <w:rsid w:val="67AC9852"/>
    <w:rsid w:val="67F5180A"/>
    <w:rsid w:val="688B5195"/>
    <w:rsid w:val="68ACE712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9CF131"/>
    <w:rsid w:val="71E9546E"/>
    <w:rsid w:val="722090E2"/>
    <w:rsid w:val="7230902E"/>
    <w:rsid w:val="7239BDE6"/>
    <w:rsid w:val="7292BC5A"/>
    <w:rsid w:val="729A4823"/>
    <w:rsid w:val="72E357F6"/>
    <w:rsid w:val="7359BCDC"/>
    <w:rsid w:val="7588A45D"/>
    <w:rsid w:val="75E9E7CE"/>
    <w:rsid w:val="75F6ACC5"/>
    <w:rsid w:val="76DCE29A"/>
    <w:rsid w:val="77179DF9"/>
    <w:rsid w:val="7759BBBB"/>
    <w:rsid w:val="77786C32"/>
    <w:rsid w:val="77A58DAF"/>
    <w:rsid w:val="77CABC02"/>
    <w:rsid w:val="77FC8EF2"/>
    <w:rsid w:val="7A174A59"/>
    <w:rsid w:val="7A4CF642"/>
    <w:rsid w:val="7B415771"/>
    <w:rsid w:val="7BEE1FD1"/>
    <w:rsid w:val="7CDC69F1"/>
    <w:rsid w:val="7CDD27D2"/>
    <w:rsid w:val="7CDFEA86"/>
    <w:rsid w:val="7D1BC4FF"/>
    <w:rsid w:val="7D1D49B8"/>
    <w:rsid w:val="7EA4816A"/>
    <w:rsid w:val="7EBF60C1"/>
    <w:rsid w:val="7F31BF6A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563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2FDBF-D22C-4D76-98D3-43A24CB36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EF95D-D1E7-4C68-BC95-4049E4BB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Alona Boholiepova</cp:lastModifiedBy>
  <cp:revision>5</cp:revision>
  <cp:lastPrinted>2023-12-07T17:06:00Z</cp:lastPrinted>
  <dcterms:created xsi:type="dcterms:W3CDTF">2025-03-14T21:25:00Z</dcterms:created>
  <dcterms:modified xsi:type="dcterms:W3CDTF">2025-03-16T00:26:00Z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  <property fmtid="{D5CDD505-2E9C-101B-9397-08002B2CF9AE}" pid="4" name="GrammarlyDocumentId">
    <vt:lpwstr>0a47d453-6a4a-4820-8897-a7322ef6d428</vt:lpwstr>
  </property>
</Properties>
</file>