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-251999</wp:posOffset>
            </wp:positionV>
            <wp:extent cx="4262438" cy="19696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969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Renaissance School for the Arts Governance Board Agenda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Appleton West/RSA High School Room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Wednesday, November 20th at 4 pm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Charter Board Meeting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Wednesday, December 18th 4:00 – 5:00pm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Time zone: America/Chicago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https://meet.google.com/hwd-ewjy-zjo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Or dial: ‪(US) +1 225-442-0117‬ PIN: ‪641 152 622‬#</w:t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960" w:tblpY="70.62304687499932"/>
        <w:tblW w:w="105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15"/>
        <w:gridCol w:w="2790"/>
        <w:gridCol w:w="2205"/>
        <w:tblGridChange w:id="0">
          <w:tblGrid>
            <w:gridCol w:w="2250"/>
            <w:gridCol w:w="3315"/>
            <w:gridCol w:w="2790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Action to be taken, by whom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&amp; Call to Order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4:00pm</w:t>
            </w:r>
          </w:p>
        </w:tc>
      </w:tr>
      <w:tr>
        <w:trPr>
          <w:cantSplit w:val="0"/>
          <w:trHeight w:val="883.957031250000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November '24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RSA Update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R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Grid 2024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Auditions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Winter Arts Festival/Winter Gallery Night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Tue. Jan, 14 and  Thurs. Jan 16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4:10pm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Development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Board - Review of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Bylaw</w:t>
              </w:r>
            </w:hyperlink>
            <w:r w:rsidDel="00000000" w:rsidR="00000000" w:rsidRPr="00000000">
              <w:rPr>
                <w:rtl w:val="0"/>
              </w:rPr>
              <w:t xml:space="preserve">s for term limits, respective categories, and future board members.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https://docs.google.com/document/d/1Js3QQQHycAfUUT9kGEdJHHAtbp6GhEaiGJZCYob_EY4/edit?tab=t.0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Frankie Gilboa &lt;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fgilboa@troutmuseumart.org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&gt; Tours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4:30pm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for the good of the group, Board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4:55pm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Next Meeting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Wednesday, January 15th  – Room 229 &amp; Virtually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Js3QQQHycAfUUT9kGEdJHHAtbp6GhEaiGJZCYob_EY4/edit?tab=t.0" TargetMode="External"/><Relationship Id="rId10" Type="http://schemas.openxmlformats.org/officeDocument/2006/relationships/hyperlink" Target="https://docs.google.com/document/d/1Js3QQQHycAfUUT9kGEdJHHAtbp6GhEaiGJZCYob_EY4/edit?tab=t.0" TargetMode="External"/><Relationship Id="rId12" Type="http://schemas.openxmlformats.org/officeDocument/2006/relationships/hyperlink" Target="mailto:fgilboa@troutmuseumart.org" TargetMode="External"/><Relationship Id="rId9" Type="http://schemas.openxmlformats.org/officeDocument/2006/relationships/hyperlink" Target="https://www.canva.com/design/DAGZppgHT7w/p6bKpXgcRQceo6ITMgn1oQ/view?utm_content=DAGZppgHT7w&amp;utm_campaign=designshare&amp;utm_medium=link2&amp;utm_source=uniquelinks&amp;utlId=h27c1b4d0c5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eet.google.com/hwd-ewjy-zjo" TargetMode="External"/><Relationship Id="rId8" Type="http://schemas.openxmlformats.org/officeDocument/2006/relationships/hyperlink" Target="https://docs.google.com/document/d/1GWvcXzRMFZPb_6AUAmT_BKpNU6WUbpc9_htxU59ieto/edit?tab=t.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