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277B6D" w14:paraId="7E0509A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6413621" w14:textId="77777777" w:rsidR="00277B6D" w:rsidRDefault="00000000">
            <w:pPr>
              <w:pStyle w:val="id720447594"/>
              <w:spacing w:after="120"/>
            </w:pPr>
            <w:r>
              <w:t>Tarrant City Schools</w:t>
            </w:r>
          </w:p>
          <w:p w14:paraId="3EC676F1" w14:textId="77777777" w:rsidR="00277B6D" w:rsidRDefault="00277B6D">
            <w:pPr>
              <w:spacing w:after="0"/>
            </w:pPr>
          </w:p>
        </w:tc>
        <w:tc>
          <w:tcPr>
            <w:tcW w:w="360" w:type="dxa"/>
          </w:tcPr>
          <w:p w14:paraId="5ECDC534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182666246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</w:t>
            </w:r>
          </w:p>
          <w:p w14:paraId="17134AF0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1826662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02/27/2024 06:00 PM</w:t>
            </w:r>
          </w:p>
          <w:p w14:paraId="5A2E9401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182666246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47F0DAC1" w14:textId="77777777" w:rsidR="00277B6D" w:rsidRDefault="00277B6D">
            <w:pPr>
              <w:jc w:val="right"/>
            </w:pPr>
          </w:p>
        </w:tc>
      </w:tr>
    </w:tbl>
    <w:p w14:paraId="224F7ECB" w14:textId="77777777" w:rsidR="00277B6D" w:rsidRDefault="00000000">
      <w:pPr>
        <w:pStyle w:val="MeetingMinuteHeading1"/>
        <w:spacing w:before="120" w:after="0"/>
      </w:pPr>
      <w:r>
        <w:t>MEETING MINUTES</w:t>
      </w:r>
    </w:p>
    <w:p w14:paraId="5EBFFDCC" w14:textId="77777777" w:rsidR="00000000" w:rsidRDefault="00000000">
      <w:pPr>
        <w:divId w:val="170670913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DEF2990">
          <v:rect id="_x0000_i1025" style="width:0;height:1.5pt" o:hralign="center" o:hrstd="t" o:hr="t" fillcolor="#a0a0a0" stroked="f"/>
        </w:pict>
      </w:r>
    </w:p>
    <w:p w14:paraId="067862F7" w14:textId="77777777" w:rsidR="00000000" w:rsidRDefault="00000000">
      <w:pPr>
        <w:divId w:val="129455950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537947C4" w14:textId="77777777" w:rsidR="00277B6D" w:rsidRDefault="00000000">
      <w:pPr>
        <w:pStyle w:val="Attendees"/>
      </w:pPr>
      <w:r>
        <w:t>Attendees</w:t>
      </w:r>
    </w:p>
    <w:p w14:paraId="6EC30038" w14:textId="77777777" w:rsidR="00000000" w:rsidRDefault="00000000">
      <w:pPr>
        <w:divId w:val="54356447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B1A60C9">
          <v:rect id="_x0000_i1026" style="width:0;height:1.5pt" o:hralign="center" o:hrstd="t" o:hr="t" fillcolor="#a0a0a0" stroked="f"/>
        </w:pict>
      </w:r>
    </w:p>
    <w:p w14:paraId="49EC5243" w14:textId="77777777" w:rsidR="00277B6D" w:rsidRDefault="00000000">
      <w:pPr>
        <w:pStyle w:val="id2039504564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277B6D" w14:paraId="0C04C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CC02A" w14:textId="77777777" w:rsidR="00277B6D" w:rsidRDefault="00000000">
            <w:pPr>
              <w:pStyle w:val="id458805866"/>
              <w:spacing w:after="0"/>
            </w:pPr>
            <w:r>
              <w:t>Allen Bailey, Board Member</w:t>
            </w:r>
          </w:p>
        </w:tc>
      </w:tr>
      <w:tr w:rsidR="00277B6D" w14:paraId="4045C3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468AC0" w14:textId="77777777" w:rsidR="00277B6D" w:rsidRDefault="00000000">
            <w:pPr>
              <w:pStyle w:val="id818826324"/>
              <w:spacing w:after="0"/>
            </w:pPr>
            <w:r>
              <w:t>Jesse Mendez, President</w:t>
            </w:r>
          </w:p>
        </w:tc>
      </w:tr>
      <w:tr w:rsidR="00277B6D" w14:paraId="3AF5B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5CECD0" w14:textId="77777777" w:rsidR="00277B6D" w:rsidRDefault="00000000">
            <w:pPr>
              <w:pStyle w:val="id1665129416"/>
              <w:spacing w:after="0"/>
            </w:pPr>
            <w:r>
              <w:t>Chrystal Abernathy, Board Member</w:t>
            </w:r>
          </w:p>
        </w:tc>
      </w:tr>
      <w:tr w:rsidR="00277B6D" w14:paraId="5BBCC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F8FCE" w14:textId="77777777" w:rsidR="00277B6D" w:rsidRDefault="00000000">
            <w:pPr>
              <w:pStyle w:val="id539202381"/>
              <w:spacing w:after="0"/>
            </w:pPr>
            <w:r>
              <w:t>Laura Horton, Board Member</w:t>
            </w:r>
          </w:p>
        </w:tc>
      </w:tr>
    </w:tbl>
    <w:p w14:paraId="74208ED4" w14:textId="77777777" w:rsidR="00277B6D" w:rsidRDefault="00000000">
      <w:pPr>
        <w:pStyle w:val="id490663329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277B6D" w14:paraId="492FD7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4633D" w14:textId="77777777" w:rsidR="00277B6D" w:rsidRDefault="00000000">
            <w:pPr>
              <w:pStyle w:val="id717052755"/>
              <w:spacing w:after="0"/>
            </w:pPr>
            <w:r>
              <w:t>Dr. Sherlene McDonald, Superintendent</w:t>
            </w:r>
          </w:p>
        </w:tc>
      </w:tr>
    </w:tbl>
    <w:p w14:paraId="4B6485E2" w14:textId="77777777" w:rsidR="00000000" w:rsidRDefault="00000000">
      <w:pPr>
        <w:divId w:val="9437338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DFFF94D">
          <v:rect id="_x0000_i1027" style="width:0;height:1.5pt" o:hralign="center" o:hrstd="t" o:hr="t" fillcolor="#a0a0a0" stroked="f"/>
        </w:pict>
      </w:r>
    </w:p>
    <w:p w14:paraId="6A711D2B" w14:textId="77777777" w:rsidR="00277B6D" w:rsidRDefault="00000000">
      <w:pPr>
        <w:pStyle w:val="id1992560397"/>
        <w:numPr>
          <w:ilvl w:val="0"/>
          <w:numId w:val="1"/>
        </w:numPr>
        <w:ind w:left="720" w:hanging="500"/>
      </w:pPr>
      <w:r>
        <w:t>Call to Order</w:t>
      </w:r>
    </w:p>
    <w:p w14:paraId="1078F44F" w14:textId="77777777" w:rsidR="00000000" w:rsidRDefault="00000000">
      <w:pPr>
        <w:divId w:val="16143822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called the meeting to order. The Mission Statement was recited. </w:t>
      </w:r>
    </w:p>
    <w:p w14:paraId="0B412D94" w14:textId="77777777" w:rsidR="00277B6D" w:rsidRDefault="00000000">
      <w:pPr>
        <w:pStyle w:val="id936987824"/>
        <w:numPr>
          <w:ilvl w:val="0"/>
          <w:numId w:val="1"/>
        </w:numPr>
        <w:ind w:left="720" w:hanging="500"/>
      </w:pPr>
      <w:r>
        <w:t>Roll Call of Board Members</w:t>
      </w:r>
    </w:p>
    <w:p w14:paraId="5E7E470D" w14:textId="4ECCE7D0" w:rsidR="00000000" w:rsidRDefault="00000000">
      <w:pPr>
        <w:divId w:val="52109213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Also present were Kristi Cocke, Kevin Culpepper, Ashley Edmonds, Shana Brown, Erica Lane, Lamonica Harris, Kristen Franklin, Kristi Ware, Matt Georgia, Lora Perry, Eric Jones, Chris Beck, Chuck </w:t>
      </w:r>
      <w:r w:rsidR="008C180D">
        <w:rPr>
          <w:rFonts w:ascii="Lato" w:eastAsia="Times New Roman" w:hAnsi="Lato"/>
          <w:sz w:val="22"/>
          <w:szCs w:val="22"/>
        </w:rPr>
        <w:t>Belvin, and</w:t>
      </w:r>
      <w:r>
        <w:rPr>
          <w:rFonts w:ascii="Lato" w:eastAsia="Times New Roman" w:hAnsi="Lato"/>
          <w:sz w:val="22"/>
          <w:szCs w:val="22"/>
        </w:rPr>
        <w:t xml:space="preserve"> Walter Turner. </w:t>
      </w:r>
    </w:p>
    <w:p w14:paraId="2D78B815" w14:textId="77777777" w:rsidR="00277B6D" w:rsidRDefault="00000000">
      <w:pPr>
        <w:pStyle w:val="id1877628379"/>
        <w:numPr>
          <w:ilvl w:val="0"/>
          <w:numId w:val="1"/>
        </w:numPr>
        <w:ind w:left="720" w:hanging="500"/>
      </w:pPr>
      <w:r>
        <w:t>Welcome</w:t>
      </w:r>
    </w:p>
    <w:p w14:paraId="0B3AC8DC" w14:textId="77777777" w:rsidR="00000000" w:rsidRDefault="00000000">
      <w:pPr>
        <w:divId w:val="207581278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welcomed everyone to the meeting. </w:t>
      </w:r>
    </w:p>
    <w:p w14:paraId="6938617B" w14:textId="77777777" w:rsidR="00277B6D" w:rsidRDefault="00000000">
      <w:pPr>
        <w:pStyle w:val="id1746444925"/>
        <w:numPr>
          <w:ilvl w:val="0"/>
          <w:numId w:val="1"/>
        </w:numPr>
        <w:ind w:left="720" w:hanging="500"/>
      </w:pPr>
      <w:r>
        <w:t>Adopt Agenda</w:t>
      </w:r>
    </w:p>
    <w:p w14:paraId="3300A96A" w14:textId="77777777" w:rsidR="00000000" w:rsidRDefault="00000000">
      <w:pPr>
        <w:divId w:val="177420979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approval of the agenda. </w:t>
      </w:r>
    </w:p>
    <w:p w14:paraId="3B701968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568B72B6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3EBC9858" w14:textId="77777777" w:rsidR="00277B6D" w:rsidRDefault="00000000">
      <w:pPr>
        <w:pStyle w:val="id1368997178"/>
        <w:spacing w:after="0"/>
        <w:ind w:left="720"/>
      </w:pPr>
      <w:r>
        <w:t>Voting:</w:t>
      </w:r>
    </w:p>
    <w:p w14:paraId="642D34D8" w14:textId="77777777" w:rsidR="00277B6D" w:rsidRDefault="00000000">
      <w:pPr>
        <w:pStyle w:val="UnanimouslyApproved"/>
        <w:spacing w:after="120"/>
        <w:ind w:left="720"/>
      </w:pPr>
      <w:r>
        <w:t>Unanimously Approved</w:t>
      </w:r>
    </w:p>
    <w:p w14:paraId="04244FFD" w14:textId="77777777" w:rsidR="008C180D" w:rsidRDefault="008C180D">
      <w:pPr>
        <w:pStyle w:val="UnanimouslyApproved"/>
        <w:spacing w:after="120"/>
        <w:ind w:left="720"/>
      </w:pPr>
    </w:p>
    <w:p w14:paraId="35512A3F" w14:textId="77777777" w:rsidR="00277B6D" w:rsidRDefault="00000000">
      <w:pPr>
        <w:pStyle w:val="id335009121"/>
        <w:numPr>
          <w:ilvl w:val="0"/>
          <w:numId w:val="1"/>
        </w:numPr>
        <w:ind w:left="720" w:hanging="500"/>
      </w:pPr>
      <w:r>
        <w:t>Approve Minutes from Previous Meeting</w:t>
      </w:r>
    </w:p>
    <w:p w14:paraId="05CE7C52" w14:textId="77777777" w:rsidR="00000000" w:rsidRDefault="00000000">
      <w:pPr>
        <w:divId w:val="56796438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1/30/2024 meeting and recommended approval.</w:t>
      </w:r>
    </w:p>
    <w:p w14:paraId="5D840990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2D6FC6DC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342CAED4" w14:textId="77777777" w:rsidR="00277B6D" w:rsidRDefault="00000000">
      <w:pPr>
        <w:pStyle w:val="id1458520109"/>
        <w:spacing w:after="0"/>
        <w:ind w:left="720"/>
      </w:pPr>
      <w:r>
        <w:t>Voting:</w:t>
      </w:r>
    </w:p>
    <w:p w14:paraId="313BCABE" w14:textId="77777777" w:rsidR="00277B6D" w:rsidRDefault="00000000">
      <w:pPr>
        <w:pStyle w:val="UnanimouslyApproved"/>
        <w:spacing w:after="120"/>
        <w:ind w:left="720"/>
      </w:pPr>
      <w:r>
        <w:t>Unanimously Approved</w:t>
      </w:r>
    </w:p>
    <w:p w14:paraId="7CB09984" w14:textId="77777777" w:rsidR="008C180D" w:rsidRDefault="008C180D">
      <w:pPr>
        <w:pStyle w:val="UnanimouslyApproved"/>
        <w:spacing w:after="120"/>
        <w:ind w:left="720"/>
      </w:pPr>
    </w:p>
    <w:p w14:paraId="430C1EDF" w14:textId="77777777" w:rsidR="008C180D" w:rsidRDefault="008C180D">
      <w:pPr>
        <w:pStyle w:val="UnanimouslyApproved"/>
        <w:spacing w:after="120"/>
        <w:ind w:left="720"/>
      </w:pPr>
    </w:p>
    <w:p w14:paraId="5DDD98B0" w14:textId="77777777" w:rsidR="00277B6D" w:rsidRDefault="00000000">
      <w:pPr>
        <w:pStyle w:val="id169623808"/>
        <w:numPr>
          <w:ilvl w:val="0"/>
          <w:numId w:val="1"/>
        </w:numPr>
        <w:ind w:left="720" w:hanging="500"/>
      </w:pPr>
      <w:r>
        <w:t>Unfinished Business</w:t>
      </w:r>
    </w:p>
    <w:p w14:paraId="19378496" w14:textId="77777777" w:rsidR="00000000" w:rsidRDefault="00000000">
      <w:pPr>
        <w:divId w:val="20639391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</w:t>
      </w:r>
    </w:p>
    <w:p w14:paraId="503F7011" w14:textId="77777777" w:rsidR="008C180D" w:rsidRDefault="008C180D">
      <w:pPr>
        <w:divId w:val="2063939165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01E63082" w14:textId="77777777" w:rsidR="00277B6D" w:rsidRDefault="00000000">
      <w:pPr>
        <w:pStyle w:val="id1952097950"/>
        <w:numPr>
          <w:ilvl w:val="0"/>
          <w:numId w:val="1"/>
        </w:numPr>
        <w:ind w:left="720" w:hanging="500"/>
      </w:pPr>
      <w:r>
        <w:t>Presentations</w:t>
      </w:r>
    </w:p>
    <w:p w14:paraId="76DF9FAC" w14:textId="77777777" w:rsidR="00000000" w:rsidRDefault="00000000">
      <w:pPr>
        <w:divId w:val="48844215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Erica Lane from the School Transportation of America presented information regarding electric buses.  Eric Jones from Tarrant Park and Recreation Board introduced themselves and presented ideas. 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>Dr. Kevin Culpepper, Technology &amp; Student Assessment Director, Kristi Cocke, Director of Curriculum &amp; Instruction, and Dr. Lora Perry, Federal Programs Director, presented their short cycle reporting. </w:t>
      </w:r>
    </w:p>
    <w:p w14:paraId="21DDB6E4" w14:textId="77777777" w:rsidR="008C180D" w:rsidRDefault="008C180D">
      <w:pPr>
        <w:divId w:val="488442155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7BFD8F61" w14:textId="77777777" w:rsidR="00277B6D" w:rsidRDefault="00000000">
      <w:pPr>
        <w:pStyle w:val="id1066900871"/>
        <w:numPr>
          <w:ilvl w:val="0"/>
          <w:numId w:val="1"/>
        </w:numPr>
        <w:ind w:left="720" w:hanging="500"/>
      </w:pPr>
      <w:r>
        <w:t>New Business</w:t>
      </w:r>
    </w:p>
    <w:p w14:paraId="497283C9" w14:textId="77777777" w:rsidR="00277B6D" w:rsidRDefault="00000000">
      <w:pPr>
        <w:pStyle w:val="id1654634400"/>
        <w:numPr>
          <w:ilvl w:val="1"/>
          <w:numId w:val="1"/>
        </w:numPr>
        <w:ind w:left="1440" w:hanging="500"/>
      </w:pPr>
      <w:r>
        <w:t>Board Policy: 7.14 Selection of Instructional Materials and Materials for the School Libraries</w:t>
      </w:r>
    </w:p>
    <w:p w14:paraId="49368020" w14:textId="340382FE" w:rsidR="00000000" w:rsidRDefault="00000000">
      <w:pPr>
        <w:divId w:val="89319595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Board Policy 7.14 Selection of Instructional Materials and Materials for the School Libraries for first read. </w:t>
      </w:r>
      <w:r>
        <w:rPr>
          <w:rFonts w:ascii="Lato" w:eastAsia="Times New Roman" w:hAnsi="Lato"/>
          <w:sz w:val="22"/>
          <w:szCs w:val="22"/>
        </w:rPr>
        <w:br/>
      </w:r>
    </w:p>
    <w:p w14:paraId="4ADE17C0" w14:textId="77777777" w:rsidR="00277B6D" w:rsidRDefault="00000000">
      <w:pPr>
        <w:pStyle w:val="id1979063353"/>
        <w:numPr>
          <w:ilvl w:val="1"/>
          <w:numId w:val="1"/>
        </w:numPr>
        <w:ind w:left="1440" w:hanging="500"/>
      </w:pPr>
      <w:r>
        <w:t>Tarrant City Schools District Library Media Manual</w:t>
      </w:r>
    </w:p>
    <w:p w14:paraId="45420F92" w14:textId="3EB675E4" w:rsidR="00000000" w:rsidRDefault="00000000">
      <w:pPr>
        <w:divId w:val="140845552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 Superintendent presented the Tarrant City Schools District Library Media Manual for a first read. </w:t>
      </w:r>
    </w:p>
    <w:p w14:paraId="33C8F389" w14:textId="77777777" w:rsidR="008C180D" w:rsidRDefault="008C180D">
      <w:pPr>
        <w:divId w:val="1408455524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125C2052" w14:textId="77777777" w:rsidR="00277B6D" w:rsidRDefault="00000000">
      <w:pPr>
        <w:pStyle w:val="id2033665504"/>
        <w:numPr>
          <w:ilvl w:val="1"/>
          <w:numId w:val="1"/>
        </w:numPr>
        <w:ind w:left="1440" w:hanging="500"/>
      </w:pPr>
      <w:r>
        <w:t>Contracts</w:t>
      </w:r>
    </w:p>
    <w:p w14:paraId="735099D1" w14:textId="77777777" w:rsidR="00000000" w:rsidRDefault="00000000">
      <w:pPr>
        <w:divId w:val="125790192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7629D152" w14:textId="77777777" w:rsidR="00277B6D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3D50344B" w14:textId="77777777" w:rsidR="00277B6D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48F304AD" w14:textId="77777777" w:rsidR="00277B6D" w:rsidRDefault="00000000">
      <w:pPr>
        <w:pStyle w:val="id424262199"/>
        <w:spacing w:after="0"/>
        <w:ind w:left="1420"/>
      </w:pPr>
      <w:r>
        <w:t>Voting:</w:t>
      </w:r>
    </w:p>
    <w:p w14:paraId="2E073C1D" w14:textId="77777777" w:rsidR="00277B6D" w:rsidRDefault="00000000">
      <w:pPr>
        <w:pStyle w:val="UnanimouslyApproved"/>
        <w:spacing w:after="120"/>
        <w:ind w:left="1420"/>
      </w:pPr>
      <w:r>
        <w:t>Unanimously Approved</w:t>
      </w:r>
    </w:p>
    <w:p w14:paraId="37E467DE" w14:textId="77777777" w:rsidR="008C180D" w:rsidRDefault="008C180D">
      <w:pPr>
        <w:pStyle w:val="UnanimouslyApproved"/>
        <w:spacing w:after="120"/>
        <w:ind w:left="1420"/>
      </w:pPr>
    </w:p>
    <w:p w14:paraId="6699E126" w14:textId="77777777" w:rsidR="00277B6D" w:rsidRDefault="00000000">
      <w:pPr>
        <w:pStyle w:val="id265445470"/>
        <w:numPr>
          <w:ilvl w:val="1"/>
          <w:numId w:val="1"/>
        </w:numPr>
        <w:ind w:left="1440" w:hanging="500"/>
      </w:pPr>
      <w:r>
        <w:t>Personnel</w:t>
      </w:r>
    </w:p>
    <w:p w14:paraId="385F6CFC" w14:textId="77777777" w:rsidR="00000000" w:rsidRDefault="00000000">
      <w:pPr>
        <w:divId w:val="110896685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Personnel Action Sheet and recommended approval.</w:t>
      </w:r>
    </w:p>
    <w:p w14:paraId="3FE4D4E4" w14:textId="77777777" w:rsidR="00277B6D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48C80465" w14:textId="77777777" w:rsidR="00277B6D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C5D812A" w14:textId="77777777" w:rsidR="00277B6D" w:rsidRDefault="00000000">
      <w:pPr>
        <w:pStyle w:val="id735772236"/>
        <w:spacing w:after="0"/>
        <w:ind w:left="1420"/>
      </w:pPr>
      <w:r>
        <w:t>Voting:</w:t>
      </w:r>
    </w:p>
    <w:p w14:paraId="6A31065E" w14:textId="77777777" w:rsidR="00277B6D" w:rsidRDefault="00000000">
      <w:pPr>
        <w:pStyle w:val="UnanimouslyApproved"/>
        <w:spacing w:after="120"/>
        <w:ind w:left="1420"/>
      </w:pPr>
      <w:r>
        <w:t>Unanimously Approved</w:t>
      </w:r>
    </w:p>
    <w:p w14:paraId="2D8F1F46" w14:textId="77777777" w:rsidR="008C180D" w:rsidRDefault="008C180D">
      <w:pPr>
        <w:pStyle w:val="UnanimouslyApproved"/>
        <w:spacing w:after="120"/>
        <w:ind w:left="1420"/>
      </w:pPr>
    </w:p>
    <w:p w14:paraId="796D9E5B" w14:textId="77777777" w:rsidR="008C180D" w:rsidRDefault="008C180D">
      <w:pPr>
        <w:pStyle w:val="UnanimouslyApproved"/>
        <w:spacing w:after="120"/>
        <w:ind w:left="1420"/>
      </w:pPr>
    </w:p>
    <w:p w14:paraId="0EA76159" w14:textId="77777777" w:rsidR="008C180D" w:rsidRDefault="008C180D">
      <w:pPr>
        <w:pStyle w:val="UnanimouslyApproved"/>
        <w:spacing w:after="120"/>
        <w:ind w:left="1420"/>
      </w:pPr>
    </w:p>
    <w:p w14:paraId="75CE2361" w14:textId="77777777" w:rsidR="00277B6D" w:rsidRDefault="00000000">
      <w:pPr>
        <w:pStyle w:val="id1241174954"/>
        <w:numPr>
          <w:ilvl w:val="1"/>
          <w:numId w:val="1"/>
        </w:numPr>
        <w:ind w:left="1440" w:hanging="500"/>
      </w:pPr>
      <w:r>
        <w:t>Facility Contract</w:t>
      </w:r>
    </w:p>
    <w:p w14:paraId="00303B46" w14:textId="77777777" w:rsidR="00000000" w:rsidRDefault="00000000">
      <w:pPr>
        <w:divId w:val="52490911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Use of Facilities Agreement for Tarrant City Schools and recommended approval. </w:t>
      </w:r>
    </w:p>
    <w:p w14:paraId="555EA9CC" w14:textId="77777777" w:rsidR="00277B6D" w:rsidRDefault="00000000">
      <w:pPr>
        <w:pStyle w:val="id1756427855"/>
        <w:spacing w:after="0"/>
        <w:ind w:left="1420"/>
      </w:pPr>
      <w:r>
        <w:t>Voting:</w:t>
      </w:r>
    </w:p>
    <w:p w14:paraId="2BA4C7E3" w14:textId="77777777" w:rsidR="00277B6D" w:rsidRDefault="00000000">
      <w:pPr>
        <w:pStyle w:val="id818128192"/>
        <w:spacing w:after="0"/>
        <w:ind w:left="1420"/>
      </w:pPr>
      <w:r>
        <w:t>Allen Bailey - No</w:t>
      </w:r>
    </w:p>
    <w:p w14:paraId="6B9509FB" w14:textId="77777777" w:rsidR="00277B6D" w:rsidRDefault="00000000">
      <w:pPr>
        <w:pStyle w:val="id2131132247"/>
        <w:spacing w:after="0"/>
        <w:ind w:left="1420"/>
      </w:pPr>
      <w:r>
        <w:t>Jesse Mendez - No</w:t>
      </w:r>
    </w:p>
    <w:p w14:paraId="4FACDD11" w14:textId="77777777" w:rsidR="00277B6D" w:rsidRDefault="00000000">
      <w:pPr>
        <w:pStyle w:val="id2105901403"/>
        <w:spacing w:after="0"/>
        <w:ind w:left="1420"/>
      </w:pPr>
      <w:r>
        <w:t>Chrystal Abernathy - Abstain</w:t>
      </w:r>
    </w:p>
    <w:p w14:paraId="35A9AAD2" w14:textId="77777777" w:rsidR="00277B6D" w:rsidRDefault="00000000">
      <w:pPr>
        <w:pStyle w:val="id544485420"/>
        <w:spacing w:after="120"/>
        <w:ind w:left="1420"/>
      </w:pPr>
      <w:r>
        <w:t>Laura Horton - No</w:t>
      </w:r>
    </w:p>
    <w:p w14:paraId="490B055E" w14:textId="77777777" w:rsidR="00277B6D" w:rsidRDefault="00000000">
      <w:pPr>
        <w:pStyle w:val="id295675888"/>
        <w:numPr>
          <w:ilvl w:val="0"/>
          <w:numId w:val="1"/>
        </w:numPr>
        <w:ind w:left="720" w:hanging="500"/>
      </w:pPr>
      <w:r>
        <w:t>Announcements</w:t>
      </w:r>
    </w:p>
    <w:p w14:paraId="46D9C123" w14:textId="77777777" w:rsidR="00000000" w:rsidRDefault="00000000">
      <w:pPr>
        <w:divId w:val="4365645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2AD33B53" w14:textId="7D77DEC0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Positions to </w:t>
      </w:r>
      <w:r w:rsidR="008C180D">
        <w:rPr>
          <w:rFonts w:ascii="Lato" w:eastAsia="Times New Roman" w:hAnsi="Lato"/>
          <w:sz w:val="22"/>
          <w:szCs w:val="22"/>
        </w:rPr>
        <w:t>fill.</w:t>
      </w:r>
    </w:p>
    <w:p w14:paraId="0497B04E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3rd Nine Weeks</w:t>
      </w:r>
    </w:p>
    <w:p w14:paraId="4A5348F2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782256F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Alternative School Updates</w:t>
      </w:r>
    </w:p>
    <w:p w14:paraId="586FF10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</w:t>
      </w:r>
    </w:p>
    <w:p w14:paraId="597EF143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Ethics</w:t>
      </w:r>
    </w:p>
    <w:p w14:paraId="75FA6F0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Field</w:t>
      </w:r>
    </w:p>
    <w:p w14:paraId="23816723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0269D711" w14:textId="77777777" w:rsidR="008C180D" w:rsidRDefault="008C180D" w:rsidP="008C180D">
      <w:pPr>
        <w:spacing w:before="100" w:beforeAutospacing="1" w:after="100" w:afterAutospacing="1" w:line="240" w:lineRule="auto"/>
        <w:ind w:left="870"/>
        <w:divId w:val="436564519"/>
        <w:rPr>
          <w:rFonts w:ascii="Lato" w:eastAsia="Times New Roman" w:hAnsi="Lato"/>
          <w:sz w:val="22"/>
          <w:szCs w:val="22"/>
        </w:rPr>
      </w:pPr>
    </w:p>
    <w:p w14:paraId="365E613D" w14:textId="77777777" w:rsidR="00277B6D" w:rsidRDefault="00000000">
      <w:pPr>
        <w:pStyle w:val="id837575772"/>
        <w:numPr>
          <w:ilvl w:val="0"/>
          <w:numId w:val="1"/>
        </w:numPr>
        <w:ind w:left="720" w:hanging="500"/>
      </w:pPr>
      <w:r>
        <w:t>Adjournment</w:t>
      </w:r>
    </w:p>
    <w:p w14:paraId="5DC52B7D" w14:textId="77777777" w:rsidR="00000000" w:rsidRDefault="00000000">
      <w:pPr>
        <w:divId w:val="129941305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adjournment.</w:t>
      </w:r>
    </w:p>
    <w:p w14:paraId="70223B71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Chrystal Abernathy</w:t>
      </w:r>
    </w:p>
    <w:p w14:paraId="6C4F4081" w14:textId="77777777" w:rsidR="00277B6D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376A88C7" w14:textId="77777777" w:rsidR="00277B6D" w:rsidRDefault="00000000">
      <w:pPr>
        <w:pStyle w:val="id530679476"/>
        <w:spacing w:after="0"/>
        <w:ind w:left="720"/>
      </w:pPr>
      <w:r>
        <w:t>Voting:</w:t>
      </w:r>
    </w:p>
    <w:p w14:paraId="0D0E1423" w14:textId="77777777" w:rsidR="00277B6D" w:rsidRDefault="00000000">
      <w:pPr>
        <w:pStyle w:val="UnanimouslyApproved"/>
        <w:spacing w:after="120"/>
        <w:ind w:left="720"/>
      </w:pPr>
      <w:r>
        <w:t>Unanimously Approved</w:t>
      </w:r>
    </w:p>
    <w:p w14:paraId="4E7FF9E8" w14:textId="77777777" w:rsidR="008C180D" w:rsidRDefault="008C180D">
      <w:pPr>
        <w:pStyle w:val="UnanimouslyApproved"/>
        <w:spacing w:after="120"/>
        <w:ind w:left="720"/>
      </w:pPr>
    </w:p>
    <w:p w14:paraId="6F2774B1" w14:textId="77777777" w:rsidR="008C180D" w:rsidRDefault="008C180D">
      <w:pPr>
        <w:pStyle w:val="UnanimouslyApproved"/>
        <w:spacing w:after="120"/>
        <w:ind w:left="720"/>
      </w:pPr>
    </w:p>
    <w:p w14:paraId="4862AF98" w14:textId="77777777" w:rsidR="008C180D" w:rsidRDefault="008C180D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277B6D" w14:paraId="098FFA60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70272E05" w14:textId="77777777" w:rsidR="00000000" w:rsidRDefault="00000000">
            <w:pPr>
              <w:divId w:val="474301249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00BE999">
                <v:rect id="_x0000_i1028" style="width:217.5pt;height:1.5pt" o:hrpct="0" o:hralign="center" o:hrstd="t" o:hr="t" fillcolor="#a0a0a0" stroked="f"/>
              </w:pict>
            </w:r>
          </w:p>
          <w:p w14:paraId="2A1D7592" w14:textId="77777777" w:rsidR="00000000" w:rsidRDefault="00000000">
            <w:pPr>
              <w:wordWrap w:val="0"/>
              <w:jc w:val="center"/>
              <w:divId w:val="474301249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47343057" w14:textId="77777777" w:rsidR="00000000" w:rsidRDefault="00000000">
            <w:pPr>
              <w:divId w:val="629554870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340D5857">
                <v:rect id="_x0000_i1029" style="width:217.5pt;height:1.5pt" o:hrpct="0" o:hralign="center" o:hrstd="t" o:hr="t" fillcolor="#a0a0a0" stroked="f"/>
              </w:pict>
            </w:r>
          </w:p>
          <w:p w14:paraId="382F4C54" w14:textId="77777777" w:rsidR="00000000" w:rsidRDefault="00000000">
            <w:pPr>
              <w:wordWrap w:val="0"/>
              <w:jc w:val="center"/>
              <w:divId w:val="629554870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7384EFC4" w14:textId="77777777" w:rsidR="00390410" w:rsidRDefault="00390410"/>
    <w:sectPr w:rsidR="00390410" w:rsidSect="00390410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2A55" w14:textId="77777777" w:rsidR="00390410" w:rsidRDefault="00390410">
      <w:pPr>
        <w:spacing w:after="0" w:line="240" w:lineRule="auto"/>
      </w:pPr>
      <w:r>
        <w:separator/>
      </w:r>
    </w:p>
  </w:endnote>
  <w:endnote w:type="continuationSeparator" w:id="0">
    <w:p w14:paraId="77EAF44F" w14:textId="77777777" w:rsidR="00390410" w:rsidRDefault="003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DC7" w14:textId="77777777" w:rsidR="00277B6D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8C18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4C03" w14:textId="77777777" w:rsidR="00390410" w:rsidRDefault="00390410">
      <w:pPr>
        <w:spacing w:after="0" w:line="240" w:lineRule="auto"/>
      </w:pPr>
      <w:r>
        <w:separator/>
      </w:r>
    </w:p>
  </w:footnote>
  <w:footnote w:type="continuationSeparator" w:id="0">
    <w:p w14:paraId="654DB471" w14:textId="77777777" w:rsidR="00390410" w:rsidRDefault="0039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A12"/>
    <w:multiLevelType w:val="multilevel"/>
    <w:tmpl w:val="43A6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F1690"/>
    <w:multiLevelType w:val="multilevel"/>
    <w:tmpl w:val="69B2345E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2295942">
    <w:abstractNumId w:val="1"/>
  </w:num>
  <w:num w:numId="2" w16cid:durableId="177551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6D"/>
    <w:rsid w:val="00277B6D"/>
    <w:rsid w:val="00390410"/>
    <w:rsid w:val="008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3F75"/>
  <w15:docId w15:val="{13B82E2E-C49E-4DE0-A0DB-CFC32AE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720447594">
    <w:name w:val="id720447594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2039504564">
    <w:name w:val="id2039504564"/>
    <w:rPr>
      <w:rFonts w:ascii="Lato Black"/>
      <w:b/>
      <w:sz w:val="22"/>
    </w:rPr>
  </w:style>
  <w:style w:type="paragraph" w:customStyle="1" w:styleId="id458805866">
    <w:name w:val="id458805866"/>
    <w:rPr>
      <w:rFonts w:ascii="Lato"/>
      <w:sz w:val="22"/>
    </w:rPr>
  </w:style>
  <w:style w:type="paragraph" w:customStyle="1" w:styleId="id818826324">
    <w:name w:val="id818826324"/>
    <w:rPr>
      <w:rFonts w:ascii="Lato"/>
      <w:sz w:val="22"/>
    </w:rPr>
  </w:style>
  <w:style w:type="paragraph" w:customStyle="1" w:styleId="id1665129416">
    <w:name w:val="id1665129416"/>
    <w:rPr>
      <w:rFonts w:ascii="Lato"/>
      <w:sz w:val="22"/>
    </w:rPr>
  </w:style>
  <w:style w:type="paragraph" w:customStyle="1" w:styleId="id539202381">
    <w:name w:val="id539202381"/>
    <w:rPr>
      <w:rFonts w:ascii="Lato"/>
      <w:sz w:val="22"/>
    </w:rPr>
  </w:style>
  <w:style w:type="paragraph" w:customStyle="1" w:styleId="id490663329">
    <w:name w:val="id490663329"/>
    <w:rPr>
      <w:rFonts w:ascii="Lato Black"/>
      <w:b/>
      <w:sz w:val="22"/>
    </w:rPr>
  </w:style>
  <w:style w:type="paragraph" w:customStyle="1" w:styleId="id717052755">
    <w:name w:val="id717052755"/>
    <w:rPr>
      <w:rFonts w:ascii="Lato"/>
      <w:sz w:val="22"/>
    </w:rPr>
  </w:style>
  <w:style w:type="paragraph" w:customStyle="1" w:styleId="id1992560397">
    <w:name w:val="id1992560397"/>
    <w:rPr>
      <w:rFonts w:ascii="Lato Black"/>
      <w:b/>
      <w:sz w:val="22"/>
    </w:rPr>
  </w:style>
  <w:style w:type="paragraph" w:customStyle="1" w:styleId="id936987824">
    <w:name w:val="id936987824"/>
    <w:rPr>
      <w:rFonts w:ascii="Lato Black"/>
      <w:b/>
      <w:sz w:val="22"/>
    </w:rPr>
  </w:style>
  <w:style w:type="paragraph" w:customStyle="1" w:styleId="id1877628379">
    <w:name w:val="id1877628379"/>
    <w:rPr>
      <w:rFonts w:ascii="Lato Black"/>
      <w:b/>
      <w:sz w:val="22"/>
    </w:rPr>
  </w:style>
  <w:style w:type="paragraph" w:customStyle="1" w:styleId="id1746444925">
    <w:name w:val="id1746444925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368997178">
    <w:name w:val="id1368997178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335009121">
    <w:name w:val="id335009121"/>
    <w:rPr>
      <w:rFonts w:ascii="Lato Black"/>
      <w:b/>
      <w:sz w:val="22"/>
    </w:rPr>
  </w:style>
  <w:style w:type="paragraph" w:customStyle="1" w:styleId="id1458520109">
    <w:name w:val="id1458520109"/>
    <w:rPr>
      <w:rFonts w:ascii="Lato"/>
      <w:sz w:val="22"/>
      <w:u w:val="single"/>
    </w:rPr>
  </w:style>
  <w:style w:type="paragraph" w:customStyle="1" w:styleId="id169623808">
    <w:name w:val="id169623808"/>
    <w:rPr>
      <w:rFonts w:ascii="Lato Black"/>
      <w:b/>
      <w:sz w:val="22"/>
    </w:rPr>
  </w:style>
  <w:style w:type="paragraph" w:customStyle="1" w:styleId="id1952097950">
    <w:name w:val="id1952097950"/>
    <w:rPr>
      <w:rFonts w:ascii="Lato Black"/>
      <w:b/>
      <w:sz w:val="22"/>
    </w:rPr>
  </w:style>
  <w:style w:type="paragraph" w:customStyle="1" w:styleId="id1066900871">
    <w:name w:val="id1066900871"/>
    <w:rPr>
      <w:rFonts w:ascii="Lato Black"/>
      <w:b/>
      <w:sz w:val="22"/>
    </w:rPr>
  </w:style>
  <w:style w:type="paragraph" w:customStyle="1" w:styleId="id1654634400">
    <w:name w:val="id1654634400"/>
    <w:rPr>
      <w:rFonts w:ascii="Lato Black"/>
      <w:b/>
      <w:sz w:val="22"/>
    </w:rPr>
  </w:style>
  <w:style w:type="paragraph" w:customStyle="1" w:styleId="id1979063353">
    <w:name w:val="id1979063353"/>
    <w:rPr>
      <w:rFonts w:ascii="Lato Black"/>
      <w:b/>
      <w:sz w:val="22"/>
    </w:rPr>
  </w:style>
  <w:style w:type="paragraph" w:customStyle="1" w:styleId="id2033665504">
    <w:name w:val="id2033665504"/>
    <w:rPr>
      <w:rFonts w:ascii="Lato Black"/>
      <w:b/>
      <w:sz w:val="22"/>
    </w:rPr>
  </w:style>
  <w:style w:type="paragraph" w:customStyle="1" w:styleId="id424262199">
    <w:name w:val="id424262199"/>
    <w:rPr>
      <w:rFonts w:ascii="Lato"/>
      <w:sz w:val="22"/>
      <w:u w:val="single"/>
    </w:rPr>
  </w:style>
  <w:style w:type="paragraph" w:customStyle="1" w:styleId="id265445470">
    <w:name w:val="id265445470"/>
    <w:rPr>
      <w:rFonts w:ascii="Lato Black"/>
      <w:b/>
      <w:sz w:val="22"/>
    </w:rPr>
  </w:style>
  <w:style w:type="paragraph" w:customStyle="1" w:styleId="id735772236">
    <w:name w:val="id735772236"/>
    <w:rPr>
      <w:rFonts w:ascii="Lato"/>
      <w:sz w:val="22"/>
      <w:u w:val="single"/>
    </w:rPr>
  </w:style>
  <w:style w:type="paragraph" w:customStyle="1" w:styleId="id1241174954">
    <w:name w:val="id1241174954"/>
    <w:rPr>
      <w:rFonts w:ascii="Lato Black"/>
      <w:b/>
      <w:sz w:val="22"/>
    </w:rPr>
  </w:style>
  <w:style w:type="paragraph" w:customStyle="1" w:styleId="id1756427855">
    <w:name w:val="id1756427855"/>
    <w:rPr>
      <w:rFonts w:ascii="Lato"/>
      <w:sz w:val="22"/>
      <w:u w:val="single"/>
    </w:rPr>
  </w:style>
  <w:style w:type="paragraph" w:customStyle="1" w:styleId="id818128192">
    <w:name w:val="id818128192"/>
    <w:rPr>
      <w:rFonts w:ascii="Lato"/>
      <w:sz w:val="22"/>
    </w:rPr>
  </w:style>
  <w:style w:type="paragraph" w:customStyle="1" w:styleId="id2131132247">
    <w:name w:val="id2131132247"/>
    <w:rPr>
      <w:rFonts w:ascii="Lato"/>
      <w:sz w:val="22"/>
    </w:rPr>
  </w:style>
  <w:style w:type="paragraph" w:customStyle="1" w:styleId="id2105901403">
    <w:name w:val="id2105901403"/>
    <w:rPr>
      <w:rFonts w:ascii="Lato"/>
      <w:sz w:val="22"/>
    </w:rPr>
  </w:style>
  <w:style w:type="paragraph" w:customStyle="1" w:styleId="id544485420">
    <w:name w:val="id544485420"/>
    <w:rPr>
      <w:rFonts w:ascii="Lato"/>
      <w:sz w:val="22"/>
    </w:rPr>
  </w:style>
  <w:style w:type="paragraph" w:customStyle="1" w:styleId="id295675888">
    <w:name w:val="id295675888"/>
    <w:rPr>
      <w:rFonts w:ascii="Lato Black"/>
      <w:b/>
      <w:sz w:val="22"/>
    </w:rPr>
  </w:style>
  <w:style w:type="paragraph" w:customStyle="1" w:styleId="id837575772">
    <w:name w:val="id837575772"/>
    <w:rPr>
      <w:rFonts w:ascii="Lato Black"/>
      <w:b/>
      <w:sz w:val="22"/>
    </w:rPr>
  </w:style>
  <w:style w:type="paragraph" w:customStyle="1" w:styleId="id530679476">
    <w:name w:val="id530679476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2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51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5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3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1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8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95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85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2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05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52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79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16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7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2024-03-15T20:20:00Z</dcterms:created>
  <dcterms:modified xsi:type="dcterms:W3CDTF">2024-03-15T20:20:00Z</dcterms:modified>
</cp:coreProperties>
</file>