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FAD9" w14:textId="3E50EA1A" w:rsidR="00911728" w:rsidRDefault="00911728" w:rsidP="009117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TCBOE’s Substitute Personnel Services Bid Questions posed: </w:t>
      </w:r>
    </w:p>
    <w:p w14:paraId="0B7DA7CE" w14:textId="6E9B33B8" w:rsidR="00911728" w:rsidRDefault="00911728" w:rsidP="009117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531C084A" w14:textId="5A25B01B" w:rsidR="00911728" w:rsidRDefault="00911728" w:rsidP="009117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>May 1, 2023</w:t>
      </w:r>
    </w:p>
    <w:p w14:paraId="0C7A8152" w14:textId="77777777" w:rsidR="00911728" w:rsidRDefault="00911728" w:rsidP="009117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6DD11146" w14:textId="77777777" w:rsidR="00122235" w:rsidRDefault="00911728" w:rsidP="00253AD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</w:rPr>
      </w:pPr>
      <w:r w:rsidRPr="00911728">
        <w:rPr>
          <w:rFonts w:ascii="Segoe UI" w:eastAsia="Times New Roman" w:hAnsi="Segoe UI" w:cs="Segoe UI"/>
          <w:color w:val="242424"/>
          <w:sz w:val="23"/>
          <w:szCs w:val="23"/>
        </w:rPr>
        <w:t>What is your current substitute fill rate on average? </w:t>
      </w:r>
      <w:r w:rsidR="00512B93" w:rsidRPr="002F036B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 xml:space="preserve">Approx. </w:t>
      </w:r>
      <w:r w:rsidRPr="002F036B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80</w:t>
      </w:r>
      <w:r w:rsidR="009F4B25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-90%,</w:t>
      </w:r>
      <w:r w:rsidRPr="002F036B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 xml:space="preserve"> but we have permanent Subs in each of our 3 schools </w:t>
      </w:r>
      <w:r w:rsidR="003019D6" w:rsidRPr="002F036B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 xml:space="preserve">daily filling needs. </w:t>
      </w:r>
      <w:r w:rsidR="001442DC" w:rsidRPr="002F036B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 xml:space="preserve">These subs report everyday unless informed otherwise. </w:t>
      </w:r>
      <w:r w:rsidR="00E073ED" w:rsidRPr="002F036B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 xml:space="preserve"> Most of these are SPED related and some 1 to1. </w:t>
      </w:r>
    </w:p>
    <w:p w14:paraId="5CF93109" w14:textId="72ECE3D7" w:rsidR="00911728" w:rsidRPr="00122235" w:rsidRDefault="00253AD3" w:rsidP="00122235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</w:rPr>
      </w:pPr>
      <w:r w:rsidRPr="00122235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 xml:space="preserve">The fill rate on daily absences </w:t>
      </w:r>
      <w:r w:rsidR="00894F8B" w:rsidRPr="00122235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(calling out sick, etc.</w:t>
      </w:r>
      <w:r w:rsidR="00122235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 xml:space="preserve">) </w:t>
      </w:r>
      <w:r w:rsidRPr="00122235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 xml:space="preserve">is not as high, some factors, could be timing of reporting the absence by the employee, etc. </w:t>
      </w:r>
      <w:r w:rsidR="00894F8B" w:rsidRPr="00122235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fill rate is</w:t>
      </w:r>
      <w:r w:rsidR="00122235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 xml:space="preserve"> less than 80%.</w:t>
      </w:r>
    </w:p>
    <w:p w14:paraId="5A4F7BFD" w14:textId="77777777" w:rsidR="00911728" w:rsidRPr="00911728" w:rsidRDefault="00911728" w:rsidP="00911728">
      <w:pPr>
        <w:pStyle w:val="ListParagraph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50DF1C9F" w14:textId="76B1F93D" w:rsidR="003019D6" w:rsidRDefault="00911728" w:rsidP="00E574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253AD3">
        <w:rPr>
          <w:rFonts w:ascii="Segoe UI" w:eastAsia="Times New Roman" w:hAnsi="Segoe UI" w:cs="Segoe UI"/>
          <w:color w:val="242424"/>
          <w:sz w:val="23"/>
          <w:szCs w:val="23"/>
        </w:rPr>
        <w:t xml:space="preserve">What is your average daily sub need?  </w:t>
      </w:r>
      <w:r w:rsidR="003019D6" w:rsidRPr="00253AD3">
        <w:rPr>
          <w:rFonts w:ascii="Segoe UI" w:eastAsia="Times New Roman" w:hAnsi="Segoe UI" w:cs="Segoe UI"/>
          <w:b/>
          <w:bCs/>
          <w:color w:val="242424"/>
          <w:sz w:val="23"/>
          <w:szCs w:val="23"/>
        </w:rPr>
        <w:t>Varies, approx. 5 per day. These are absences that should covered by the non-permanent everyday subs</w:t>
      </w:r>
      <w:r w:rsidR="003019D6" w:rsidRPr="00253AD3">
        <w:rPr>
          <w:rFonts w:ascii="Segoe UI" w:eastAsia="Times New Roman" w:hAnsi="Segoe UI" w:cs="Segoe UI"/>
          <w:color w:val="242424"/>
          <w:sz w:val="23"/>
          <w:szCs w:val="23"/>
        </w:rPr>
        <w:t xml:space="preserve">. </w:t>
      </w:r>
      <w:r w:rsidR="00253AD3" w:rsidRPr="00253AD3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</w:p>
    <w:p w14:paraId="67FCDA90" w14:textId="77777777" w:rsidR="00894F8B" w:rsidRPr="00894F8B" w:rsidRDefault="00894F8B" w:rsidP="00894F8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</w:p>
    <w:p w14:paraId="2084EF24" w14:textId="436CC476" w:rsidR="00911728" w:rsidRPr="00911728" w:rsidRDefault="00911728" w:rsidP="009117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>
        <w:rPr>
          <w:rFonts w:ascii="Segoe UI" w:eastAsia="Times New Roman" w:hAnsi="Segoe UI" w:cs="Segoe UI"/>
          <w:color w:val="242424"/>
          <w:sz w:val="23"/>
          <w:szCs w:val="23"/>
        </w:rPr>
        <w:t xml:space="preserve">      </w:t>
      </w:r>
      <w:r w:rsidRPr="00911728">
        <w:rPr>
          <w:rFonts w:ascii="Segoe UI" w:eastAsia="Times New Roman" w:hAnsi="Segoe UI" w:cs="Segoe UI"/>
          <w:color w:val="242424"/>
          <w:sz w:val="23"/>
          <w:szCs w:val="23"/>
        </w:rPr>
        <w:t>3. How many active substitutes do you currently have on your roster?</w:t>
      </w:r>
    </w:p>
    <w:p w14:paraId="5AB1726B" w14:textId="091841A1" w:rsidR="00AE1477" w:rsidRPr="002F036B" w:rsidRDefault="00911728">
      <w:pPr>
        <w:rPr>
          <w:b/>
          <w:bCs/>
        </w:rPr>
      </w:pPr>
      <w:r>
        <w:t xml:space="preserve">               </w:t>
      </w:r>
      <w:r w:rsidRPr="002F036B">
        <w:rPr>
          <w:b/>
          <w:bCs/>
        </w:rPr>
        <w:t>Approximately 3</w:t>
      </w:r>
      <w:r w:rsidR="00E073ED" w:rsidRPr="002F036B">
        <w:rPr>
          <w:b/>
          <w:bCs/>
        </w:rPr>
        <w:t>0</w:t>
      </w:r>
    </w:p>
    <w:sectPr w:rsidR="00AE1477" w:rsidRPr="002F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2658D"/>
    <w:multiLevelType w:val="hybridMultilevel"/>
    <w:tmpl w:val="534AB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28"/>
    <w:rsid w:val="00122235"/>
    <w:rsid w:val="001442DC"/>
    <w:rsid w:val="00253AD3"/>
    <w:rsid w:val="002F036B"/>
    <w:rsid w:val="003019D6"/>
    <w:rsid w:val="00512B93"/>
    <w:rsid w:val="00894F8B"/>
    <w:rsid w:val="00911728"/>
    <w:rsid w:val="009F4B25"/>
    <w:rsid w:val="00AE1477"/>
    <w:rsid w:val="00C956FB"/>
    <w:rsid w:val="00E0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C467"/>
  <w15:chartTrackingRefBased/>
  <w15:docId w15:val="{C0B70302-35B1-464D-8601-1B91CE3A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Lewis</dc:creator>
  <cp:keywords/>
  <dc:description/>
  <cp:lastModifiedBy>John Lewis</cp:lastModifiedBy>
  <cp:revision>6</cp:revision>
  <dcterms:created xsi:type="dcterms:W3CDTF">2023-05-01T15:40:00Z</dcterms:created>
  <dcterms:modified xsi:type="dcterms:W3CDTF">2023-05-01T17:32:00Z</dcterms:modified>
</cp:coreProperties>
</file>