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2DD90" w14:textId="77777777" w:rsidR="00A3798F" w:rsidRDefault="00A3798F">
      <w:pPr>
        <w:jc w:val="both"/>
      </w:pPr>
      <w:r>
        <w:fldChar w:fldCharType="begin"/>
      </w:r>
      <w:r>
        <w:instrText xml:space="preserve"> SEQ CHAPTER \h \r 1</w:instrText>
      </w:r>
      <w:r>
        <w:fldChar w:fldCharType="end"/>
      </w:r>
    </w:p>
    <w:p w14:paraId="50FAD1E6" w14:textId="77777777" w:rsidR="00A3798F" w:rsidRDefault="00A3798F" w:rsidP="0016209D">
      <w:pPr>
        <w:jc w:val="both"/>
      </w:pPr>
    </w:p>
    <w:p w14:paraId="415356AC" w14:textId="77777777" w:rsidR="0016209D" w:rsidRDefault="0016209D" w:rsidP="0016209D">
      <w:pPr>
        <w:jc w:val="both"/>
        <w:rPr>
          <w:u w:val="single"/>
        </w:rPr>
      </w:pPr>
      <w:r>
        <w:rPr>
          <w:u w:val="single"/>
        </w:rPr>
        <w:t>Administration</w:t>
      </w:r>
    </w:p>
    <w:p w14:paraId="3530D076" w14:textId="77777777" w:rsidR="0016209D" w:rsidRDefault="0016209D" w:rsidP="0016209D">
      <w:pPr>
        <w:jc w:val="both"/>
        <w:rPr>
          <w:u w:val="single"/>
        </w:rPr>
      </w:pPr>
    </w:p>
    <w:p w14:paraId="2CBA1FC0" w14:textId="77777777" w:rsidR="0016209D" w:rsidRDefault="0016209D" w:rsidP="0016209D">
      <w:pPr>
        <w:jc w:val="both"/>
      </w:pPr>
      <w:r>
        <w:rPr>
          <w:u w:val="single"/>
        </w:rPr>
        <w:t>Administrative Action in Absence of Policy</w:t>
      </w:r>
    </w:p>
    <w:p w14:paraId="7B60DD44" w14:textId="77777777" w:rsidR="0016209D" w:rsidRDefault="0016209D" w:rsidP="0016209D">
      <w:pPr>
        <w:jc w:val="both"/>
      </w:pPr>
    </w:p>
    <w:p w14:paraId="4E1575B5" w14:textId="77777777" w:rsidR="0016209D" w:rsidRDefault="0016209D" w:rsidP="0016209D">
      <w:pPr>
        <w:jc w:val="both"/>
      </w:pPr>
      <w:r>
        <w:t>If a situation demanding decision is not covered by an existing law, policy, or by regulations, the Superintendent or the Superintendent’s designee is empowered to make the decision deemed best in Superintendent or the Superintendent’s designee professional judgment.</w:t>
      </w:r>
    </w:p>
    <w:p w14:paraId="28519246" w14:textId="77777777" w:rsidR="0016209D" w:rsidRDefault="0016209D" w:rsidP="0016209D">
      <w:pPr>
        <w:jc w:val="both"/>
      </w:pPr>
    </w:p>
    <w:p w14:paraId="5C654206" w14:textId="77777777" w:rsidR="0016209D" w:rsidRDefault="0016209D" w:rsidP="0016209D">
      <w:r>
        <w:t>Decisions made in the absence of needed policy shall be reported to the Board, and the Superintendent shall develop recommended policy to deal with similar matters in the future.</w:t>
      </w:r>
    </w:p>
    <w:p w14:paraId="33A2BBAB" w14:textId="77777777" w:rsidR="0016209D" w:rsidRDefault="0016209D" w:rsidP="0016209D">
      <w:pPr>
        <w:jc w:val="both"/>
      </w:pPr>
    </w:p>
    <w:p w14:paraId="050660A6" w14:textId="77777777" w:rsidR="0016209D" w:rsidRPr="00505466" w:rsidRDefault="0016209D" w:rsidP="0016209D">
      <w:pPr>
        <w:jc w:val="both"/>
      </w:pPr>
      <w:r w:rsidRPr="00401CDD">
        <w:t>Da</w:t>
      </w:r>
      <w:r>
        <w:t>te of Adoption:  January 9, 2006</w:t>
      </w:r>
    </w:p>
    <w:p w14:paraId="60B66564" w14:textId="77777777" w:rsidR="0016209D" w:rsidRDefault="0016209D" w:rsidP="0016209D">
      <w:pPr>
        <w:jc w:val="both"/>
      </w:pPr>
      <w:r>
        <w:t>Reviewed: Mar. 12, 2007, Dec. 8, 2008, Dec. 14, 2009, Dec. 13, 2010, Nov. 14, 2011</w:t>
      </w:r>
      <w:r w:rsidR="00A3798F">
        <w:t>,</w:t>
      </w:r>
    </w:p>
    <w:p w14:paraId="42F5DCEA" w14:textId="4315A554" w:rsidR="00B3523D" w:rsidRPr="00505466" w:rsidRDefault="00A3798F" w:rsidP="00B3523D">
      <w:pPr>
        <w:jc w:val="both"/>
      </w:pPr>
      <w:r>
        <w:t>Dec. 10, 2012</w:t>
      </w:r>
      <w:r w:rsidR="003C23AF">
        <w:t>, Dec. 9, 2013</w:t>
      </w:r>
      <w:r w:rsidR="00F750FD">
        <w:t>, Dec. 8, 2014</w:t>
      </w:r>
      <w:r w:rsidR="005D26A7">
        <w:t>, Dec. 14, 2015</w:t>
      </w:r>
      <w:r w:rsidR="004C5DB3">
        <w:t>, Dec. 12, 2016</w:t>
      </w:r>
      <w:r w:rsidR="00B70D8D">
        <w:t>, Dec. 11, 2017</w:t>
      </w:r>
      <w:r w:rsidR="00140A18">
        <w:t>, Dec. 10, 2018</w:t>
      </w:r>
      <w:r w:rsidR="00034803">
        <w:t>, Feb. 10, 2020</w:t>
      </w:r>
      <w:r w:rsidR="001C5A23">
        <w:t>, Feb. 8, 2021</w:t>
      </w:r>
      <w:r w:rsidR="00325C27">
        <w:t>, Jan. 10, 2022</w:t>
      </w:r>
      <w:r w:rsidR="00164B99">
        <w:t>, Jan. 9, 2023</w:t>
      </w:r>
      <w:r w:rsidR="006C607B">
        <w:t>, Feb. 12, 2024</w:t>
      </w:r>
      <w:r w:rsidR="00B3523D">
        <w:t>, Jan. 13, 2025</w:t>
      </w:r>
    </w:p>
    <w:p w14:paraId="505CAA28" w14:textId="6D28E515" w:rsidR="0016209D" w:rsidRDefault="0016209D" w:rsidP="001C5A23">
      <w:pPr>
        <w:jc w:val="both"/>
      </w:pPr>
    </w:p>
    <w:sectPr w:rsidR="0016209D">
      <w:headerReference w:type="even" r:id="rId6"/>
      <w:headerReference w:type="default" r:id="rId7"/>
      <w:footerReference w:type="even" r:id="rId8"/>
      <w:footerReference w:type="default" r:id="rId9"/>
      <w:footnotePr>
        <w:numFmt w:val="lowerLetter"/>
      </w:footnotePr>
      <w:endnotePr>
        <w:numFmt w:val="lowerLetter"/>
      </w:endnotePr>
      <w:pgSz w:w="12240" w:h="15840"/>
      <w:pgMar w:top="1240" w:right="1440" w:bottom="19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F5FC8" w14:textId="77777777" w:rsidR="00055591" w:rsidRDefault="00055591">
      <w:r>
        <w:separator/>
      </w:r>
    </w:p>
  </w:endnote>
  <w:endnote w:type="continuationSeparator" w:id="0">
    <w:p w14:paraId="682DE328" w14:textId="77777777" w:rsidR="00055591" w:rsidRDefault="0005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853F13" w14:textId="77777777" w:rsidR="00A3798F" w:rsidRDefault="00A3798F">
    <w:pPr>
      <w:tabs>
        <w:tab w:val="left" w:pos="0"/>
        <w:tab w:val="center" w:pos="4680"/>
        <w:tab w:val="right" w:pos="9360"/>
      </w:tabs>
      <w:spacing w:line="240" w:lineRule="exact"/>
      <w:rPr>
        <w:rFonts w:ascii="Courier" w:hAnsi="Courier"/>
        <w:sz w:val="20"/>
      </w:rPr>
    </w:pPr>
  </w:p>
  <w:p w14:paraId="21D1B031" w14:textId="77777777" w:rsidR="00A3798F" w:rsidRDefault="00A3798F">
    <w:pPr>
      <w:framePr w:w="9360" w:h="322" w:hRule="exact" w:wrap="notBeside" w:vAnchor="page" w:hAnchor="text" w:y="14784"/>
      <w:tabs>
        <w:tab w:val="left" w:pos="0"/>
        <w:tab w:val="center" w:pos="4680"/>
        <w:tab w:val="right" w:pos="9360"/>
      </w:tabs>
      <w:spacing w:line="0" w:lineRule="atLeast"/>
      <w:jc w:val="center"/>
      <w:rPr>
        <w:rFonts w:ascii="Courier" w:hAnsi="Courier"/>
        <w:vanish/>
        <w:sz w:val="20"/>
      </w:rPr>
    </w:pPr>
    <w:r>
      <w:t xml:space="preserve">Page </w:t>
    </w:r>
    <w:r>
      <w:pgNum/>
    </w:r>
    <w:r>
      <w:t xml:space="preserve"> </w:t>
    </w:r>
    <w:proofErr w:type="gramStart"/>
    <w:r>
      <w:t>of  1</w:t>
    </w:r>
    <w:proofErr w:type="gramEnd"/>
  </w:p>
  <w:p w14:paraId="04611E0C" w14:textId="77777777" w:rsidR="00A3798F" w:rsidRDefault="00A3798F">
    <w:pPr>
      <w:tabs>
        <w:tab w:val="left" w:pos="0"/>
        <w:tab w:val="center" w:pos="4680"/>
        <w:tab w:val="right" w:pos="9360"/>
      </w:tabs>
      <w:spacing w:line="240" w:lineRule="exact"/>
      <w:rPr>
        <w:rFonts w:ascii="Courier" w:hAnsi="Courie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2FE4" w14:textId="77777777" w:rsidR="00A3798F" w:rsidRDefault="00A3798F">
    <w:pPr>
      <w:tabs>
        <w:tab w:val="left" w:pos="0"/>
        <w:tab w:val="center" w:pos="4680"/>
        <w:tab w:val="right" w:pos="9360"/>
      </w:tabs>
      <w:spacing w:line="240" w:lineRule="exact"/>
      <w:rPr>
        <w:rFonts w:ascii="Courier" w:hAnsi="Courier"/>
        <w:sz w:val="20"/>
      </w:rPr>
    </w:pPr>
  </w:p>
  <w:p w14:paraId="1A37FA13" w14:textId="77777777" w:rsidR="00A3798F" w:rsidRDefault="00A3798F">
    <w:pPr>
      <w:framePr w:w="9360" w:h="322" w:hRule="exact" w:wrap="notBeside" w:vAnchor="page" w:hAnchor="text" w:y="14784"/>
      <w:tabs>
        <w:tab w:val="left" w:pos="0"/>
        <w:tab w:val="center" w:pos="4680"/>
        <w:tab w:val="right" w:pos="9360"/>
      </w:tabs>
      <w:spacing w:line="240" w:lineRule="exact"/>
      <w:jc w:val="center"/>
      <w:rPr>
        <w:rFonts w:ascii="Courier" w:hAnsi="Courier"/>
        <w:vanish/>
        <w:sz w:val="20"/>
      </w:rPr>
    </w:pPr>
    <w:r>
      <w:t xml:space="preserve">Page </w:t>
    </w:r>
    <w:r>
      <w:pgNum/>
    </w:r>
    <w:r>
      <w:t xml:space="preserve"> </w:t>
    </w:r>
    <w:proofErr w:type="gramStart"/>
    <w:r>
      <w:t>of  1</w:t>
    </w:r>
    <w:proofErr w:type="gramEnd"/>
  </w:p>
  <w:p w14:paraId="70815FE0" w14:textId="77777777" w:rsidR="00A3798F" w:rsidRDefault="00A3798F">
    <w:pPr>
      <w:tabs>
        <w:tab w:val="left" w:pos="0"/>
        <w:tab w:val="center" w:pos="4680"/>
        <w:tab w:val="right" w:pos="9360"/>
      </w:tabs>
      <w:spacing w:line="0" w:lineRule="atLeast"/>
      <w:rPr>
        <w:rFonts w:ascii="Courier" w:hAnsi="Courie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549761" w14:textId="77777777" w:rsidR="00055591" w:rsidRDefault="00055591">
      <w:r>
        <w:separator/>
      </w:r>
    </w:p>
  </w:footnote>
  <w:footnote w:type="continuationSeparator" w:id="0">
    <w:p w14:paraId="0D5DCE26" w14:textId="77777777" w:rsidR="00055591" w:rsidRDefault="0005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CDEB1" w14:textId="77777777" w:rsidR="00A3798F" w:rsidRDefault="00A3798F">
    <w:pPr>
      <w:tabs>
        <w:tab w:val="left" w:pos="0"/>
        <w:tab w:val="center" w:pos="4680"/>
        <w:tab w:val="right" w:pos="9360"/>
      </w:tabs>
      <w:rPr>
        <w:rFonts w:ascii="Courier" w:hAnsi="Courier"/>
        <w:sz w:val="20"/>
      </w:rPr>
    </w:pPr>
    <w:r>
      <w:t>Article 2</w:t>
    </w:r>
    <w:r>
      <w:tab/>
    </w:r>
    <w:r>
      <w:rPr>
        <w:b/>
      </w:rPr>
      <w:t>ADMINISTRATION</w:t>
    </w:r>
    <w:r>
      <w:tab/>
      <w:t>Policy No. 2700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5F4BB" w14:textId="77777777" w:rsidR="00A3798F" w:rsidRDefault="00A3798F">
    <w:pPr>
      <w:tabs>
        <w:tab w:val="left" w:pos="0"/>
        <w:tab w:val="center" w:pos="4680"/>
        <w:tab w:val="right" w:pos="9360"/>
      </w:tabs>
      <w:rPr>
        <w:rFonts w:ascii="Courier" w:hAnsi="Courier"/>
        <w:sz w:val="20"/>
      </w:rPr>
    </w:pPr>
    <w:r>
      <w:t>Article 2</w:t>
    </w:r>
    <w:r>
      <w:tab/>
    </w:r>
    <w:r>
      <w:rPr>
        <w:b/>
      </w:rPr>
      <w:t>ADMINISTRATION</w:t>
    </w:r>
    <w:r>
      <w:tab/>
      <w:t>Policy No. 2440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1CC"/>
    <w:rsid w:val="00024C06"/>
    <w:rsid w:val="00034803"/>
    <w:rsid w:val="00055591"/>
    <w:rsid w:val="00140A18"/>
    <w:rsid w:val="0016209D"/>
    <w:rsid w:val="00164B99"/>
    <w:rsid w:val="001C5A23"/>
    <w:rsid w:val="00282A40"/>
    <w:rsid w:val="00325C27"/>
    <w:rsid w:val="003C23AF"/>
    <w:rsid w:val="004C5DB3"/>
    <w:rsid w:val="005A1D23"/>
    <w:rsid w:val="005B21AF"/>
    <w:rsid w:val="005D26A7"/>
    <w:rsid w:val="006A106B"/>
    <w:rsid w:val="006C607B"/>
    <w:rsid w:val="009A66EF"/>
    <w:rsid w:val="00A151CC"/>
    <w:rsid w:val="00A3798F"/>
    <w:rsid w:val="00B3523D"/>
    <w:rsid w:val="00B70D8D"/>
    <w:rsid w:val="00D37829"/>
    <w:rsid w:val="00D42E47"/>
    <w:rsid w:val="00E75565"/>
    <w:rsid w:val="00F747BE"/>
    <w:rsid w:val="00F750F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CA90A0C"/>
  <w14:defaultImageDpi w14:val="300"/>
  <w15:docId w15:val="{84CFE115-A229-5940-A48A-0D7FEEBC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649E0"/>
    <w:pPr>
      <w:tabs>
        <w:tab w:val="center" w:pos="4320"/>
        <w:tab w:val="right" w:pos="8640"/>
      </w:tabs>
    </w:pPr>
  </w:style>
  <w:style w:type="character" w:customStyle="1" w:styleId="DefaultPara">
    <w:name w:val="Default Para"/>
  </w:style>
  <w:style w:type="character" w:customStyle="1" w:styleId="FootnoteRef">
    <w:name w:val="Footnote Ref"/>
  </w:style>
  <w:style w:type="paragraph" w:styleId="Footer">
    <w:name w:val="footer"/>
    <w:basedOn w:val="Normal"/>
    <w:rsid w:val="00F649E0"/>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4</cp:revision>
  <cp:lastPrinted>2012-12-21T15:27:00Z</cp:lastPrinted>
  <dcterms:created xsi:type="dcterms:W3CDTF">2024-02-15T21:21:00Z</dcterms:created>
  <dcterms:modified xsi:type="dcterms:W3CDTF">2025-03-26T20:33:00Z</dcterms:modified>
</cp:coreProperties>
</file>