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2492" w:rsidRDefault="00000000">
      <w:pPr>
        <w:widowControl w:val="0"/>
        <w:jc w:val="both"/>
      </w:pPr>
      <w:r>
        <w:tab/>
      </w:r>
    </w:p>
    <w:p w14:paraId="00000002" w14:textId="77777777" w:rsidR="003D2492" w:rsidRDefault="00000000">
      <w:pPr>
        <w:widowControl w:val="0"/>
        <w:jc w:val="both"/>
        <w:rPr>
          <w:u w:val="single"/>
        </w:rPr>
      </w:pPr>
      <w:r>
        <w:rPr>
          <w:u w:val="single"/>
        </w:rPr>
        <w:t>Community Relations</w:t>
      </w:r>
    </w:p>
    <w:p w14:paraId="00000003" w14:textId="77777777" w:rsidR="003D2492" w:rsidRDefault="003D2492">
      <w:pPr>
        <w:widowControl w:val="0"/>
        <w:jc w:val="both"/>
        <w:rPr>
          <w:u w:val="single"/>
        </w:rPr>
      </w:pPr>
    </w:p>
    <w:p w14:paraId="00000004" w14:textId="77777777" w:rsidR="003D2492" w:rsidRDefault="00000000">
      <w:pPr>
        <w:widowControl w:val="0"/>
        <w:jc w:val="both"/>
      </w:pPr>
      <w:r>
        <w:rPr>
          <w:u w:val="single"/>
        </w:rPr>
        <w:t>Gifts</w:t>
      </w:r>
    </w:p>
    <w:p w14:paraId="00000005" w14:textId="77777777" w:rsidR="003D2492" w:rsidRDefault="003D2492">
      <w:pPr>
        <w:widowControl w:val="0"/>
        <w:jc w:val="both"/>
      </w:pPr>
    </w:p>
    <w:p w14:paraId="00000006" w14:textId="77777777" w:rsidR="003D2492" w:rsidRDefault="00000000">
      <w:pPr>
        <w:widowControl w:val="0"/>
        <w:jc w:val="both"/>
        <w:rPr>
          <w:u w:val="single"/>
        </w:rPr>
      </w:pPr>
      <w:r>
        <w:rPr>
          <w:u w:val="single"/>
        </w:rPr>
        <w:t>Gifts to the School District</w:t>
      </w:r>
    </w:p>
    <w:p w14:paraId="00000007" w14:textId="77777777" w:rsidR="003D2492" w:rsidRDefault="003D2492">
      <w:pPr>
        <w:widowControl w:val="0"/>
        <w:jc w:val="both"/>
        <w:rPr>
          <w:u w:val="single"/>
        </w:rPr>
      </w:pPr>
    </w:p>
    <w:p w14:paraId="00000008" w14:textId="77777777" w:rsidR="003D2492" w:rsidRDefault="00000000">
      <w:pPr>
        <w:widowControl w:val="0"/>
        <w:jc w:val="both"/>
      </w:pPr>
      <w:r>
        <w:t>The Board of Education welcomes monetary and material contributions or other types of citizen contributions to the general school program.  All donations become the property of the School District and will be used in the interest of all of the children of the School District.</w:t>
      </w:r>
    </w:p>
    <w:p w14:paraId="00000009" w14:textId="77777777" w:rsidR="003D2492" w:rsidRDefault="003D2492">
      <w:pPr>
        <w:widowControl w:val="0"/>
        <w:jc w:val="both"/>
      </w:pPr>
    </w:p>
    <w:p w14:paraId="0000000A" w14:textId="77777777" w:rsidR="003D2492" w:rsidRDefault="00000000">
      <w:pPr>
        <w:widowControl w:val="0"/>
        <w:jc w:val="both"/>
      </w:pPr>
      <w:r>
        <w:t>The Plattsmouth Education Foundation is recognized as an appropriate tax-exempt charitable organization for receipt and management of such gifts.</w:t>
      </w:r>
    </w:p>
    <w:p w14:paraId="0000000B" w14:textId="77777777" w:rsidR="003D2492" w:rsidRDefault="003D2492">
      <w:pPr>
        <w:widowControl w:val="0"/>
        <w:jc w:val="both"/>
      </w:pPr>
    </w:p>
    <w:p w14:paraId="0000000C" w14:textId="77777777" w:rsidR="003D2492" w:rsidRDefault="00000000">
      <w:pPr>
        <w:widowControl w:val="0"/>
        <w:jc w:val="both"/>
        <w:rPr>
          <w:u w:val="single"/>
        </w:rPr>
      </w:pPr>
      <w:r>
        <w:rPr>
          <w:u w:val="single"/>
        </w:rPr>
        <w:t>Gifts to School Employees</w:t>
      </w:r>
    </w:p>
    <w:p w14:paraId="0000000D" w14:textId="77777777" w:rsidR="003D2492" w:rsidRDefault="003D2492">
      <w:pPr>
        <w:widowControl w:val="0"/>
        <w:jc w:val="both"/>
      </w:pPr>
    </w:p>
    <w:p w14:paraId="0000000E" w14:textId="77777777" w:rsidR="003D2492" w:rsidRDefault="00000000">
      <w:pPr>
        <w:widowControl w:val="0"/>
        <w:jc w:val="both"/>
      </w:pPr>
      <w:r>
        <w:t>Gifts to employees from parents or students, with a monetary value in excess of $50, are to be referred to the Plattsmouth Education Foundation for disbursement.</w:t>
      </w:r>
    </w:p>
    <w:p w14:paraId="0000000F" w14:textId="77777777" w:rsidR="003D2492" w:rsidRDefault="003D2492">
      <w:pPr>
        <w:widowControl w:val="0"/>
        <w:jc w:val="both"/>
      </w:pPr>
    </w:p>
    <w:p w14:paraId="00000010" w14:textId="77777777" w:rsidR="003D2492" w:rsidRDefault="00000000">
      <w:pPr>
        <w:tabs>
          <w:tab w:val="left" w:pos="-720"/>
        </w:tabs>
        <w:jc w:val="both"/>
      </w:pPr>
      <w:r>
        <w:t>Students and patrons shall not in any way be encouraged to give personal gifts to school personnel.  If gifts are offered, school personnel should minimize such acts and not give publicity or public recognition to such gifts or publicly praise the donor.</w:t>
      </w:r>
    </w:p>
    <w:p w14:paraId="00000011" w14:textId="77777777" w:rsidR="003D2492" w:rsidRDefault="00000000">
      <w:pPr>
        <w:widowControl w:val="0"/>
        <w:ind w:left="720"/>
        <w:jc w:val="both"/>
      </w:pPr>
      <w:r>
        <w:t xml:space="preserve"> </w:t>
      </w:r>
    </w:p>
    <w:p w14:paraId="00000012" w14:textId="77777777" w:rsidR="003D2492" w:rsidRDefault="00000000">
      <w:pPr>
        <w:widowControl w:val="0"/>
        <w:jc w:val="both"/>
      </w:pPr>
      <w:r>
        <w:rPr>
          <w:u w:val="single"/>
        </w:rPr>
        <w:t>Gifts by School Employees</w:t>
      </w:r>
    </w:p>
    <w:p w14:paraId="00000013" w14:textId="77777777" w:rsidR="003D2492" w:rsidRDefault="003D2492">
      <w:pPr>
        <w:widowControl w:val="0"/>
        <w:jc w:val="both"/>
      </w:pPr>
    </w:p>
    <w:p w14:paraId="00000014" w14:textId="77777777" w:rsidR="003D2492" w:rsidRDefault="00000000">
      <w:pPr>
        <w:widowControl w:val="0"/>
        <w:jc w:val="both"/>
      </w:pPr>
      <w:r>
        <w:t>Gifts to students by their teachers or other employees who serve the student as part of their employment are not to be made.  Exceptions are allowed for a homebound or seriously ill child, and in other cases where administrative approval has been given.</w:t>
      </w:r>
    </w:p>
    <w:p w14:paraId="00000015" w14:textId="77777777" w:rsidR="003D2492" w:rsidRDefault="003D2492">
      <w:pPr>
        <w:widowControl w:val="0"/>
        <w:jc w:val="both"/>
      </w:pPr>
    </w:p>
    <w:p w14:paraId="00000016" w14:textId="77777777" w:rsidR="003D2492" w:rsidRDefault="00000000">
      <w:pPr>
        <w:jc w:val="both"/>
      </w:pPr>
      <w:r>
        <w:t>Date of Adoption:  January 9, 2006</w:t>
      </w:r>
    </w:p>
    <w:p w14:paraId="00000017" w14:textId="77777777" w:rsidR="003D2492" w:rsidRDefault="00000000">
      <w:pPr>
        <w:widowControl w:val="0"/>
        <w:jc w:val="both"/>
      </w:pPr>
      <w:r>
        <w:t xml:space="preserve">Reviewed: Mar. 12, 2007, Mar. 10, 2008, Mar. 9, 2009, Mar. 8, 2010, Mar. 14, 2011, </w:t>
      </w:r>
    </w:p>
    <w:p w14:paraId="00000018" w14:textId="77777777" w:rsidR="003D2492" w:rsidRDefault="00000000">
      <w:pPr>
        <w:widowControl w:val="0"/>
        <w:jc w:val="both"/>
      </w:pPr>
      <w:r>
        <w:t>Dec. 12, 2011, Jan. 14, 2013, Jan. 13, 2014, Jan. 12, 2015, Jan. 11, 2016, Jan. 9, 2017</w:t>
      </w:r>
    </w:p>
    <w:p w14:paraId="00000019" w14:textId="77777777" w:rsidR="003D2492" w:rsidRDefault="00000000">
      <w:pPr>
        <w:widowControl w:val="0"/>
        <w:jc w:val="both"/>
      </w:pPr>
      <w:r>
        <w:t>Revised: Sept. 11, 2017</w:t>
      </w:r>
    </w:p>
    <w:p w14:paraId="0000001A" w14:textId="5876ED7F" w:rsidR="003D2492" w:rsidRDefault="00000000">
      <w:pPr>
        <w:widowControl w:val="0"/>
        <w:jc w:val="both"/>
        <w:rPr>
          <w:u w:val="single"/>
        </w:rPr>
      </w:pPr>
      <w:r>
        <w:t xml:space="preserve">Reviewed: Jan. 15, 2018, Feb. 11, 2019, Feb. 10, 2020, Feb. 8, 2021, Feb. 14, 2022, Feb. 13, 2023, Feb. 12, 2024, </w:t>
      </w:r>
      <w:r w:rsidR="00AC7A2C">
        <w:t>Feb. 10, 2025</w:t>
      </w:r>
    </w:p>
    <w:p w14:paraId="0000001B" w14:textId="77777777" w:rsidR="003D2492" w:rsidRDefault="003D24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p>
    <w:p w14:paraId="0000001C" w14:textId="77777777" w:rsidR="003D2492" w:rsidRDefault="003D2492">
      <w:pPr>
        <w:widowControl w:val="0"/>
        <w:jc w:val="both"/>
      </w:pPr>
    </w:p>
    <w:sectPr w:rsidR="003D2492">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CD78C" w14:textId="77777777" w:rsidR="003C780F" w:rsidRDefault="003C780F">
      <w:r>
        <w:separator/>
      </w:r>
    </w:p>
  </w:endnote>
  <w:endnote w:type="continuationSeparator" w:id="0">
    <w:p w14:paraId="316FC8B3" w14:textId="77777777" w:rsidR="003C780F" w:rsidRDefault="003C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3D2492" w:rsidRDefault="00000000">
    <w:pPr>
      <w:widowControl w:val="0"/>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42AAB9E6" w:rsidR="003D2492" w:rsidRDefault="00000000">
    <w:pPr>
      <w:widowControl w:val="0"/>
    </w:pPr>
    <w:r>
      <w:t xml:space="preserve">Page  of </w:t>
    </w:r>
    <w:r>
      <w:fldChar w:fldCharType="begin"/>
    </w:r>
    <w:r>
      <w:instrText>NUMPAGES</w:instrText>
    </w:r>
    <w:r>
      <w:fldChar w:fldCharType="separate"/>
    </w:r>
    <w:r w:rsidR="00AC7A2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FE918" w14:textId="77777777" w:rsidR="003C780F" w:rsidRDefault="003C780F">
      <w:r>
        <w:separator/>
      </w:r>
    </w:p>
  </w:footnote>
  <w:footnote w:type="continuationSeparator" w:id="0">
    <w:p w14:paraId="265DA601" w14:textId="77777777" w:rsidR="003C780F" w:rsidRDefault="003C7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3D2492" w:rsidRDefault="00000000">
    <w:pPr>
      <w:widowControl w:val="0"/>
      <w:tabs>
        <w:tab w:val="center" w:pos="4680"/>
        <w:tab w:val="right" w:pos="9360"/>
      </w:tabs>
    </w:pPr>
    <w:r>
      <w:t>Article 1</w:t>
    </w:r>
    <w:r>
      <w:rPr>
        <w:b/>
      </w:rPr>
      <w:tab/>
      <w:t>COMMUNITY RELATIONS</w:t>
    </w:r>
    <w:r>
      <w:tab/>
      <w:t>Policy No.1310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E" w14:textId="77777777" w:rsidR="003D2492" w:rsidRDefault="00000000">
    <w:pPr>
      <w:widowControl w:val="0"/>
      <w:tabs>
        <w:tab w:val="center" w:pos="4680"/>
        <w:tab w:val="right" w:pos="9360"/>
      </w:tabs>
    </w:pPr>
    <w:r>
      <w:t>Article 1</w:t>
    </w:r>
    <w:r>
      <w:rPr>
        <w:b/>
      </w:rPr>
      <w:tab/>
      <w:t>COMMUNITY RELATIONS</w:t>
    </w:r>
    <w:r>
      <w:tab/>
      <w:t>Policy No.1310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92"/>
    <w:rsid w:val="003C780F"/>
    <w:rsid w:val="003D2492"/>
    <w:rsid w:val="003E188D"/>
    <w:rsid w:val="005A1D23"/>
    <w:rsid w:val="00AC7A2C"/>
    <w:rsid w:val="00C51FDD"/>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9F34D2"/>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9D53DE"/>
    <w:pPr>
      <w:tabs>
        <w:tab w:val="center" w:pos="4320"/>
        <w:tab w:val="right" w:pos="8640"/>
      </w:tabs>
    </w:pPr>
  </w:style>
  <w:style w:type="character" w:customStyle="1" w:styleId="HeaderChar">
    <w:name w:val="Header Char"/>
    <w:link w:val="Header"/>
    <w:uiPriority w:val="99"/>
    <w:semiHidden/>
    <w:rsid w:val="009D53DE"/>
    <w:rPr>
      <w:sz w:val="24"/>
    </w:rPr>
  </w:style>
  <w:style w:type="paragraph" w:styleId="Footer">
    <w:name w:val="footer"/>
    <w:basedOn w:val="Normal"/>
    <w:link w:val="FooterChar"/>
    <w:uiPriority w:val="99"/>
    <w:semiHidden/>
    <w:unhideWhenUsed/>
    <w:rsid w:val="009D53DE"/>
    <w:pPr>
      <w:tabs>
        <w:tab w:val="center" w:pos="4320"/>
        <w:tab w:val="right" w:pos="8640"/>
      </w:tabs>
    </w:pPr>
  </w:style>
  <w:style w:type="character" w:customStyle="1" w:styleId="FooterChar">
    <w:name w:val="Footer Char"/>
    <w:link w:val="Footer"/>
    <w:uiPriority w:val="99"/>
    <w:semiHidden/>
    <w:rsid w:val="009D53DE"/>
    <w:rPr>
      <w:sz w:val="24"/>
    </w:rPr>
  </w:style>
  <w:style w:type="paragraph" w:styleId="BalloonText">
    <w:name w:val="Balloon Text"/>
    <w:basedOn w:val="Normal"/>
    <w:link w:val="BalloonTextChar"/>
    <w:uiPriority w:val="99"/>
    <w:semiHidden/>
    <w:unhideWhenUsed/>
    <w:rsid w:val="00A62FA9"/>
    <w:rPr>
      <w:rFonts w:ascii="Lucida Grande" w:hAnsi="Lucida Grande" w:cs="Lucida Grande"/>
      <w:sz w:val="18"/>
      <w:szCs w:val="18"/>
    </w:rPr>
  </w:style>
  <w:style w:type="character" w:customStyle="1" w:styleId="BalloonTextChar">
    <w:name w:val="Balloon Text Char"/>
    <w:link w:val="BalloonText"/>
    <w:uiPriority w:val="99"/>
    <w:semiHidden/>
    <w:rsid w:val="00A62FA9"/>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M859eTkfZ6duSaOAZyTZjsv+w==">CgMxLjA4AHIhMWF0SlN4MEVBcGM1R0YySUZ1MWg2emhldkVCV3ZTSVVW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Baker</dc:creator>
  <cp:lastModifiedBy>Morlan, Emily (eemorlan)</cp:lastModifiedBy>
  <cp:revision>3</cp:revision>
  <dcterms:created xsi:type="dcterms:W3CDTF">2024-02-21T20:54:00Z</dcterms:created>
  <dcterms:modified xsi:type="dcterms:W3CDTF">2025-03-26T20:20:00Z</dcterms:modified>
</cp:coreProperties>
</file>