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Balthazar" w:cs="Balthazar" w:eastAsia="Balthazar" w:hAnsi="Balthazar"/>
          <w:b w:val="1"/>
          <w:color w:val="0070c0"/>
          <w:sz w:val="36"/>
          <w:szCs w:val="36"/>
        </w:rPr>
      </w:pPr>
      <w:r w:rsidDel="00000000" w:rsidR="00000000" w:rsidRPr="00000000">
        <w:rPr>
          <w:rFonts w:ascii="Balthazar" w:cs="Balthazar" w:eastAsia="Balthazar" w:hAnsi="Balthazar"/>
          <w:b w:val="1"/>
          <w:color w:val="0070c0"/>
          <w:sz w:val="36"/>
          <w:szCs w:val="36"/>
          <w:rtl w:val="0"/>
        </w:rPr>
        <w:t xml:space="preserve">Sycamore Lane Primary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238125</wp:posOffset>
            </wp:positionH>
            <wp:positionV relativeFrom="paragraph">
              <wp:posOffset>0</wp:posOffset>
            </wp:positionV>
            <wp:extent cx="1333500" cy="1333500"/>
            <wp:effectExtent b="0" l="0" r="0" t="0"/>
            <wp:wrapSquare wrapText="bothSides" distB="0" distT="0" distL="114300" distR="114300"/>
            <wp:docPr descr="Big picture" id="3" name="image1.jpg"/>
            <a:graphic>
              <a:graphicData uri="http://schemas.openxmlformats.org/drawingml/2006/picture">
                <pic:pic>
                  <pic:nvPicPr>
                    <pic:cNvPr descr="Big picture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Balthazar" w:cs="Balthazar" w:eastAsia="Balthazar" w:hAnsi="Balthazar"/>
          <w:b w:val="1"/>
          <w:color w:val="0070c0"/>
          <w:sz w:val="36"/>
          <w:szCs w:val="36"/>
        </w:rPr>
      </w:pPr>
      <w:r w:rsidDel="00000000" w:rsidR="00000000" w:rsidRPr="00000000">
        <w:rPr>
          <w:rFonts w:ascii="Balthazar" w:cs="Balthazar" w:eastAsia="Balthazar" w:hAnsi="Balthazar"/>
          <w:b w:val="1"/>
          <w:color w:val="0070c0"/>
          <w:sz w:val="36"/>
          <w:szCs w:val="36"/>
          <w:rtl w:val="0"/>
        </w:rPr>
        <w:t xml:space="preserve">Parent and Family Engagement Policy</w:t>
      </w:r>
    </w:p>
    <w:p w:rsidR="00000000" w:rsidDel="00000000" w:rsidP="00000000" w:rsidRDefault="00000000" w:rsidRPr="00000000" w14:paraId="00000003">
      <w:pPr>
        <w:jc w:val="center"/>
        <w:rPr>
          <w:rFonts w:ascii="Balthazar" w:cs="Balthazar" w:eastAsia="Balthazar" w:hAnsi="Balthazar"/>
          <w:b w:val="1"/>
          <w:color w:val="0070c0"/>
          <w:sz w:val="36"/>
          <w:szCs w:val="36"/>
        </w:rPr>
      </w:pPr>
      <w:r w:rsidDel="00000000" w:rsidR="00000000" w:rsidRPr="00000000">
        <w:rPr>
          <w:rFonts w:ascii="Balthazar" w:cs="Balthazar" w:eastAsia="Balthazar" w:hAnsi="Balthazar"/>
          <w:b w:val="1"/>
          <w:color w:val="0070c0"/>
          <w:sz w:val="36"/>
          <w:szCs w:val="36"/>
          <w:rtl w:val="0"/>
        </w:rPr>
        <w:t xml:space="preserve">2020-2021</w:t>
      </w:r>
    </w:p>
    <w:p w:rsidR="00000000" w:rsidDel="00000000" w:rsidP="00000000" w:rsidRDefault="00000000" w:rsidRPr="00000000" w14:paraId="00000004">
      <w:pPr>
        <w:rPr>
          <w:rFonts w:ascii="Algerian" w:cs="Algerian" w:eastAsia="Algerian" w:hAnsi="Algeri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Elementary Secondary Education Act (ESEA) describes parent and family engagement as the participation of parents in regular, two-way, meaningful communication involving student academic learning and other school activities, including: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That parents play an integral role in assisting their child's learning;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That parents are encouraged to be actively involved in their child's education at school;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That parents are full partners in their child's education and are included, as appropriate, in decision-making and on advisory committees to assist in the education of their child. </w:t>
      </w:r>
    </w:p>
    <w:p w:rsidR="00000000" w:rsidDel="00000000" w:rsidP="00000000" w:rsidRDefault="00000000" w:rsidRPr="00000000" w14:paraId="0000000A">
      <w:pPr>
        <w:ind w:left="4320" w:firstLine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U. S. Department of Education, Title I, Part A</w:t>
      </w:r>
    </w:p>
    <w:p w:rsidR="00000000" w:rsidDel="00000000" w:rsidP="00000000" w:rsidRDefault="00000000" w:rsidRPr="00000000" w14:paraId="0000000B">
      <w:pPr>
        <w:rPr>
          <w:rFonts w:ascii="Arial Black" w:cs="Arial Black" w:eastAsia="Arial Black" w:hAnsi="Arial Black"/>
          <w:color w:val="0070c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Sycamore Lane Primary will: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Have Parent representation on the School Improvement Team (SIT) and be notified of monthly meetings;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Communicate regularly through 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Connect Ed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, social media, and the school website of any upcoming school events or with any information regarding students and parents;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Disseminate school proficiency and data;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Give timely feedback on questions and concerns regarding their child’s academics or any other school needs;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Offer resources for parent and student academic, social, and emotional growth;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Create a parent compact with parent input;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Provide flexible times to meet with school personnel.</w:t>
      </w:r>
    </w:p>
    <w:p w:rsidR="00000000" w:rsidDel="00000000" w:rsidP="00000000" w:rsidRDefault="00000000" w:rsidRPr="00000000" w14:paraId="00000013">
      <w:pPr>
        <w:rPr>
          <w:rFonts w:ascii="Arial Black" w:cs="Arial Black" w:eastAsia="Arial Black" w:hAnsi="Arial Black"/>
          <w:color w:val="0070c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color w:val="0070c0"/>
          <w:sz w:val="24"/>
          <w:szCs w:val="24"/>
          <w:rtl w:val="0"/>
        </w:rPr>
        <w:t xml:space="preserve">Parent and Family Engagement Events will include but not limited to: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Reading, Math, Science, and STEM curriculum nights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Book Fair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PTO meetings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AIG Information night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Fall Festival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Publishing Night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Algerian"/>
  <w:font w:name="Balthazar"/>
  <w:font w:name="Noto Sans Symbols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4B1C2B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508E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508E2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mIT0yiu3v/mNWi61T6pLOi0vRg==">AMUW2mUd/zygLhUTqESTdxoKBqxnHTYEtNM4tzbFw1qqZbextkZOwxE+ctg2Vw2rJWeMtsdJkxVt7luJerLlxyuBZ+bN1S78Cu7YVO2le0Y75AJR336Cniq8+vij10QSEwIQ8Tlfae3E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2021-02-12T12:33:00Z</dcterms:created>
  <dc:creator>Kim Brown</dc:creator>
</cp:coreProperties>
</file>