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4A" w:rsidRPr="00482B3A" w:rsidRDefault="00A607D8" w:rsidP="00482B3A">
      <w:pPr>
        <w:rPr>
          <w:rFonts w:ascii="Arial" w:hAnsi="Arial" w:cs="Arial"/>
          <w:b/>
        </w:rPr>
      </w:pPr>
      <w:r>
        <w:rPr>
          <w:rFonts w:ascii="Arial" w:hAnsi="Arial" w:cs="Arial"/>
          <w:noProof/>
          <w:sz w:val="28"/>
          <w:szCs w:val="28"/>
        </w:rPr>
        <w:drawing>
          <wp:anchor distT="0" distB="0" distL="114300" distR="114300" simplePos="0" relativeHeight="251659264" behindDoc="0" locked="0" layoutInCell="1" allowOverlap="1" wp14:anchorId="6B1FA306" wp14:editId="37BE1D28">
            <wp:simplePos x="0" y="0"/>
            <wp:positionH relativeFrom="column">
              <wp:posOffset>7658100</wp:posOffset>
            </wp:positionH>
            <wp:positionV relativeFrom="paragraph">
              <wp:posOffset>1270</wp:posOffset>
            </wp:positionV>
            <wp:extent cx="1014095" cy="3905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DA_logo_NO-CONSORTIUM_TM_no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390525"/>
                    </a:xfrm>
                    <a:prstGeom prst="rect">
                      <a:avLst/>
                    </a:prstGeom>
                  </pic:spPr>
                </pic:pic>
              </a:graphicData>
            </a:graphic>
            <wp14:sizeRelH relativeFrom="page">
              <wp14:pctWidth>0</wp14:pctWidth>
            </wp14:sizeRelH>
            <wp14:sizeRelV relativeFrom="page">
              <wp14:pctHeight>0</wp14:pctHeight>
            </wp14:sizeRelV>
          </wp:anchor>
        </w:drawing>
      </w:r>
      <w:r w:rsidR="001E37D5">
        <w:rPr>
          <w:rFonts w:ascii="Arial" w:hAnsi="Arial" w:cs="Arial"/>
          <w:noProof/>
          <w:sz w:val="28"/>
          <w:szCs w:val="28"/>
        </w:rPr>
        <mc:AlternateContent>
          <mc:Choice Requires="wps">
            <w:drawing>
              <wp:anchor distT="0" distB="0" distL="114300" distR="114300" simplePos="0" relativeHeight="251657216" behindDoc="0" locked="0" layoutInCell="1" allowOverlap="1" wp14:anchorId="13716AAA" wp14:editId="0115BB27">
                <wp:simplePos x="0" y="0"/>
                <wp:positionH relativeFrom="column">
                  <wp:posOffset>6238240</wp:posOffset>
                </wp:positionH>
                <wp:positionV relativeFrom="paragraph">
                  <wp:posOffset>95250</wp:posOffset>
                </wp:positionV>
                <wp:extent cx="1327865" cy="323850"/>
                <wp:effectExtent l="0" t="0" r="2476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865" cy="323850"/>
                        </a:xfrm>
                        <a:prstGeom prst="rect">
                          <a:avLst/>
                        </a:prstGeom>
                        <a:noFill/>
                        <a:ln w="9525">
                          <a:solidFill>
                            <a:schemeClr val="tx1"/>
                          </a:solidFill>
                          <a:miter lim="800000"/>
                          <a:headEnd/>
                          <a:tailEnd/>
                        </a:ln>
                      </wps:spPr>
                      <wps:txbx>
                        <w:txbxContent>
                          <w:p w:rsidR="00146FB8" w:rsidRPr="00A607D8" w:rsidRDefault="00146FB8" w:rsidP="00A607D8">
                            <w:pPr>
                              <w:spacing w:before="120" w:after="0"/>
                              <w:rPr>
                                <w:rFonts w:ascii="Arial" w:hAnsi="Arial" w:cs="Arial"/>
                                <w:b/>
                              </w:rPr>
                            </w:pPr>
                            <w:r w:rsidRPr="00A607D8">
                              <w:rPr>
                                <w:rFonts w:ascii="Arial" w:hAnsi="Arial" w:cs="Arial"/>
                                <w:b/>
                              </w:rPr>
                              <w:t>GRADE:</w:t>
                            </w:r>
                            <w:r w:rsidR="00C362AB">
                              <w:rPr>
                                <w:rFonts w:ascii="Arial" w:hAnsi="Arial" w:cs="Arial"/>
                                <w:b/>
                              </w:rPr>
                              <w:t xml:space="preserve"> 3</w:t>
                            </w:r>
                            <w:r w:rsidRPr="00A607D8">
                              <w:rPr>
                                <w:rFonts w:ascii="Arial" w:hAnsi="Arial" w:cs="Arial"/>
                                <w:b/>
                              </w:rPr>
                              <w:t xml:space="preserve"> </w:t>
                            </w:r>
                          </w:p>
                        </w:txbxContent>
                      </wps:txbx>
                      <wps:bodyPr rot="0" vert="horz" wrap="square" lIns="91440" tIns="45720" rIns="91440" bIns="45720" anchor="t" anchorCtr="0" upright="1">
                        <a:noAutofit/>
                      </wps:bodyPr>
                    </wps:wsp>
                  </a:graphicData>
                </a:graphic>
              </wp:anchor>
            </w:drawing>
          </mc:Choice>
          <mc:Fallback>
            <w:pict>
              <v:shapetype w14:anchorId="13716AAA" id="_x0000_t202" coordsize="21600,21600" o:spt="202" path="m,l,21600r21600,l21600,xe">
                <v:stroke joinstyle="miter"/>
                <v:path gradientshapeok="t" o:connecttype="rect"/>
              </v:shapetype>
              <v:shape id="Text Box 2" o:spid="_x0000_s1026" type="#_x0000_t202" style="position:absolute;margin-left:491.2pt;margin-top:7.5pt;width:104.5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" filled="f" strokecolor="black [3213]">
                <v:textbox>
                  <w:txbxContent>
                    <w:p w:rsidR="00146FB8" w:rsidRPr="00A607D8" w:rsidRDefault="00146FB8" w:rsidP="00A607D8">
                      <w:pPr>
                        <w:spacing w:before="120" w:after="0"/>
                        <w:rPr>
                          <w:rFonts w:ascii="Arial" w:hAnsi="Arial" w:cs="Arial"/>
                          <w:b/>
                        </w:rPr>
                      </w:pPr>
                      <w:r w:rsidRPr="00A607D8">
                        <w:rPr>
                          <w:rFonts w:ascii="Arial" w:hAnsi="Arial" w:cs="Arial"/>
                          <w:b/>
                        </w:rPr>
                        <w:t>GRADE:</w:t>
                      </w:r>
                      <w:r w:rsidR="00C362AB">
                        <w:rPr>
                          <w:rFonts w:ascii="Arial" w:hAnsi="Arial" w:cs="Arial"/>
                          <w:b/>
                        </w:rPr>
                        <w:t xml:space="preserve"> 3</w:t>
                      </w:r>
                      <w:r w:rsidRPr="00A607D8">
                        <w:rPr>
                          <w:rFonts w:ascii="Arial" w:hAnsi="Arial" w:cs="Arial"/>
                          <w:b/>
                        </w:rPr>
                        <w:t xml:space="preserve"> </w:t>
                      </w:r>
                    </w:p>
                  </w:txbxContent>
                </v:textbox>
              </v:shape>
            </w:pict>
          </mc:Fallback>
        </mc:AlternateContent>
      </w:r>
      <w:r w:rsidR="001E37D5" w:rsidRPr="001E37D5">
        <w:rPr>
          <w:rFonts w:ascii="Arial" w:hAnsi="Arial" w:cs="Arial"/>
          <w:b/>
          <w:sz w:val="28"/>
          <w:szCs w:val="28"/>
        </w:rPr>
        <w:t>Strands of MPIs</w:t>
      </w:r>
      <w:r w:rsidR="00482B3A" w:rsidRPr="00482B3A">
        <w:t xml:space="preserve"> </w:t>
      </w:r>
      <w:r w:rsidR="00482B3A" w:rsidRPr="00482B3A">
        <w:rPr>
          <w:rFonts w:ascii="Arial" w:hAnsi="Arial" w:cs="Arial"/>
          <w:b/>
        </w:rPr>
        <w:t xml:space="preserve">developed by ACS MVES </w:t>
      </w:r>
      <w:r w:rsidR="00482B3A">
        <w:rPr>
          <w:rFonts w:ascii="Arial" w:hAnsi="Arial" w:cs="Arial"/>
          <w:b/>
        </w:rPr>
        <w:t>3rd</w:t>
      </w:r>
      <w:r w:rsidR="00482B3A" w:rsidRPr="00482B3A">
        <w:rPr>
          <w:rFonts w:ascii="Arial" w:hAnsi="Arial" w:cs="Arial"/>
          <w:b/>
        </w:rPr>
        <w:t xml:space="preserve"> </w:t>
      </w:r>
      <w:r w:rsidR="00482B3A">
        <w:rPr>
          <w:rFonts w:ascii="Arial" w:hAnsi="Arial" w:cs="Arial"/>
          <w:b/>
        </w:rPr>
        <w:t xml:space="preserve">grade teachers </w:t>
      </w:r>
      <w:r w:rsidR="00482B3A">
        <w:rPr>
          <w:rFonts w:ascii="Arial" w:hAnsi="Arial" w:cs="Arial"/>
          <w:b/>
        </w:rPr>
        <w:br/>
        <w:t>Kristi Booker, Lori Hensley, Barbara Heufel, Debbie Newton</w:t>
      </w:r>
      <w:r w:rsidR="00482B3A" w:rsidRPr="00482B3A">
        <w:rPr>
          <w:rFonts w:ascii="Arial" w:hAnsi="Arial" w:cs="Arial"/>
          <w:b/>
        </w:rPr>
        <w:t>, and Cindy Fowler, ESL</w:t>
      </w:r>
    </w:p>
    <w:p w:rsidR="005715BC" w:rsidRDefault="001E37D5" w:rsidP="005D310D">
      <w:pPr>
        <w:spacing w:before="24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3968CAC5" wp14:editId="0437A8D5">
                <wp:simplePos x="0" y="0"/>
                <wp:positionH relativeFrom="column">
                  <wp:posOffset>-85725</wp:posOffset>
                </wp:positionH>
                <wp:positionV relativeFrom="paragraph">
                  <wp:posOffset>38100</wp:posOffset>
                </wp:positionV>
                <wp:extent cx="8763000" cy="476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476250"/>
                        </a:xfrm>
                        <a:prstGeom prst="rect">
                          <a:avLst/>
                        </a:prstGeom>
                        <a:noFill/>
                        <a:ln w="9525">
                          <a:solidFill>
                            <a:schemeClr val="tx1"/>
                          </a:solidFill>
                          <a:miter lim="800000"/>
                          <a:headEnd/>
                          <a:tailEnd/>
                        </a:ln>
                      </wps:spPr>
                      <wps:txbx>
                        <w:txbxContent>
                          <w:p w:rsidR="00146FB8" w:rsidRPr="00A607D8" w:rsidRDefault="00146FB8" w:rsidP="00A607D8">
                            <w:pPr>
                              <w:spacing w:before="120" w:after="0" w:line="240" w:lineRule="auto"/>
                              <w:ind w:left="7200" w:hanging="7200"/>
                              <w:rPr>
                                <w:rFonts w:ascii="Arial" w:hAnsi="Arial" w:cs="Arial"/>
                                <w:b/>
                              </w:rPr>
                            </w:pPr>
                            <w:r w:rsidRPr="00A607D8">
                              <w:rPr>
                                <w:rFonts w:ascii="Arial" w:hAnsi="Arial" w:cs="Arial"/>
                                <w:b/>
                              </w:rPr>
                              <w:t>ELD STANDARD</w:t>
                            </w:r>
                            <w:r w:rsidR="009C2EB6">
                              <w:rPr>
                                <w:rFonts w:ascii="Arial" w:hAnsi="Arial" w:cs="Arial"/>
                                <w:b/>
                              </w:rPr>
                              <w:t>:  The Language of Language Arts</w:t>
                            </w:r>
                            <w:r w:rsidR="009C2EB6">
                              <w:rPr>
                                <w:rFonts w:ascii="Arial" w:hAnsi="Arial" w:cs="Arial"/>
                                <w:b/>
                              </w:rPr>
                              <w:tab/>
                              <w:t xml:space="preserve">EXAMPLE TOPIC:  </w:t>
                            </w:r>
                            <w:r w:rsidR="0087413D">
                              <w:rPr>
                                <w:rFonts w:ascii="Arial" w:hAnsi="Arial" w:cs="Arial"/>
                                <w:b/>
                              </w:rPr>
                              <w:t>Character Traits</w:t>
                            </w:r>
                          </w:p>
                        </w:txbxContent>
                      </wps:txbx>
                      <wps:bodyPr rot="0" vert="horz" wrap="square" lIns="91440" tIns="91440" rIns="91440" bIns="91440" anchor="t" anchorCtr="0" upright="1">
                        <a:noAutofit/>
                      </wps:bodyPr>
                    </wps:wsp>
                  </a:graphicData>
                </a:graphic>
                <wp14:sizeRelH relativeFrom="margin">
                  <wp14:pctWidth>0</wp14:pctWidth>
                </wp14:sizeRelH>
              </wp:anchor>
            </w:drawing>
          </mc:Choice>
          <mc:Fallback>
            <w:pict>
              <v:shape w14:anchorId="3968CAC5" id="_x0000_s1027" type="#_x0000_t202" style="position:absolute;margin-left:-6.75pt;margin-top:3pt;width:690pt;height:3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" filled="f" strokecolor="black [3213]">
                <v:textbox inset=",7.2pt,,7.2pt">
                  <w:txbxContent>
                    <w:p w:rsidR="00146FB8" w:rsidRPr="00A607D8" w:rsidRDefault="00146FB8" w:rsidP="00A607D8">
                      <w:pPr>
                        <w:spacing w:before="120" w:after="0" w:line="240" w:lineRule="auto"/>
                        <w:ind w:left="7200" w:hanging="7200"/>
                        <w:rPr>
                          <w:rFonts w:ascii="Arial" w:hAnsi="Arial" w:cs="Arial"/>
                          <w:b/>
                        </w:rPr>
                      </w:pPr>
                      <w:r w:rsidRPr="00A607D8">
                        <w:rPr>
                          <w:rFonts w:ascii="Arial" w:hAnsi="Arial" w:cs="Arial"/>
                          <w:b/>
                        </w:rPr>
                        <w:t>ELD STANDARD</w:t>
                      </w:r>
                      <w:r w:rsidR="009C2EB6">
                        <w:rPr>
                          <w:rFonts w:ascii="Arial" w:hAnsi="Arial" w:cs="Arial"/>
                          <w:b/>
                        </w:rPr>
                        <w:t>:  The Language of Language Arts</w:t>
                      </w:r>
                      <w:r w:rsidR="009C2EB6">
                        <w:rPr>
                          <w:rFonts w:ascii="Arial" w:hAnsi="Arial" w:cs="Arial"/>
                          <w:b/>
                        </w:rPr>
                        <w:tab/>
                        <w:t xml:space="preserve">EXAMPLE TOPIC:  </w:t>
                      </w:r>
                      <w:r w:rsidR="0087413D">
                        <w:rPr>
                          <w:rFonts w:ascii="Arial" w:hAnsi="Arial" w:cs="Arial"/>
                          <w:b/>
                        </w:rPr>
                        <w:t>Character Traits</w:t>
                      </w:r>
                    </w:p>
                  </w:txbxContent>
                </v:textbox>
              </v:shape>
            </w:pict>
          </mc:Fallback>
        </mc:AlternateContent>
      </w:r>
    </w:p>
    <w:p w:rsidR="005715BC" w:rsidRDefault="005715BC" w:rsidP="005D310D">
      <w:pPr>
        <w:spacing w:before="240"/>
        <w:rPr>
          <w:rFonts w:ascii="Arial" w:hAnsi="Arial" w:cs="Arial"/>
          <w:b/>
        </w:rPr>
      </w:pPr>
    </w:p>
    <w:p w:rsidR="00662662" w:rsidRPr="0025197D" w:rsidRDefault="00FC4B34" w:rsidP="0025197D">
      <w:pPr>
        <w:spacing w:before="240"/>
        <w:rPr>
          <w:rFonts w:ascii="Arial" w:hAnsi="Arial" w:cs="Arial"/>
          <w:b/>
        </w:rPr>
      </w:pPr>
      <w:bookmarkStart w:id="0" w:name="_GoBack"/>
      <w:bookmarkEnd w:id="0"/>
      <w:r w:rsidRPr="00CC7A38">
        <w:rPr>
          <w:rFonts w:ascii="Arial" w:hAnsi="Arial" w:cs="Arial"/>
          <w:b/>
        </w:rPr>
        <w:t>CONNECTION:</w:t>
      </w:r>
      <w:r w:rsidR="009C2EB6">
        <w:rPr>
          <w:rFonts w:ascii="Arial" w:hAnsi="Arial" w:cs="Arial"/>
          <w:b/>
        </w:rPr>
        <w:t xml:space="preserve"> </w:t>
      </w:r>
      <w:r w:rsidR="0025197D">
        <w:rPr>
          <w:rFonts w:ascii="Arial" w:hAnsi="Arial" w:cs="Arial"/>
          <w:b/>
        </w:rPr>
        <w:t xml:space="preserve">CCSS.ELA-Literacy.RL.3.3  </w:t>
      </w:r>
      <w:r w:rsidR="0025197D" w:rsidRPr="00214480">
        <w:rPr>
          <w:rFonts w:ascii="Arial" w:hAnsi="Arial" w:cs="Arial"/>
        </w:rPr>
        <w:t>Describe characters in a story (e.g., their traits, motivations, or feelings) and explain how their actions contribute to the sequence of events</w:t>
      </w:r>
      <w:r w:rsidR="009C2EB6">
        <w:rPr>
          <w:rFonts w:ascii="Arial" w:hAnsi="Arial" w:cs="Arial"/>
          <w:b/>
        </w:rPr>
        <w:t xml:space="preserve"> </w:t>
      </w:r>
    </w:p>
    <w:p w:rsidR="00CC7A38" w:rsidRPr="00662662" w:rsidRDefault="00FC4B34" w:rsidP="00662662">
      <w:pPr>
        <w:spacing w:before="240"/>
        <w:rPr>
          <w:rFonts w:ascii="Arial" w:hAnsi="Arial" w:cs="Arial"/>
          <w:b/>
        </w:rPr>
      </w:pPr>
      <w:r w:rsidRPr="00CC7A38">
        <w:rPr>
          <w:rFonts w:ascii="Arial" w:hAnsi="Arial"/>
          <w:b/>
        </w:rPr>
        <w:t>EXAMPLE CONTEXT FOR LANGUAGE USE:</w:t>
      </w:r>
      <w:r w:rsidRPr="00CC7A38">
        <w:rPr>
          <w:rFonts w:ascii="Arial" w:hAnsi="Arial"/>
        </w:rPr>
        <w:t xml:space="preserve"> </w:t>
      </w:r>
      <w:r w:rsidR="009C2EB6">
        <w:rPr>
          <w:rFonts w:ascii="Arial" w:hAnsi="Arial"/>
        </w:rPr>
        <w:t xml:space="preserve">  Students will read </w:t>
      </w:r>
      <w:r w:rsidR="0025197D">
        <w:rPr>
          <w:rFonts w:ascii="Arial" w:hAnsi="Arial"/>
          <w:i/>
        </w:rPr>
        <w:t xml:space="preserve">The Stories Julian Tells </w:t>
      </w:r>
      <w:r w:rsidR="009C2EB6">
        <w:rPr>
          <w:rFonts w:ascii="Arial" w:hAnsi="Arial"/>
        </w:rPr>
        <w:t>and</w:t>
      </w:r>
      <w:r w:rsidR="0025197D">
        <w:rPr>
          <w:rFonts w:ascii="Arial" w:hAnsi="Arial"/>
        </w:rPr>
        <w:t xml:space="preserve"> identify traits that describe characters</w:t>
      </w:r>
      <w:r w:rsidR="009C2EB6">
        <w:rPr>
          <w:rFonts w:ascii="Arial" w:hAnsi="Arial"/>
        </w:rPr>
        <w:t>.</w:t>
      </w:r>
    </w:p>
    <w:tbl>
      <w:tblPr>
        <w:tblW w:w="5000" w:type="pct"/>
        <w:shd w:val="clear" w:color="auto" w:fill="FFFFFF"/>
        <w:tblLook w:val="0000" w:firstRow="0" w:lastRow="0" w:firstColumn="0" w:lastColumn="0" w:noHBand="0" w:noVBand="0"/>
      </w:tblPr>
      <w:tblGrid>
        <w:gridCol w:w="870"/>
        <w:gridCol w:w="2461"/>
        <w:gridCol w:w="2461"/>
        <w:gridCol w:w="2461"/>
        <w:gridCol w:w="2461"/>
        <w:gridCol w:w="2464"/>
        <w:gridCol w:w="618"/>
      </w:tblGrid>
      <w:tr w:rsidR="00FC4B34" w:rsidTr="001E37D5">
        <w:trPr>
          <w:cantSplit/>
          <w:trHeight w:val="160"/>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1E37D5" w:rsidRPr="00A607D8" w:rsidRDefault="00FC4B34" w:rsidP="0025197D">
            <w:pPr>
              <w:spacing w:after="0"/>
              <w:rPr>
                <w:rFonts w:ascii="Arial" w:hAnsi="Arial" w:cs="Arial"/>
                <w:b/>
                <w:kern w:val="24"/>
              </w:rPr>
            </w:pPr>
            <w:r w:rsidRPr="00A607D8">
              <w:rPr>
                <w:rFonts w:ascii="Arial" w:hAnsi="Arial" w:cs="Arial"/>
                <w:b/>
                <w:kern w:val="24"/>
              </w:rPr>
              <w:t xml:space="preserve">COGNITIVE FUNCTION: </w:t>
            </w:r>
            <w:r w:rsidR="00662662" w:rsidRPr="00662662">
              <w:rPr>
                <w:rFonts w:ascii="Arial" w:hAnsi="Arial" w:cs="Arial"/>
                <w:kern w:val="24"/>
              </w:rPr>
              <w:t>Students at all levels of English language proficiency</w:t>
            </w:r>
            <w:r w:rsidR="00662662">
              <w:rPr>
                <w:rFonts w:ascii="Arial" w:hAnsi="Arial" w:cs="Arial"/>
                <w:b/>
                <w:kern w:val="24"/>
              </w:rPr>
              <w:t xml:space="preserve"> </w:t>
            </w:r>
            <w:r w:rsidR="009C2EB6">
              <w:rPr>
                <w:rFonts w:ascii="Arial" w:hAnsi="Arial" w:cs="Arial"/>
                <w:b/>
                <w:kern w:val="24"/>
              </w:rPr>
              <w:t>ANALYZE</w:t>
            </w:r>
            <w:r w:rsidR="0025197D">
              <w:rPr>
                <w:rFonts w:ascii="Arial" w:hAnsi="Arial" w:cs="Arial"/>
                <w:b/>
                <w:kern w:val="24"/>
              </w:rPr>
              <w:t xml:space="preserve"> AND COMPARE</w:t>
            </w:r>
            <w:r w:rsidR="009C2EB6">
              <w:rPr>
                <w:rFonts w:ascii="Arial" w:hAnsi="Arial" w:cs="Arial"/>
                <w:b/>
                <w:kern w:val="24"/>
              </w:rPr>
              <w:t xml:space="preserve"> </w:t>
            </w:r>
            <w:r w:rsidR="0025197D">
              <w:rPr>
                <w:rFonts w:ascii="Arial" w:hAnsi="Arial" w:cs="Arial"/>
                <w:kern w:val="24"/>
              </w:rPr>
              <w:t>character traits</w:t>
            </w:r>
            <w:r w:rsidR="009C2EB6" w:rsidRPr="00662662">
              <w:rPr>
                <w:rFonts w:ascii="Arial" w:hAnsi="Arial" w:cs="Arial"/>
                <w:kern w:val="24"/>
              </w:rPr>
              <w:t>.</w:t>
            </w:r>
          </w:p>
        </w:tc>
      </w:tr>
      <w:tr w:rsidR="00966D3E" w:rsidTr="00A607D8">
        <w:trPr>
          <w:cantSplit/>
          <w:trHeight w:val="738"/>
        </w:trPr>
        <w:tc>
          <w:tcPr>
            <w:tcW w:w="315" w:type="pct"/>
            <w:vMerge w:val="restar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textDirection w:val="btLr"/>
            <w:vAlign w:val="center"/>
          </w:tcPr>
          <w:p w:rsidR="00966D3E" w:rsidRPr="00A607D8" w:rsidRDefault="001E37D5" w:rsidP="001E37D5">
            <w:pPr>
              <w:spacing w:after="0"/>
              <w:ind w:left="113" w:right="113"/>
              <w:jc w:val="center"/>
              <w:rPr>
                <w:rFonts w:ascii="Arial" w:hAnsi="Arial" w:cs="Arial"/>
                <w:b/>
              </w:rPr>
            </w:pPr>
            <w:r w:rsidRPr="00A607D8">
              <w:rPr>
                <w:rFonts w:ascii="Arial" w:hAnsi="Arial" w:cs="Arial"/>
                <w:b/>
              </w:rPr>
              <w:t>DOMAIN</w:t>
            </w:r>
            <w:r w:rsidR="005715BC" w:rsidRPr="00A607D8">
              <w:rPr>
                <w:rFonts w:ascii="Arial" w:hAnsi="Arial" w:cs="Arial"/>
                <w:b/>
              </w:rPr>
              <w:t xml:space="preserve">: </w:t>
            </w:r>
            <w:r w:rsidR="009C2EB6">
              <w:rPr>
                <w:rFonts w:ascii="Arial" w:hAnsi="Arial" w:cs="Arial"/>
                <w:b/>
              </w:rPr>
              <w:t>Reading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1</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Entering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2</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Emerging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3</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Developing</w:t>
            </w:r>
          </w:p>
        </w:tc>
        <w:tc>
          <w:tcPr>
            <w:tcW w:w="892"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4</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Expanding</w:t>
            </w:r>
          </w:p>
        </w:tc>
        <w:tc>
          <w:tcPr>
            <w:tcW w:w="893" w:type="pct"/>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966D3E" w:rsidRPr="00A607D8" w:rsidRDefault="00966D3E" w:rsidP="00CC7A38">
            <w:pPr>
              <w:spacing w:after="0"/>
              <w:jc w:val="center"/>
              <w:rPr>
                <w:rFonts w:ascii="Arial" w:hAnsi="Arial" w:cs="Arial"/>
                <w:b/>
              </w:rPr>
            </w:pPr>
            <w:r w:rsidRPr="00A607D8">
              <w:rPr>
                <w:rFonts w:ascii="Arial" w:hAnsi="Arial" w:cs="Arial"/>
                <w:b/>
                <w:kern w:val="24"/>
                <w:lang w:val="es-ES_tradnl"/>
              </w:rPr>
              <w:t>Level 5</w:t>
            </w:r>
          </w:p>
          <w:p w:rsidR="00966D3E" w:rsidRPr="00A607D8" w:rsidRDefault="00966D3E" w:rsidP="00CC7A38">
            <w:pPr>
              <w:spacing w:after="0"/>
              <w:jc w:val="center"/>
              <w:rPr>
                <w:rFonts w:ascii="Arial" w:hAnsi="Arial" w:cs="Arial"/>
                <w:b/>
                <w:kern w:val="24"/>
              </w:rPr>
            </w:pPr>
            <w:r w:rsidRPr="00A607D8">
              <w:rPr>
                <w:rFonts w:ascii="Arial" w:hAnsi="Arial" w:cs="Arial"/>
                <w:b/>
                <w:kern w:val="24"/>
                <w:lang w:val="es-ES_tradnl"/>
              </w:rPr>
              <w:t>Bridging</w:t>
            </w:r>
          </w:p>
        </w:tc>
        <w:tc>
          <w:tcPr>
            <w:tcW w:w="223" w:type="pct"/>
            <w:vMerge w:val="restart"/>
            <w:tcBorders>
              <w:top w:val="single" w:sz="8" w:space="0" w:color="000000"/>
              <w:left w:val="single" w:sz="8" w:space="0" w:color="000000"/>
              <w:right w:val="single" w:sz="8" w:space="0" w:color="000000"/>
            </w:tcBorders>
            <w:shd w:val="clear" w:color="auto" w:fill="auto"/>
            <w:tcMar>
              <w:top w:w="115" w:type="dxa"/>
              <w:left w:w="58" w:type="dxa"/>
              <w:bottom w:w="115" w:type="dxa"/>
              <w:right w:w="58" w:type="dxa"/>
            </w:tcMar>
            <w:textDirection w:val="tbRl"/>
            <w:vAlign w:val="center"/>
          </w:tcPr>
          <w:p w:rsidR="00966D3E" w:rsidRPr="00A607D8" w:rsidRDefault="00966D3E" w:rsidP="006606BF">
            <w:pPr>
              <w:spacing w:after="0"/>
              <w:ind w:left="113" w:right="113"/>
              <w:jc w:val="center"/>
              <w:rPr>
                <w:rFonts w:ascii="Arial" w:hAnsi="Arial" w:cs="Arial"/>
                <w:b/>
                <w:kern w:val="24"/>
              </w:rPr>
            </w:pPr>
            <w:r w:rsidRPr="00A607D8">
              <w:rPr>
                <w:rFonts w:ascii="Arial" w:hAnsi="Arial" w:cs="Arial"/>
                <w:b/>
                <w:kern w:val="24"/>
                <w:lang w:val="es-ES_tradnl"/>
              </w:rPr>
              <w:t>Level 6 - Reaching</w:t>
            </w:r>
            <w:r w:rsidRPr="00A607D8">
              <w:rPr>
                <w:rFonts w:ascii="Arial" w:hAnsi="Arial" w:cs="Arial"/>
                <w:b/>
                <w:kern w:val="24"/>
              </w:rPr>
              <w:t xml:space="preserve"> </w:t>
            </w:r>
          </w:p>
        </w:tc>
      </w:tr>
      <w:tr w:rsidR="002330B6" w:rsidTr="00A607D8">
        <w:trPr>
          <w:cantSplit/>
          <w:trHeight w:val="2088"/>
        </w:trPr>
        <w:tc>
          <w:tcPr>
            <w:tcW w:w="315" w:type="pct"/>
            <w:vMerge/>
            <w:tcBorders>
              <w:top w:val="single" w:sz="8" w:space="0" w:color="000000"/>
              <w:left w:val="single" w:sz="8" w:space="0" w:color="000000"/>
              <w:bottom w:val="single" w:sz="8" w:space="0" w:color="000000"/>
              <w:right w:val="single" w:sz="8" w:space="0" w:color="000000"/>
            </w:tcBorders>
            <w:shd w:val="clear" w:color="auto" w:fill="E4E4E4"/>
            <w:tcMar>
              <w:top w:w="115" w:type="dxa"/>
              <w:left w:w="58" w:type="dxa"/>
              <w:bottom w:w="115" w:type="dxa"/>
              <w:right w:w="58" w:type="dxa"/>
            </w:tcMar>
            <w:vAlign w:val="center"/>
          </w:tcPr>
          <w:p w:rsidR="002330B6" w:rsidRDefault="002330B6" w:rsidP="006606BF">
            <w:pPr>
              <w:spacing w:after="0"/>
              <w:jc w:val="center"/>
            </w:pP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15" w:type="dxa"/>
              <w:left w:w="58" w:type="dxa"/>
              <w:bottom w:w="115" w:type="dxa"/>
              <w:right w:w="58" w:type="dxa"/>
            </w:tcMar>
          </w:tcPr>
          <w:p w:rsidR="002330B6" w:rsidRPr="009455B9" w:rsidRDefault="0087413D" w:rsidP="00214480">
            <w:pPr>
              <w:spacing w:after="0"/>
              <w:rPr>
                <w:rFonts w:ascii="Arial" w:hAnsi="Arial" w:cs="Arial"/>
              </w:rPr>
            </w:pPr>
            <w:r>
              <w:rPr>
                <w:rFonts w:ascii="Arial" w:hAnsi="Arial" w:cs="Arial"/>
              </w:rPr>
              <w:t xml:space="preserve">In small group, teacher leads Readers Theater </w:t>
            </w:r>
            <w:r w:rsidR="00214480">
              <w:rPr>
                <w:rFonts w:ascii="Arial" w:hAnsi="Arial" w:cs="Arial"/>
              </w:rPr>
              <w:t xml:space="preserve">version </w:t>
            </w:r>
            <w:r>
              <w:rPr>
                <w:rFonts w:ascii="Arial" w:hAnsi="Arial" w:cs="Arial"/>
              </w:rPr>
              <w:t>of book.</w:t>
            </w:r>
            <w:r w:rsidR="00214480">
              <w:rPr>
                <w:rFonts w:ascii="Arial" w:hAnsi="Arial" w:cs="Arial"/>
              </w:rPr>
              <w:t xml:space="preserve">  Level 1</w:t>
            </w:r>
            <w:r>
              <w:rPr>
                <w:rFonts w:ascii="Arial" w:hAnsi="Arial" w:cs="Arial"/>
              </w:rPr>
              <w:t xml:space="preserve"> </w:t>
            </w:r>
            <w:r w:rsidR="00214480">
              <w:rPr>
                <w:rFonts w:ascii="Arial" w:hAnsi="Arial" w:cs="Arial"/>
              </w:rPr>
              <w:t>LEP s</w:t>
            </w:r>
            <w:r w:rsidRPr="0087413D">
              <w:rPr>
                <w:rFonts w:ascii="Arial" w:hAnsi="Arial" w:cs="Arial"/>
              </w:rPr>
              <w:t xml:space="preserve">tudents will </w:t>
            </w:r>
            <w:r>
              <w:rPr>
                <w:rFonts w:ascii="Arial" w:hAnsi="Arial" w:cs="Arial"/>
              </w:rPr>
              <w:t>follow</w:t>
            </w:r>
            <w:r w:rsidRPr="0087413D">
              <w:rPr>
                <w:rFonts w:ascii="Arial" w:hAnsi="Arial" w:cs="Arial"/>
              </w:rPr>
              <w:t xml:space="preserve"> the character’s parts and c</w:t>
            </w:r>
            <w:r>
              <w:rPr>
                <w:rFonts w:ascii="Arial" w:hAnsi="Arial" w:cs="Arial"/>
              </w:rPr>
              <w:t>ue students when it’s their turn to read</w:t>
            </w:r>
            <w:r w:rsidRPr="0087413D">
              <w:rPr>
                <w:rFonts w:ascii="Arial" w:hAnsi="Arial" w:cs="Arial"/>
              </w:rPr>
              <w:t>.   Teacher will connect cogn</w:t>
            </w:r>
            <w:r>
              <w:rPr>
                <w:rFonts w:ascii="Arial" w:hAnsi="Arial" w:cs="Arial"/>
              </w:rPr>
              <w:t xml:space="preserve">ates to support understanding. With teacher support, students act out events from </w:t>
            </w:r>
            <w:r w:rsidR="00407D5F">
              <w:rPr>
                <w:rFonts w:ascii="Arial" w:hAnsi="Arial" w:cs="Arial"/>
              </w:rPr>
              <w:t xml:space="preserve">the </w:t>
            </w:r>
            <w:r>
              <w:rPr>
                <w:rFonts w:ascii="Arial" w:hAnsi="Arial" w:cs="Arial"/>
              </w:rPr>
              <w:t>chapter and match character</w:t>
            </w:r>
            <w:r w:rsidR="009A1BAE">
              <w:rPr>
                <w:rFonts w:ascii="Arial" w:hAnsi="Arial" w:cs="Arial"/>
              </w:rPr>
              <w:t>s’</w:t>
            </w:r>
            <w:r>
              <w:rPr>
                <w:rFonts w:ascii="Arial" w:hAnsi="Arial" w:cs="Arial"/>
              </w:rPr>
              <w:t xml:space="preserve"> traits with appropriate events.</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214480" w:rsidP="00214480">
            <w:pPr>
              <w:spacing w:after="0"/>
              <w:rPr>
                <w:rFonts w:ascii="Arial" w:hAnsi="Arial" w:cs="Arial"/>
              </w:rPr>
            </w:pPr>
            <w:r w:rsidRPr="00214480">
              <w:rPr>
                <w:rFonts w:ascii="Arial" w:hAnsi="Arial" w:cs="Arial"/>
              </w:rPr>
              <w:t xml:space="preserve">In small group, teacher leads Readers Theater </w:t>
            </w:r>
            <w:r>
              <w:rPr>
                <w:rFonts w:ascii="Arial" w:hAnsi="Arial" w:cs="Arial"/>
              </w:rPr>
              <w:t xml:space="preserve">version </w:t>
            </w:r>
            <w:r w:rsidRPr="00214480">
              <w:rPr>
                <w:rFonts w:ascii="Arial" w:hAnsi="Arial" w:cs="Arial"/>
              </w:rPr>
              <w:t xml:space="preserve">of book. </w:t>
            </w:r>
            <w:r>
              <w:rPr>
                <w:rFonts w:ascii="Arial" w:hAnsi="Arial" w:cs="Arial"/>
              </w:rPr>
              <w:t xml:space="preserve">Level 2 </w:t>
            </w:r>
            <w:r w:rsidRPr="00214480">
              <w:rPr>
                <w:rFonts w:ascii="Arial" w:hAnsi="Arial" w:cs="Arial"/>
              </w:rPr>
              <w:t>LEP students will repeat teacher reading parts at the lowest proficiency levels.  Teacher will connect cognates to support understanding. With teacher support, students act out events from chapter and match character</w:t>
            </w:r>
            <w:r w:rsidR="009A1BAE">
              <w:rPr>
                <w:rFonts w:ascii="Arial" w:hAnsi="Arial" w:cs="Arial"/>
              </w:rPr>
              <w:t>s’</w:t>
            </w:r>
            <w:r w:rsidRPr="00214480">
              <w:rPr>
                <w:rFonts w:ascii="Arial" w:hAnsi="Arial" w:cs="Arial"/>
              </w:rPr>
              <w:t xml:space="preserve"> traits with appropriate events.</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214480" w:rsidP="00214480">
            <w:pPr>
              <w:spacing w:after="0"/>
              <w:rPr>
                <w:rFonts w:ascii="Arial" w:hAnsi="Arial" w:cs="Arial"/>
              </w:rPr>
            </w:pPr>
            <w:r w:rsidRPr="00214480">
              <w:rPr>
                <w:rFonts w:ascii="Arial" w:hAnsi="Arial" w:cs="Arial"/>
              </w:rPr>
              <w:t xml:space="preserve">In small group, </w:t>
            </w:r>
            <w:r>
              <w:rPr>
                <w:rFonts w:ascii="Arial" w:hAnsi="Arial" w:cs="Arial"/>
              </w:rPr>
              <w:t xml:space="preserve">students read </w:t>
            </w:r>
            <w:r w:rsidRPr="00214480">
              <w:rPr>
                <w:rFonts w:ascii="Arial" w:hAnsi="Arial" w:cs="Arial"/>
              </w:rPr>
              <w:t xml:space="preserve">Readers Theater </w:t>
            </w:r>
            <w:r>
              <w:rPr>
                <w:rFonts w:ascii="Arial" w:hAnsi="Arial" w:cs="Arial"/>
              </w:rPr>
              <w:t xml:space="preserve">version </w:t>
            </w:r>
            <w:r w:rsidRPr="00214480">
              <w:rPr>
                <w:rFonts w:ascii="Arial" w:hAnsi="Arial" w:cs="Arial"/>
              </w:rPr>
              <w:t xml:space="preserve">of book. </w:t>
            </w:r>
            <w:r>
              <w:rPr>
                <w:rFonts w:ascii="Arial" w:hAnsi="Arial" w:cs="Arial"/>
              </w:rPr>
              <w:t xml:space="preserve">Level 3 </w:t>
            </w:r>
            <w:r w:rsidR="00407D5F">
              <w:rPr>
                <w:rFonts w:ascii="Arial" w:hAnsi="Arial" w:cs="Arial"/>
              </w:rPr>
              <w:t xml:space="preserve">LEP </w:t>
            </w:r>
            <w:r>
              <w:rPr>
                <w:rFonts w:ascii="Arial" w:hAnsi="Arial" w:cs="Arial"/>
              </w:rPr>
              <w:t>students read parts at their instructional level.  S</w:t>
            </w:r>
            <w:r w:rsidRPr="00214480">
              <w:rPr>
                <w:rFonts w:ascii="Arial" w:hAnsi="Arial" w:cs="Arial"/>
              </w:rPr>
              <w:t>tudents act out events from chapter and match character</w:t>
            </w:r>
            <w:r w:rsidR="009A1BAE">
              <w:rPr>
                <w:rFonts w:ascii="Arial" w:hAnsi="Arial" w:cs="Arial"/>
              </w:rPr>
              <w:t>s’</w:t>
            </w:r>
            <w:r w:rsidRPr="00214480">
              <w:rPr>
                <w:rFonts w:ascii="Arial" w:hAnsi="Arial" w:cs="Arial"/>
              </w:rPr>
              <w:t xml:space="preserve"> traits with appropriate events.</w:t>
            </w:r>
          </w:p>
        </w:tc>
        <w:tc>
          <w:tcPr>
            <w:tcW w:w="892"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214480" w:rsidP="005715BC">
            <w:pPr>
              <w:spacing w:after="0"/>
              <w:rPr>
                <w:rFonts w:ascii="Arial" w:hAnsi="Arial" w:cs="Arial"/>
              </w:rPr>
            </w:pPr>
            <w:r>
              <w:rPr>
                <w:rFonts w:ascii="Arial" w:hAnsi="Arial" w:cs="Arial"/>
              </w:rPr>
              <w:t>Students r</w:t>
            </w:r>
            <w:r w:rsidR="0025197D">
              <w:rPr>
                <w:rFonts w:ascii="Arial" w:hAnsi="Arial" w:cs="Arial"/>
              </w:rPr>
              <w:t>ead</w:t>
            </w:r>
            <w:r>
              <w:rPr>
                <w:rFonts w:ascii="Arial" w:hAnsi="Arial" w:cs="Arial"/>
              </w:rPr>
              <w:t xml:space="preserve"> chapter book version</w:t>
            </w:r>
            <w:r w:rsidR="0025197D">
              <w:rPr>
                <w:rFonts w:ascii="Arial" w:hAnsi="Arial" w:cs="Arial"/>
              </w:rPr>
              <w:t xml:space="preserve"> with a partner and match character</w:t>
            </w:r>
            <w:r w:rsidR="009A1BAE">
              <w:rPr>
                <w:rFonts w:ascii="Arial" w:hAnsi="Arial" w:cs="Arial"/>
              </w:rPr>
              <w:t>s’</w:t>
            </w:r>
            <w:r w:rsidR="0025197D">
              <w:rPr>
                <w:rFonts w:ascii="Arial" w:hAnsi="Arial" w:cs="Arial"/>
              </w:rPr>
              <w:t xml:space="preserve"> trait</w:t>
            </w:r>
            <w:r w:rsidR="00407D5F">
              <w:rPr>
                <w:rFonts w:ascii="Arial" w:hAnsi="Arial" w:cs="Arial"/>
              </w:rPr>
              <w:t>s</w:t>
            </w:r>
            <w:r w:rsidR="0025197D">
              <w:rPr>
                <w:rFonts w:ascii="Arial" w:hAnsi="Arial" w:cs="Arial"/>
              </w:rPr>
              <w:t xml:space="preserve"> with appropriate event</w:t>
            </w:r>
            <w:r w:rsidR="00407D5F">
              <w:rPr>
                <w:rFonts w:ascii="Arial" w:hAnsi="Arial" w:cs="Arial"/>
              </w:rPr>
              <w:t>s</w:t>
            </w:r>
            <w:r>
              <w:rPr>
                <w:rFonts w:ascii="Arial" w:hAnsi="Arial" w:cs="Arial"/>
              </w:rPr>
              <w:t xml:space="preserve"> with teacher and peer support</w:t>
            </w:r>
            <w:r w:rsidR="0025197D">
              <w:rPr>
                <w:rFonts w:ascii="Arial" w:hAnsi="Arial" w:cs="Arial"/>
              </w:rPr>
              <w:t>.</w:t>
            </w:r>
          </w:p>
        </w:tc>
        <w:tc>
          <w:tcPr>
            <w:tcW w:w="893"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330B6" w:rsidRPr="009455B9" w:rsidRDefault="00214480" w:rsidP="00407D5F">
            <w:pPr>
              <w:spacing w:after="0"/>
              <w:rPr>
                <w:rFonts w:ascii="Arial" w:hAnsi="Arial" w:cs="Arial"/>
              </w:rPr>
            </w:pPr>
            <w:r>
              <w:rPr>
                <w:rFonts w:ascii="Arial" w:hAnsi="Arial" w:cs="Arial"/>
              </w:rPr>
              <w:t>Students r</w:t>
            </w:r>
            <w:r w:rsidR="0025197D">
              <w:rPr>
                <w:rFonts w:ascii="Arial" w:hAnsi="Arial" w:cs="Arial"/>
              </w:rPr>
              <w:t xml:space="preserve">ead </w:t>
            </w:r>
            <w:r>
              <w:rPr>
                <w:rFonts w:ascii="Arial" w:hAnsi="Arial" w:cs="Arial"/>
              </w:rPr>
              <w:t>chapter book version with a partner and write the character</w:t>
            </w:r>
            <w:r w:rsidR="009A1BAE">
              <w:rPr>
                <w:rFonts w:ascii="Arial" w:hAnsi="Arial" w:cs="Arial"/>
              </w:rPr>
              <w:t>s’</w:t>
            </w:r>
            <w:r>
              <w:rPr>
                <w:rFonts w:ascii="Arial" w:hAnsi="Arial" w:cs="Arial"/>
              </w:rPr>
              <w:t xml:space="preserve"> trait</w:t>
            </w:r>
            <w:r w:rsidR="00851195">
              <w:rPr>
                <w:rFonts w:ascii="Arial" w:hAnsi="Arial" w:cs="Arial"/>
              </w:rPr>
              <w:t>s</w:t>
            </w:r>
            <w:r>
              <w:rPr>
                <w:rFonts w:ascii="Arial" w:hAnsi="Arial" w:cs="Arial"/>
              </w:rPr>
              <w:t xml:space="preserve"> </w:t>
            </w:r>
            <w:r w:rsidR="00407D5F">
              <w:rPr>
                <w:rFonts w:ascii="Arial" w:hAnsi="Arial" w:cs="Arial"/>
              </w:rPr>
              <w:t>along with the</w:t>
            </w:r>
            <w:r>
              <w:rPr>
                <w:rFonts w:ascii="Arial" w:hAnsi="Arial" w:cs="Arial"/>
              </w:rPr>
              <w:t xml:space="preserve"> appropriate event</w:t>
            </w:r>
            <w:r w:rsidR="00851195">
              <w:rPr>
                <w:rFonts w:ascii="Arial" w:hAnsi="Arial" w:cs="Arial"/>
              </w:rPr>
              <w:t>s</w:t>
            </w:r>
            <w:r>
              <w:rPr>
                <w:rFonts w:ascii="Arial" w:hAnsi="Arial" w:cs="Arial"/>
              </w:rPr>
              <w:t xml:space="preserve"> with teacher and peer support</w:t>
            </w:r>
            <w:r w:rsidR="00407D5F">
              <w:rPr>
                <w:rFonts w:ascii="Arial" w:hAnsi="Arial" w:cs="Arial"/>
              </w:rPr>
              <w:t>, if necessary</w:t>
            </w:r>
            <w:r w:rsidR="0025197D">
              <w:rPr>
                <w:rFonts w:ascii="Arial" w:hAnsi="Arial" w:cs="Arial"/>
              </w:rPr>
              <w:t>.</w:t>
            </w:r>
          </w:p>
        </w:tc>
        <w:tc>
          <w:tcPr>
            <w:tcW w:w="223" w:type="pct"/>
            <w:vMerge/>
            <w:tcBorders>
              <w:left w:val="single" w:sz="8" w:space="0" w:color="000000"/>
              <w:bottom w:val="single" w:sz="8" w:space="0" w:color="000000"/>
              <w:right w:val="single" w:sz="8" w:space="0" w:color="000000"/>
            </w:tcBorders>
            <w:shd w:val="clear" w:color="auto" w:fill="4BB2C2"/>
            <w:tcMar>
              <w:top w:w="115" w:type="dxa"/>
              <w:left w:w="58" w:type="dxa"/>
              <w:bottom w:w="115" w:type="dxa"/>
              <w:right w:w="58" w:type="dxa"/>
            </w:tcMar>
            <w:vAlign w:val="center"/>
          </w:tcPr>
          <w:p w:rsidR="002330B6" w:rsidRDefault="002330B6" w:rsidP="006606BF">
            <w:pPr>
              <w:spacing w:after="0"/>
              <w:jc w:val="center"/>
            </w:pPr>
          </w:p>
        </w:tc>
      </w:tr>
      <w:tr w:rsidR="00966D3E" w:rsidTr="005715BC">
        <w:trPr>
          <w:cantSplit/>
          <w:trHeight w:val="565"/>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auto"/>
            <w:tcMar>
              <w:top w:w="115" w:type="dxa"/>
              <w:left w:w="58" w:type="dxa"/>
              <w:bottom w:w="115" w:type="dxa"/>
              <w:right w:w="58" w:type="dxa"/>
            </w:tcMar>
            <w:vAlign w:val="center"/>
          </w:tcPr>
          <w:p w:rsidR="001E37D5" w:rsidRPr="007A0616" w:rsidRDefault="008334F7" w:rsidP="0087413D">
            <w:pPr>
              <w:spacing w:after="0"/>
              <w:rPr>
                <w:rFonts w:ascii="Arial" w:hAnsi="Arial" w:cs="Arial"/>
                <w:b/>
                <w:kern w:val="24"/>
              </w:rPr>
            </w:pPr>
            <w:r w:rsidRPr="00A607D8">
              <w:rPr>
                <w:rFonts w:ascii="Arial" w:hAnsi="Arial" w:cs="Arial"/>
                <w:b/>
                <w:kern w:val="24"/>
              </w:rPr>
              <w:lastRenderedPageBreak/>
              <w:t>TOPIC-RELATED LANGUAGE</w:t>
            </w:r>
            <w:r w:rsidR="00966D3E" w:rsidRPr="00A607D8">
              <w:rPr>
                <w:rFonts w:ascii="Arial" w:hAnsi="Arial" w:cs="Arial"/>
                <w:b/>
                <w:kern w:val="24"/>
              </w:rPr>
              <w:t>:</w:t>
            </w:r>
            <w:r w:rsidR="00C362AB" w:rsidRPr="00C362AB">
              <w:rPr>
                <w:rFonts w:ascii="Arial" w:hAnsi="Arial" w:cs="Arial"/>
                <w:kern w:val="24"/>
              </w:rPr>
              <w:t xml:space="preserve"> Students at all levels of English language proficiency interact with grade-level words and expressions, such as:</w:t>
            </w:r>
            <w:r w:rsidR="00966D3E" w:rsidRPr="00C362AB">
              <w:rPr>
                <w:rFonts w:ascii="Arial" w:hAnsi="Arial" w:cs="Arial"/>
                <w:kern w:val="24"/>
              </w:rPr>
              <w:t xml:space="preserve"> </w:t>
            </w:r>
            <w:r w:rsidR="0025197D">
              <w:rPr>
                <w:rFonts w:ascii="Arial" w:hAnsi="Arial" w:cs="Arial"/>
                <w:b/>
                <w:kern w:val="24"/>
              </w:rPr>
              <w:t xml:space="preserve">character traits, </w:t>
            </w:r>
            <w:r w:rsidR="0087413D">
              <w:rPr>
                <w:rFonts w:ascii="Arial" w:hAnsi="Arial" w:cs="Arial"/>
                <w:b/>
                <w:kern w:val="24"/>
              </w:rPr>
              <w:t>events, actions</w:t>
            </w:r>
            <w:r w:rsidR="0025197D">
              <w:rPr>
                <w:rFonts w:ascii="Arial" w:hAnsi="Arial" w:cs="Arial"/>
                <w:b/>
                <w:kern w:val="24"/>
              </w:rPr>
              <w:t xml:space="preserve">, tricky, competitive, embarrassed, funny, clever, creative. </w:t>
            </w:r>
          </w:p>
        </w:tc>
      </w:tr>
    </w:tbl>
    <w:p w:rsidR="00366425" w:rsidRPr="00256035" w:rsidRDefault="00366425" w:rsidP="00146FB8">
      <w:pPr>
        <w:rPr>
          <w:sz w:val="28"/>
          <w:szCs w:val="28"/>
        </w:rPr>
      </w:pPr>
    </w:p>
    <w:sectPr w:rsidR="00366425" w:rsidRPr="00256035" w:rsidSect="001E37D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BCF" w:rsidRDefault="00C11BCF" w:rsidP="00721866">
      <w:pPr>
        <w:spacing w:after="0" w:line="240" w:lineRule="auto"/>
      </w:pPr>
      <w:r>
        <w:separator/>
      </w:r>
    </w:p>
  </w:endnote>
  <w:endnote w:type="continuationSeparator" w:id="0">
    <w:p w:rsidR="00C11BCF" w:rsidRDefault="00C11BCF" w:rsidP="0072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BCF" w:rsidRDefault="00C11BCF" w:rsidP="00721866">
      <w:pPr>
        <w:spacing w:after="0" w:line="240" w:lineRule="auto"/>
      </w:pPr>
      <w:r>
        <w:separator/>
      </w:r>
    </w:p>
  </w:footnote>
  <w:footnote w:type="continuationSeparator" w:id="0">
    <w:p w:rsidR="00C11BCF" w:rsidRDefault="00C11BCF" w:rsidP="00721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363"/>
    <w:multiLevelType w:val="multilevel"/>
    <w:tmpl w:val="F4C2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5EEE"/>
    <w:multiLevelType w:val="multilevel"/>
    <w:tmpl w:val="36D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67A8E"/>
    <w:multiLevelType w:val="multilevel"/>
    <w:tmpl w:val="ED9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37CA4"/>
    <w:multiLevelType w:val="hybridMultilevel"/>
    <w:tmpl w:val="2604B86C"/>
    <w:lvl w:ilvl="0" w:tplc="7B108F92">
      <w:start w:val="1"/>
      <w:numFmt w:val="bullet"/>
      <w:pStyle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B8A2EA4"/>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35A79"/>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038EA"/>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A3B14"/>
    <w:multiLevelType w:val="multilevel"/>
    <w:tmpl w:val="7C4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055BA"/>
    <w:multiLevelType w:val="multilevel"/>
    <w:tmpl w:val="634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55261"/>
    <w:multiLevelType w:val="multilevel"/>
    <w:tmpl w:val="29B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22AB7"/>
    <w:multiLevelType w:val="multilevel"/>
    <w:tmpl w:val="F42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2"/>
  </w:num>
  <w:num w:numId="5">
    <w:abstractNumId w:val="7"/>
  </w:num>
  <w:num w:numId="6">
    <w:abstractNumId w:val="6"/>
  </w:num>
  <w:num w:numId="7">
    <w:abstractNumId w:val="1"/>
  </w:num>
  <w:num w:numId="8">
    <w:abstractNumId w:val="5"/>
  </w:num>
  <w:num w:numId="9">
    <w:abstractNumId w:val="4"/>
  </w:num>
  <w:num w:numId="10">
    <w:abstractNumId w:val="8"/>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1D"/>
    <w:rsid w:val="000132FD"/>
    <w:rsid w:val="00027078"/>
    <w:rsid w:val="00052BDE"/>
    <w:rsid w:val="00084B27"/>
    <w:rsid w:val="000A5729"/>
    <w:rsid w:val="000D5DBF"/>
    <w:rsid w:val="000E3BC7"/>
    <w:rsid w:val="001034BA"/>
    <w:rsid w:val="00106CF1"/>
    <w:rsid w:val="00146FB8"/>
    <w:rsid w:val="00154083"/>
    <w:rsid w:val="00154A8C"/>
    <w:rsid w:val="001772FA"/>
    <w:rsid w:val="0019560B"/>
    <w:rsid w:val="001A7DF2"/>
    <w:rsid w:val="001E37D5"/>
    <w:rsid w:val="001F7E5B"/>
    <w:rsid w:val="002042DE"/>
    <w:rsid w:val="00205EDD"/>
    <w:rsid w:val="00214480"/>
    <w:rsid w:val="00231B57"/>
    <w:rsid w:val="002330B6"/>
    <w:rsid w:val="00234324"/>
    <w:rsid w:val="00247085"/>
    <w:rsid w:val="00250B2B"/>
    <w:rsid w:val="0025197D"/>
    <w:rsid w:val="002534EC"/>
    <w:rsid w:val="00281A5C"/>
    <w:rsid w:val="002B6135"/>
    <w:rsid w:val="002C0E11"/>
    <w:rsid w:val="002C2F6C"/>
    <w:rsid w:val="002D446C"/>
    <w:rsid w:val="002E1BBF"/>
    <w:rsid w:val="002F1DF6"/>
    <w:rsid w:val="0031236E"/>
    <w:rsid w:val="00324F20"/>
    <w:rsid w:val="00330416"/>
    <w:rsid w:val="00336F57"/>
    <w:rsid w:val="003540AE"/>
    <w:rsid w:val="003644C1"/>
    <w:rsid w:val="00366425"/>
    <w:rsid w:val="003669B1"/>
    <w:rsid w:val="00374727"/>
    <w:rsid w:val="003C3439"/>
    <w:rsid w:val="003D455E"/>
    <w:rsid w:val="003E06A0"/>
    <w:rsid w:val="003E09AC"/>
    <w:rsid w:val="003F5EB7"/>
    <w:rsid w:val="00407D5F"/>
    <w:rsid w:val="0043481A"/>
    <w:rsid w:val="004418B3"/>
    <w:rsid w:val="00444EB1"/>
    <w:rsid w:val="00482B3A"/>
    <w:rsid w:val="004A0EEE"/>
    <w:rsid w:val="004A1081"/>
    <w:rsid w:val="004C408B"/>
    <w:rsid w:val="004E04E3"/>
    <w:rsid w:val="004E6776"/>
    <w:rsid w:val="005068F7"/>
    <w:rsid w:val="00517545"/>
    <w:rsid w:val="005715BC"/>
    <w:rsid w:val="005A2515"/>
    <w:rsid w:val="005D1034"/>
    <w:rsid w:val="005D310D"/>
    <w:rsid w:val="005F5B35"/>
    <w:rsid w:val="006328F7"/>
    <w:rsid w:val="006606BF"/>
    <w:rsid w:val="00662662"/>
    <w:rsid w:val="006752E2"/>
    <w:rsid w:val="0069093A"/>
    <w:rsid w:val="006C151F"/>
    <w:rsid w:val="007016E4"/>
    <w:rsid w:val="00712A96"/>
    <w:rsid w:val="00721866"/>
    <w:rsid w:val="007240C8"/>
    <w:rsid w:val="00732AA3"/>
    <w:rsid w:val="007434CD"/>
    <w:rsid w:val="007510F8"/>
    <w:rsid w:val="007A0616"/>
    <w:rsid w:val="007B1DEC"/>
    <w:rsid w:val="007B2F82"/>
    <w:rsid w:val="007B664A"/>
    <w:rsid w:val="007C01B4"/>
    <w:rsid w:val="007D1406"/>
    <w:rsid w:val="007E1BD1"/>
    <w:rsid w:val="00810B42"/>
    <w:rsid w:val="00816249"/>
    <w:rsid w:val="008334F7"/>
    <w:rsid w:val="0085056A"/>
    <w:rsid w:val="00851195"/>
    <w:rsid w:val="00852EA0"/>
    <w:rsid w:val="00854516"/>
    <w:rsid w:val="00854F8A"/>
    <w:rsid w:val="00857B1A"/>
    <w:rsid w:val="0087413D"/>
    <w:rsid w:val="008830AF"/>
    <w:rsid w:val="008D68EC"/>
    <w:rsid w:val="008E084E"/>
    <w:rsid w:val="008E3ABF"/>
    <w:rsid w:val="008F7DF7"/>
    <w:rsid w:val="009170AA"/>
    <w:rsid w:val="00922866"/>
    <w:rsid w:val="00922D5B"/>
    <w:rsid w:val="009249DD"/>
    <w:rsid w:val="00955D6C"/>
    <w:rsid w:val="00961525"/>
    <w:rsid w:val="00966D3E"/>
    <w:rsid w:val="0098398B"/>
    <w:rsid w:val="009A1BAE"/>
    <w:rsid w:val="009B0765"/>
    <w:rsid w:val="009C2EB6"/>
    <w:rsid w:val="009D5E22"/>
    <w:rsid w:val="009F014A"/>
    <w:rsid w:val="009F4228"/>
    <w:rsid w:val="00A26DB8"/>
    <w:rsid w:val="00A607D8"/>
    <w:rsid w:val="00A61848"/>
    <w:rsid w:val="00A71E34"/>
    <w:rsid w:val="00A76A97"/>
    <w:rsid w:val="00AC5A0D"/>
    <w:rsid w:val="00B0794C"/>
    <w:rsid w:val="00B72400"/>
    <w:rsid w:val="00BA5211"/>
    <w:rsid w:val="00BB011D"/>
    <w:rsid w:val="00BC38E9"/>
    <w:rsid w:val="00BC4485"/>
    <w:rsid w:val="00C00DB0"/>
    <w:rsid w:val="00C1007E"/>
    <w:rsid w:val="00C11BCF"/>
    <w:rsid w:val="00C1705B"/>
    <w:rsid w:val="00C21017"/>
    <w:rsid w:val="00C362AB"/>
    <w:rsid w:val="00C5174E"/>
    <w:rsid w:val="00C67C2D"/>
    <w:rsid w:val="00C81255"/>
    <w:rsid w:val="00CA1081"/>
    <w:rsid w:val="00CA1A68"/>
    <w:rsid w:val="00CA5878"/>
    <w:rsid w:val="00CB3356"/>
    <w:rsid w:val="00CC7A38"/>
    <w:rsid w:val="00CE1449"/>
    <w:rsid w:val="00CF71EE"/>
    <w:rsid w:val="00D03EA9"/>
    <w:rsid w:val="00D1608C"/>
    <w:rsid w:val="00D266E0"/>
    <w:rsid w:val="00D32C8A"/>
    <w:rsid w:val="00D372BF"/>
    <w:rsid w:val="00D4522A"/>
    <w:rsid w:val="00D475B2"/>
    <w:rsid w:val="00D5399D"/>
    <w:rsid w:val="00DA5C6A"/>
    <w:rsid w:val="00DC6F91"/>
    <w:rsid w:val="00DE71C2"/>
    <w:rsid w:val="00E55C5F"/>
    <w:rsid w:val="00E61441"/>
    <w:rsid w:val="00E74905"/>
    <w:rsid w:val="00E7580F"/>
    <w:rsid w:val="00E76567"/>
    <w:rsid w:val="00E91D17"/>
    <w:rsid w:val="00E96349"/>
    <w:rsid w:val="00EA1B5B"/>
    <w:rsid w:val="00EA26D4"/>
    <w:rsid w:val="00EA50A3"/>
    <w:rsid w:val="00EA5C85"/>
    <w:rsid w:val="00EB5735"/>
    <w:rsid w:val="00ED0DCC"/>
    <w:rsid w:val="00ED71E0"/>
    <w:rsid w:val="00F37C6C"/>
    <w:rsid w:val="00F847EC"/>
    <w:rsid w:val="00FB1BC5"/>
    <w:rsid w:val="00FC35C0"/>
    <w:rsid w:val="00FC4B34"/>
    <w:rsid w:val="00FD3144"/>
    <w:rsid w:val="00FF11DC"/>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F4B71-B570-4F87-B94A-D51CD51D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A34506"/>
    <w:pPr>
      <w:ind w:left="720"/>
      <w:contextualSpacing/>
    </w:pPr>
  </w:style>
  <w:style w:type="character" w:styleId="CommentReference">
    <w:name w:val="annotation reference"/>
    <w:semiHidden/>
    <w:rsid w:val="00256035"/>
    <w:rPr>
      <w:sz w:val="18"/>
    </w:rPr>
  </w:style>
  <w:style w:type="paragraph" w:styleId="CommentText">
    <w:name w:val="annotation text"/>
    <w:basedOn w:val="Normal"/>
    <w:semiHidden/>
    <w:rsid w:val="00256035"/>
    <w:rPr>
      <w:sz w:val="24"/>
      <w:szCs w:val="24"/>
    </w:rPr>
  </w:style>
  <w:style w:type="paragraph" w:styleId="CommentSubject">
    <w:name w:val="annotation subject"/>
    <w:basedOn w:val="CommentText"/>
    <w:next w:val="CommentText"/>
    <w:semiHidden/>
    <w:rsid w:val="00256035"/>
    <w:rPr>
      <w:sz w:val="22"/>
      <w:szCs w:val="22"/>
    </w:rPr>
  </w:style>
  <w:style w:type="paragraph" w:styleId="BalloonText">
    <w:name w:val="Balloon Text"/>
    <w:basedOn w:val="Normal"/>
    <w:semiHidden/>
    <w:rsid w:val="00256035"/>
    <w:rPr>
      <w:rFonts w:ascii="Lucida Grande" w:hAnsi="Lucida Grande"/>
      <w:sz w:val="18"/>
      <w:szCs w:val="18"/>
    </w:rPr>
  </w:style>
  <w:style w:type="paragraph" w:styleId="Header">
    <w:name w:val="header"/>
    <w:basedOn w:val="Normal"/>
    <w:link w:val="HeaderChar"/>
    <w:uiPriority w:val="99"/>
    <w:unhideWhenUsed/>
    <w:rsid w:val="00721866"/>
    <w:pPr>
      <w:tabs>
        <w:tab w:val="center" w:pos="4680"/>
        <w:tab w:val="right" w:pos="9360"/>
      </w:tabs>
    </w:pPr>
  </w:style>
  <w:style w:type="character" w:customStyle="1" w:styleId="HeaderChar">
    <w:name w:val="Header Char"/>
    <w:link w:val="Header"/>
    <w:uiPriority w:val="99"/>
    <w:rsid w:val="00721866"/>
    <w:rPr>
      <w:sz w:val="22"/>
      <w:szCs w:val="22"/>
    </w:rPr>
  </w:style>
  <w:style w:type="paragraph" w:styleId="Footer">
    <w:name w:val="footer"/>
    <w:basedOn w:val="Normal"/>
    <w:link w:val="FooterChar"/>
    <w:uiPriority w:val="99"/>
    <w:unhideWhenUsed/>
    <w:rsid w:val="00721866"/>
    <w:pPr>
      <w:tabs>
        <w:tab w:val="center" w:pos="4680"/>
        <w:tab w:val="right" w:pos="9360"/>
      </w:tabs>
    </w:pPr>
  </w:style>
  <w:style w:type="character" w:customStyle="1" w:styleId="FooterChar">
    <w:name w:val="Footer Char"/>
    <w:link w:val="Footer"/>
    <w:uiPriority w:val="99"/>
    <w:rsid w:val="00721866"/>
    <w:rPr>
      <w:sz w:val="22"/>
      <w:szCs w:val="22"/>
    </w:rPr>
  </w:style>
  <w:style w:type="paragraph" w:customStyle="1" w:styleId="InsideCells">
    <w:name w:val="Inside Cells"/>
    <w:basedOn w:val="Normal"/>
    <w:rsid w:val="001A7DF2"/>
    <w:pPr>
      <w:spacing w:before="20" w:after="40" w:line="240" w:lineRule="auto"/>
    </w:pPr>
    <w:rPr>
      <w:rFonts w:ascii="Arial" w:hAnsi="Arial" w:cs="Arial"/>
      <w:sz w:val="20"/>
      <w:szCs w:val="20"/>
    </w:rPr>
  </w:style>
  <w:style w:type="paragraph" w:customStyle="1" w:styleId="Newcell">
    <w:name w:val="New cell"/>
    <w:basedOn w:val="InsideCells"/>
    <w:rsid w:val="001A7DF2"/>
  </w:style>
  <w:style w:type="character" w:customStyle="1" w:styleId="Exampleswithin">
    <w:name w:val="Examples within"/>
    <w:rsid w:val="001A7DF2"/>
    <w:rPr>
      <w:rFonts w:ascii="Arial" w:hAnsi="Arial" w:cs="Arial" w:hint="default"/>
      <w:b/>
      <w:bCs/>
      <w:sz w:val="22"/>
      <w:szCs w:val="22"/>
    </w:rPr>
  </w:style>
  <w:style w:type="paragraph" w:customStyle="1" w:styleId="Bullet">
    <w:name w:val="Bullet"/>
    <w:basedOn w:val="BodyText"/>
    <w:rsid w:val="001A7DF2"/>
    <w:pPr>
      <w:framePr w:wrap="around" w:vAnchor="text" w:hAnchor="text" w:y="1"/>
      <w:numPr>
        <w:numId w:val="11"/>
      </w:numPr>
      <w:spacing w:before="20" w:after="40" w:line="240" w:lineRule="auto"/>
    </w:pPr>
    <w:rPr>
      <w:rFonts w:ascii="Times New Roman" w:hAnsi="Times New Roman"/>
      <w:sz w:val="20"/>
      <w:szCs w:val="40"/>
      <w:lang w:val="x-none" w:eastAsia="x-none"/>
    </w:rPr>
  </w:style>
  <w:style w:type="paragraph" w:styleId="BodyText">
    <w:name w:val="Body Text"/>
    <w:basedOn w:val="Normal"/>
    <w:link w:val="BodyTextChar"/>
    <w:uiPriority w:val="99"/>
    <w:semiHidden/>
    <w:unhideWhenUsed/>
    <w:rsid w:val="001A7DF2"/>
    <w:pPr>
      <w:spacing w:after="120"/>
    </w:pPr>
  </w:style>
  <w:style w:type="character" w:customStyle="1" w:styleId="BodyTextChar">
    <w:name w:val="Body Text Char"/>
    <w:link w:val="BodyText"/>
    <w:uiPriority w:val="99"/>
    <w:semiHidden/>
    <w:rsid w:val="001A7D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260911">
      <w:bodyDiv w:val="1"/>
      <w:marLeft w:val="0"/>
      <w:marRight w:val="0"/>
      <w:marTop w:val="0"/>
      <w:marBottom w:val="0"/>
      <w:divBdr>
        <w:top w:val="none" w:sz="0" w:space="0" w:color="auto"/>
        <w:left w:val="none" w:sz="0" w:space="0" w:color="auto"/>
        <w:bottom w:val="none" w:sz="0" w:space="0" w:color="auto"/>
        <w:right w:val="none" w:sz="0" w:space="0" w:color="auto"/>
      </w:divBdr>
    </w:div>
    <w:div w:id="926309656">
      <w:bodyDiv w:val="1"/>
      <w:marLeft w:val="0"/>
      <w:marRight w:val="0"/>
      <w:marTop w:val="0"/>
      <w:marBottom w:val="0"/>
      <w:divBdr>
        <w:top w:val="none" w:sz="0" w:space="0" w:color="auto"/>
        <w:left w:val="none" w:sz="0" w:space="0" w:color="auto"/>
        <w:bottom w:val="none" w:sz="0" w:space="0" w:color="auto"/>
        <w:right w:val="none" w:sz="0" w:space="0" w:color="auto"/>
      </w:divBdr>
    </w:div>
    <w:div w:id="1544714519">
      <w:bodyDiv w:val="1"/>
      <w:marLeft w:val="0"/>
      <w:marRight w:val="0"/>
      <w:marTop w:val="0"/>
      <w:marBottom w:val="0"/>
      <w:divBdr>
        <w:top w:val="none" w:sz="0" w:space="0" w:color="auto"/>
        <w:left w:val="none" w:sz="0" w:space="0" w:color="auto"/>
        <w:bottom w:val="none" w:sz="0" w:space="0" w:color="auto"/>
        <w:right w:val="none" w:sz="0" w:space="0" w:color="auto"/>
      </w:divBdr>
    </w:div>
    <w:div w:id="16390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UW-Madison</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Cammilleri</dc:creator>
  <cp:lastModifiedBy>Cindy Fowler</cp:lastModifiedBy>
  <cp:revision>9</cp:revision>
  <cp:lastPrinted>2012-05-10T22:39:00Z</cp:lastPrinted>
  <dcterms:created xsi:type="dcterms:W3CDTF">2015-04-24T18:31:00Z</dcterms:created>
  <dcterms:modified xsi:type="dcterms:W3CDTF">2015-06-01T13:35:00Z</dcterms:modified>
</cp:coreProperties>
</file>