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665" w:rsidRDefault="006D0665" w:rsidP="006D0665">
      <w:pPr>
        <w:jc w:val="center"/>
        <w:rPr>
          <w:rFonts w:ascii="Arial" w:hAnsi="Arial" w:cs="Arial"/>
          <w:b/>
          <w:sz w:val="72"/>
          <w:szCs w:val="72"/>
        </w:rPr>
      </w:pPr>
      <w:r w:rsidRPr="00E37D95">
        <w:rPr>
          <w:rFonts w:ascii="Arial" w:hAnsi="Arial" w:cs="Arial"/>
          <w:b/>
          <w:sz w:val="72"/>
          <w:szCs w:val="72"/>
        </w:rPr>
        <w:t xml:space="preserve">Morgan County </w:t>
      </w:r>
      <w:r>
        <w:rPr>
          <w:rFonts w:ascii="Arial" w:hAnsi="Arial" w:cs="Arial"/>
          <w:b/>
          <w:sz w:val="72"/>
          <w:szCs w:val="72"/>
        </w:rPr>
        <w:t>Schools</w:t>
      </w:r>
    </w:p>
    <w:p w:rsidR="006D0665" w:rsidRDefault="006D0665" w:rsidP="006D0665">
      <w:pPr>
        <w:jc w:val="center"/>
        <w:rPr>
          <w:rFonts w:ascii="Arial" w:hAnsi="Arial" w:cs="Arial"/>
          <w:b/>
          <w:sz w:val="72"/>
          <w:szCs w:val="72"/>
        </w:rPr>
      </w:pPr>
      <w:r w:rsidRPr="00E37D95">
        <w:rPr>
          <w:rFonts w:ascii="Arial" w:hAnsi="Arial" w:cs="Arial"/>
          <w:b/>
          <w:sz w:val="72"/>
          <w:szCs w:val="72"/>
        </w:rPr>
        <w:t>Wellness Policy Guidelines</w:t>
      </w:r>
    </w:p>
    <w:p w:rsidR="006D0665" w:rsidRDefault="006D0665" w:rsidP="006D0665">
      <w:pPr>
        <w:jc w:val="center"/>
        <w:rPr>
          <w:rFonts w:ascii="Arial" w:hAnsi="Arial" w:cs="Arial"/>
          <w:b/>
          <w:sz w:val="72"/>
          <w:szCs w:val="72"/>
        </w:rPr>
      </w:pPr>
    </w:p>
    <w:p w:rsidR="006D0665" w:rsidRDefault="006D0665" w:rsidP="006D0665">
      <w:pPr>
        <w:jc w:val="center"/>
        <w:rPr>
          <w:rFonts w:ascii="Arial" w:hAnsi="Arial" w:cs="Arial"/>
          <w:b/>
          <w:sz w:val="72"/>
          <w:szCs w:val="72"/>
        </w:rPr>
      </w:pPr>
    </w:p>
    <w:p w:rsidR="006D0665" w:rsidRDefault="006D0665" w:rsidP="006D0665">
      <w:pPr>
        <w:jc w:val="center"/>
        <w:rPr>
          <w:rFonts w:ascii="Arial" w:hAnsi="Arial" w:cs="Arial"/>
          <w:b/>
          <w:sz w:val="72"/>
          <w:szCs w:val="72"/>
        </w:rPr>
      </w:pPr>
    </w:p>
    <w:p w:rsidR="006D0665" w:rsidRDefault="006D0665" w:rsidP="006D0665">
      <w:pPr>
        <w:jc w:val="center"/>
        <w:rPr>
          <w:rFonts w:ascii="Arial" w:hAnsi="Arial" w:cs="Arial"/>
          <w:b/>
          <w:sz w:val="36"/>
          <w:szCs w:val="36"/>
        </w:rPr>
      </w:pPr>
      <w:r>
        <w:rPr>
          <w:rFonts w:ascii="Arial" w:hAnsi="Arial" w:cs="Arial"/>
          <w:b/>
          <w:sz w:val="36"/>
          <w:szCs w:val="36"/>
        </w:rPr>
        <w:t>Revisited – September, 2018</w:t>
      </w:r>
    </w:p>
    <w:p w:rsidR="006D0665" w:rsidRDefault="006D0665" w:rsidP="006D0665">
      <w:pPr>
        <w:jc w:val="center"/>
        <w:rPr>
          <w:rFonts w:ascii="Arial" w:hAnsi="Arial" w:cs="Arial"/>
          <w:b/>
          <w:sz w:val="36"/>
          <w:szCs w:val="36"/>
        </w:rPr>
      </w:pPr>
      <w:proofErr w:type="gramStart"/>
      <w:r>
        <w:rPr>
          <w:rFonts w:ascii="Arial" w:hAnsi="Arial" w:cs="Arial"/>
          <w:b/>
          <w:sz w:val="36"/>
          <w:szCs w:val="36"/>
        </w:rPr>
        <w:t>October,</w:t>
      </w:r>
      <w:proofErr w:type="gramEnd"/>
      <w:r>
        <w:rPr>
          <w:rFonts w:ascii="Arial" w:hAnsi="Arial" w:cs="Arial"/>
          <w:b/>
          <w:sz w:val="36"/>
          <w:szCs w:val="36"/>
        </w:rPr>
        <w:t xml:space="preserve"> 2019</w:t>
      </w:r>
    </w:p>
    <w:p w:rsidR="006D0665" w:rsidRDefault="006D0665" w:rsidP="006D0665">
      <w:pPr>
        <w:jc w:val="center"/>
        <w:rPr>
          <w:rFonts w:ascii="Arial" w:hAnsi="Arial" w:cs="Arial"/>
          <w:b/>
          <w:sz w:val="36"/>
          <w:szCs w:val="36"/>
        </w:rPr>
      </w:pPr>
      <w:proofErr w:type="gramStart"/>
      <w:r>
        <w:rPr>
          <w:rFonts w:ascii="Arial" w:hAnsi="Arial" w:cs="Arial"/>
          <w:b/>
          <w:sz w:val="36"/>
          <w:szCs w:val="36"/>
        </w:rPr>
        <w:t>June,</w:t>
      </w:r>
      <w:proofErr w:type="gramEnd"/>
      <w:r>
        <w:rPr>
          <w:rFonts w:ascii="Arial" w:hAnsi="Arial" w:cs="Arial"/>
          <w:b/>
          <w:sz w:val="36"/>
          <w:szCs w:val="36"/>
        </w:rPr>
        <w:t xml:space="preserve"> 2022</w:t>
      </w:r>
    </w:p>
    <w:p w:rsidR="006D0665" w:rsidRDefault="006D0665" w:rsidP="006D0665">
      <w:pPr>
        <w:jc w:val="center"/>
        <w:rPr>
          <w:rFonts w:ascii="Arial" w:hAnsi="Arial" w:cs="Arial"/>
          <w:b/>
          <w:sz w:val="36"/>
          <w:szCs w:val="36"/>
        </w:rPr>
      </w:pPr>
      <w:proofErr w:type="gramStart"/>
      <w:r>
        <w:rPr>
          <w:rFonts w:ascii="Arial" w:hAnsi="Arial" w:cs="Arial"/>
          <w:b/>
          <w:sz w:val="36"/>
          <w:szCs w:val="36"/>
        </w:rPr>
        <w:t>March,</w:t>
      </w:r>
      <w:proofErr w:type="gramEnd"/>
      <w:r>
        <w:rPr>
          <w:rFonts w:ascii="Arial" w:hAnsi="Arial" w:cs="Arial"/>
          <w:b/>
          <w:sz w:val="36"/>
          <w:szCs w:val="36"/>
        </w:rPr>
        <w:t xml:space="preserve"> 2025</w:t>
      </w:r>
    </w:p>
    <w:p w:rsidR="006D0665" w:rsidRDefault="006D0665" w:rsidP="006D0665">
      <w:pPr>
        <w:jc w:val="center"/>
        <w:rPr>
          <w:rFonts w:ascii="Arial" w:hAnsi="Arial" w:cs="Arial"/>
          <w:b/>
          <w:sz w:val="36"/>
          <w:szCs w:val="36"/>
        </w:rPr>
      </w:pPr>
    </w:p>
    <w:p w:rsidR="006D0665" w:rsidRDefault="006D0665" w:rsidP="006D0665">
      <w:pPr>
        <w:jc w:val="center"/>
        <w:rPr>
          <w:rFonts w:ascii="Arial" w:hAnsi="Arial" w:cs="Arial"/>
          <w:b/>
          <w:sz w:val="36"/>
          <w:szCs w:val="36"/>
        </w:rPr>
      </w:pPr>
    </w:p>
    <w:p w:rsidR="006D0665" w:rsidRDefault="006D0665" w:rsidP="006D0665">
      <w:pPr>
        <w:jc w:val="center"/>
        <w:rPr>
          <w:rFonts w:ascii="Arial" w:hAnsi="Arial" w:cs="Arial"/>
          <w:b/>
          <w:sz w:val="36"/>
          <w:szCs w:val="36"/>
        </w:rPr>
      </w:pPr>
    </w:p>
    <w:p w:rsidR="006D0665" w:rsidRDefault="006D0665" w:rsidP="006D0665">
      <w:pPr>
        <w:jc w:val="center"/>
        <w:rPr>
          <w:rFonts w:ascii="Arial" w:hAnsi="Arial" w:cs="Arial"/>
          <w:b/>
          <w:sz w:val="36"/>
          <w:szCs w:val="36"/>
        </w:rPr>
      </w:pPr>
    </w:p>
    <w:p w:rsidR="006D0665" w:rsidRDefault="006D0665" w:rsidP="006D0665">
      <w:pPr>
        <w:jc w:val="center"/>
        <w:rPr>
          <w:rFonts w:ascii="Arial" w:hAnsi="Arial" w:cs="Arial"/>
          <w:b/>
          <w:sz w:val="36"/>
          <w:szCs w:val="36"/>
        </w:rPr>
      </w:pPr>
    </w:p>
    <w:p w:rsidR="006D0665" w:rsidRDefault="006D0665" w:rsidP="006D0665">
      <w:pPr>
        <w:jc w:val="center"/>
        <w:rPr>
          <w:rFonts w:ascii="Arial" w:hAnsi="Arial" w:cs="Arial"/>
          <w:b/>
          <w:sz w:val="36"/>
          <w:szCs w:val="36"/>
        </w:rPr>
      </w:pPr>
    </w:p>
    <w:p w:rsidR="006D0665" w:rsidRDefault="006D0665" w:rsidP="006D0665">
      <w:pPr>
        <w:jc w:val="center"/>
        <w:rPr>
          <w:rFonts w:ascii="Arial" w:hAnsi="Arial" w:cs="Arial"/>
          <w:b/>
          <w:sz w:val="36"/>
          <w:szCs w:val="36"/>
        </w:rPr>
      </w:pPr>
    </w:p>
    <w:p w:rsidR="006D0665" w:rsidRDefault="006D0665" w:rsidP="006D0665">
      <w:pPr>
        <w:jc w:val="center"/>
        <w:rPr>
          <w:rFonts w:ascii="Arial" w:hAnsi="Arial" w:cs="Arial"/>
          <w:b/>
          <w:sz w:val="36"/>
          <w:szCs w:val="36"/>
        </w:rPr>
      </w:pPr>
    </w:p>
    <w:p w:rsidR="006D0665" w:rsidRDefault="006D0665" w:rsidP="006D0665">
      <w:pPr>
        <w:jc w:val="center"/>
        <w:rPr>
          <w:rFonts w:ascii="Arial" w:hAnsi="Arial" w:cs="Arial"/>
          <w:b/>
          <w:sz w:val="36"/>
          <w:szCs w:val="36"/>
        </w:rPr>
      </w:pPr>
      <w:r>
        <w:rPr>
          <w:rFonts w:ascii="Arial" w:hAnsi="Arial" w:cs="Arial"/>
          <w:b/>
          <w:sz w:val="36"/>
          <w:szCs w:val="36"/>
        </w:rPr>
        <w:lastRenderedPageBreak/>
        <w:t>Morgan County Schools Wellness Policy Guidelines</w:t>
      </w:r>
    </w:p>
    <w:p w:rsidR="006D0665" w:rsidRDefault="006D0665" w:rsidP="006D0665">
      <w:pPr>
        <w:rPr>
          <w:rFonts w:ascii="Arial" w:hAnsi="Arial" w:cs="Arial"/>
          <w:sz w:val="36"/>
          <w:szCs w:val="36"/>
        </w:rPr>
      </w:pPr>
    </w:p>
    <w:p w:rsidR="006D0665" w:rsidRPr="00E37D95" w:rsidRDefault="006D0665" w:rsidP="006D0665">
      <w:pPr>
        <w:rPr>
          <w:rFonts w:ascii="Arial" w:hAnsi="Arial" w:cs="Arial"/>
          <w:sz w:val="28"/>
          <w:szCs w:val="28"/>
        </w:rPr>
      </w:pPr>
      <w:r w:rsidRPr="00E37D95">
        <w:rPr>
          <w:rFonts w:ascii="Arial" w:hAnsi="Arial" w:cs="Arial"/>
          <w:sz w:val="28"/>
          <w:szCs w:val="28"/>
        </w:rPr>
        <w:t>Table of Contents</w:t>
      </w:r>
    </w:p>
    <w:p w:rsidR="006D0665" w:rsidRPr="00E37D95" w:rsidRDefault="006D0665" w:rsidP="006D0665">
      <w:pPr>
        <w:rPr>
          <w:rFonts w:ascii="Arial" w:hAnsi="Arial" w:cs="Arial"/>
          <w:sz w:val="28"/>
          <w:szCs w:val="28"/>
        </w:rPr>
      </w:pPr>
      <w:r w:rsidRPr="00E37D95">
        <w:rPr>
          <w:rFonts w:ascii="Arial" w:hAnsi="Arial" w:cs="Arial"/>
          <w:sz w:val="28"/>
          <w:szCs w:val="28"/>
        </w:rPr>
        <w:t>Introduction</w:t>
      </w:r>
      <w:proofErr w:type="gramStart"/>
      <w:r>
        <w:rPr>
          <w:rFonts w:ascii="Arial" w:hAnsi="Arial" w:cs="Arial"/>
          <w:sz w:val="28"/>
          <w:szCs w:val="28"/>
        </w:rPr>
        <w:t>………...</w:t>
      </w:r>
      <w:r w:rsidRPr="00E37D95">
        <w:rPr>
          <w:rFonts w:ascii="Arial" w:hAnsi="Arial" w:cs="Arial"/>
          <w:sz w:val="28"/>
          <w:szCs w:val="28"/>
        </w:rPr>
        <w:t>……………………………………</w:t>
      </w:r>
      <w:r>
        <w:rPr>
          <w:rFonts w:ascii="Arial" w:hAnsi="Arial" w:cs="Arial"/>
          <w:sz w:val="28"/>
          <w:szCs w:val="28"/>
        </w:rPr>
        <w:t>.</w:t>
      </w:r>
      <w:r w:rsidRPr="00E37D95">
        <w:rPr>
          <w:rFonts w:ascii="Arial" w:hAnsi="Arial" w:cs="Arial"/>
          <w:sz w:val="28"/>
          <w:szCs w:val="28"/>
        </w:rPr>
        <w:t>..2</w:t>
      </w:r>
      <w:proofErr w:type="gramEnd"/>
    </w:p>
    <w:p w:rsidR="006D0665" w:rsidRDefault="006D0665" w:rsidP="006D0665">
      <w:pPr>
        <w:pStyle w:val="ListParagraph"/>
        <w:numPr>
          <w:ilvl w:val="0"/>
          <w:numId w:val="3"/>
        </w:numPr>
        <w:rPr>
          <w:rFonts w:ascii="Arial" w:hAnsi="Arial" w:cs="Arial"/>
          <w:sz w:val="28"/>
          <w:szCs w:val="28"/>
        </w:rPr>
      </w:pPr>
      <w:r w:rsidRPr="00E37D95">
        <w:rPr>
          <w:rFonts w:ascii="Arial" w:hAnsi="Arial" w:cs="Arial"/>
          <w:sz w:val="28"/>
          <w:szCs w:val="28"/>
        </w:rPr>
        <w:t>School Wellness Committee………………</w:t>
      </w:r>
      <w:r>
        <w:rPr>
          <w:rFonts w:ascii="Arial" w:hAnsi="Arial" w:cs="Arial"/>
          <w:sz w:val="28"/>
          <w:szCs w:val="28"/>
        </w:rPr>
        <w:t>.</w:t>
      </w:r>
      <w:r w:rsidRPr="00E37D95">
        <w:rPr>
          <w:rFonts w:ascii="Arial" w:hAnsi="Arial" w:cs="Arial"/>
          <w:sz w:val="28"/>
          <w:szCs w:val="28"/>
        </w:rPr>
        <w:t>….3</w:t>
      </w:r>
    </w:p>
    <w:p w:rsidR="006D0665" w:rsidRDefault="006D0665" w:rsidP="006D0665">
      <w:pPr>
        <w:pStyle w:val="ListParagraph"/>
        <w:numPr>
          <w:ilvl w:val="0"/>
          <w:numId w:val="3"/>
        </w:numPr>
        <w:rPr>
          <w:rFonts w:ascii="Arial" w:hAnsi="Arial" w:cs="Arial"/>
          <w:sz w:val="28"/>
          <w:szCs w:val="28"/>
        </w:rPr>
      </w:pPr>
      <w:r>
        <w:rPr>
          <w:rFonts w:ascii="Arial" w:hAnsi="Arial" w:cs="Arial"/>
          <w:sz w:val="28"/>
          <w:szCs w:val="28"/>
        </w:rPr>
        <w:t>Wellness Policy Implementation……………....4</w:t>
      </w:r>
    </w:p>
    <w:p w:rsidR="006D0665" w:rsidRDefault="006D0665" w:rsidP="006D0665">
      <w:pPr>
        <w:pStyle w:val="ListParagraph"/>
        <w:numPr>
          <w:ilvl w:val="0"/>
          <w:numId w:val="3"/>
        </w:numPr>
        <w:rPr>
          <w:rFonts w:ascii="Arial" w:hAnsi="Arial" w:cs="Arial"/>
          <w:sz w:val="28"/>
          <w:szCs w:val="28"/>
        </w:rPr>
      </w:pPr>
      <w:r>
        <w:rPr>
          <w:rFonts w:ascii="Arial" w:hAnsi="Arial" w:cs="Arial"/>
          <w:sz w:val="28"/>
          <w:szCs w:val="28"/>
        </w:rPr>
        <w:t>Wellness Policy Monitoring………………….…4</w:t>
      </w:r>
    </w:p>
    <w:p w:rsidR="006D0665" w:rsidRDefault="006D0665" w:rsidP="006D0665">
      <w:pPr>
        <w:pStyle w:val="ListParagraph"/>
        <w:numPr>
          <w:ilvl w:val="0"/>
          <w:numId w:val="3"/>
        </w:numPr>
        <w:rPr>
          <w:rFonts w:ascii="Arial" w:hAnsi="Arial" w:cs="Arial"/>
          <w:sz w:val="28"/>
          <w:szCs w:val="28"/>
        </w:rPr>
      </w:pPr>
      <w:r>
        <w:rPr>
          <w:rFonts w:ascii="Arial" w:hAnsi="Arial" w:cs="Arial"/>
          <w:sz w:val="28"/>
          <w:szCs w:val="28"/>
        </w:rPr>
        <w:t>Triennial Assessment…………………………...4</w:t>
      </w:r>
    </w:p>
    <w:p w:rsidR="006D0665" w:rsidRDefault="006D0665" w:rsidP="006D0665">
      <w:pPr>
        <w:pStyle w:val="ListParagraph"/>
        <w:numPr>
          <w:ilvl w:val="0"/>
          <w:numId w:val="3"/>
        </w:numPr>
        <w:rPr>
          <w:rFonts w:ascii="Arial" w:hAnsi="Arial" w:cs="Arial"/>
          <w:sz w:val="28"/>
          <w:szCs w:val="28"/>
        </w:rPr>
      </w:pPr>
      <w:r>
        <w:rPr>
          <w:rFonts w:ascii="Arial" w:hAnsi="Arial" w:cs="Arial"/>
          <w:sz w:val="28"/>
          <w:szCs w:val="28"/>
        </w:rPr>
        <w:t>Community Involvement………………………..4</w:t>
      </w:r>
    </w:p>
    <w:p w:rsidR="006D0665" w:rsidRDefault="006D0665" w:rsidP="006D0665">
      <w:pPr>
        <w:pStyle w:val="ListParagraph"/>
        <w:numPr>
          <w:ilvl w:val="0"/>
          <w:numId w:val="3"/>
        </w:numPr>
        <w:rPr>
          <w:rFonts w:ascii="Arial" w:hAnsi="Arial" w:cs="Arial"/>
          <w:sz w:val="28"/>
          <w:szCs w:val="28"/>
        </w:rPr>
      </w:pPr>
      <w:r>
        <w:rPr>
          <w:rFonts w:ascii="Arial" w:hAnsi="Arial" w:cs="Arial"/>
          <w:sz w:val="28"/>
          <w:szCs w:val="28"/>
        </w:rPr>
        <w:t>Goals……………………………………………..5</w:t>
      </w:r>
    </w:p>
    <w:p w:rsidR="006D0665" w:rsidRDefault="006D0665" w:rsidP="006D0665">
      <w:pPr>
        <w:pStyle w:val="ListParagraph"/>
        <w:numPr>
          <w:ilvl w:val="0"/>
          <w:numId w:val="3"/>
        </w:numPr>
        <w:rPr>
          <w:rFonts w:ascii="Arial" w:hAnsi="Arial" w:cs="Arial"/>
          <w:sz w:val="28"/>
          <w:szCs w:val="28"/>
        </w:rPr>
      </w:pPr>
      <w:r>
        <w:rPr>
          <w:rFonts w:ascii="Arial" w:hAnsi="Arial" w:cs="Arial"/>
          <w:sz w:val="28"/>
          <w:szCs w:val="28"/>
        </w:rPr>
        <w:t>Nutrition……………………………………….....5</w:t>
      </w:r>
    </w:p>
    <w:p w:rsidR="006D0665" w:rsidRDefault="006D0665" w:rsidP="006D0665">
      <w:pPr>
        <w:pStyle w:val="ListParagraph"/>
        <w:numPr>
          <w:ilvl w:val="0"/>
          <w:numId w:val="3"/>
        </w:numPr>
        <w:rPr>
          <w:rFonts w:ascii="Arial" w:hAnsi="Arial" w:cs="Arial"/>
          <w:sz w:val="28"/>
          <w:szCs w:val="28"/>
        </w:rPr>
      </w:pPr>
      <w:r>
        <w:rPr>
          <w:rFonts w:ascii="Arial" w:hAnsi="Arial" w:cs="Arial"/>
          <w:sz w:val="28"/>
          <w:szCs w:val="28"/>
        </w:rPr>
        <w:t>Water……………………………………………..5</w:t>
      </w:r>
    </w:p>
    <w:p w:rsidR="006D0665" w:rsidRDefault="006D0665" w:rsidP="006D0665">
      <w:pPr>
        <w:pStyle w:val="ListParagraph"/>
        <w:numPr>
          <w:ilvl w:val="0"/>
          <w:numId w:val="3"/>
        </w:numPr>
        <w:rPr>
          <w:rFonts w:ascii="Arial" w:hAnsi="Arial" w:cs="Arial"/>
          <w:sz w:val="28"/>
          <w:szCs w:val="28"/>
        </w:rPr>
      </w:pPr>
      <w:r>
        <w:rPr>
          <w:rFonts w:ascii="Arial" w:hAnsi="Arial" w:cs="Arial"/>
          <w:sz w:val="28"/>
          <w:szCs w:val="28"/>
        </w:rPr>
        <w:t>Competitive Food and Beverages……………..6</w:t>
      </w:r>
    </w:p>
    <w:p w:rsidR="006D0665" w:rsidRDefault="006D0665" w:rsidP="006D0665">
      <w:pPr>
        <w:pStyle w:val="ListParagraph"/>
        <w:numPr>
          <w:ilvl w:val="0"/>
          <w:numId w:val="3"/>
        </w:numPr>
        <w:rPr>
          <w:rFonts w:ascii="Arial" w:hAnsi="Arial" w:cs="Arial"/>
          <w:sz w:val="28"/>
          <w:szCs w:val="28"/>
        </w:rPr>
      </w:pPr>
      <w:r>
        <w:rPr>
          <w:rFonts w:ascii="Arial" w:hAnsi="Arial" w:cs="Arial"/>
          <w:sz w:val="28"/>
          <w:szCs w:val="28"/>
        </w:rPr>
        <w:t>Fundraising……………………………………….6</w:t>
      </w:r>
    </w:p>
    <w:p w:rsidR="006D0665" w:rsidRDefault="006D0665" w:rsidP="006D0665">
      <w:pPr>
        <w:pStyle w:val="ListParagraph"/>
        <w:numPr>
          <w:ilvl w:val="0"/>
          <w:numId w:val="3"/>
        </w:numPr>
        <w:rPr>
          <w:rFonts w:ascii="Arial" w:hAnsi="Arial" w:cs="Arial"/>
          <w:sz w:val="28"/>
          <w:szCs w:val="28"/>
        </w:rPr>
      </w:pPr>
      <w:r>
        <w:rPr>
          <w:rFonts w:ascii="Arial" w:hAnsi="Arial" w:cs="Arial"/>
          <w:sz w:val="28"/>
          <w:szCs w:val="28"/>
        </w:rPr>
        <w:t>Staff Professional Development………………..6</w:t>
      </w:r>
    </w:p>
    <w:p w:rsidR="006D0665" w:rsidRPr="00E37D95" w:rsidRDefault="006D0665" w:rsidP="006D0665">
      <w:pPr>
        <w:pStyle w:val="ListParagraph"/>
        <w:numPr>
          <w:ilvl w:val="0"/>
          <w:numId w:val="3"/>
        </w:numPr>
        <w:rPr>
          <w:rFonts w:ascii="Arial" w:hAnsi="Arial" w:cs="Arial"/>
          <w:sz w:val="28"/>
          <w:szCs w:val="28"/>
        </w:rPr>
      </w:pPr>
      <w:r>
        <w:rPr>
          <w:rFonts w:ascii="Arial" w:hAnsi="Arial" w:cs="Arial"/>
          <w:sz w:val="28"/>
          <w:szCs w:val="28"/>
        </w:rPr>
        <w:t>Administrative Implementation………………….6</w:t>
      </w:r>
    </w:p>
    <w:p w:rsidR="006D0665" w:rsidRPr="00E37D95" w:rsidRDefault="006D0665" w:rsidP="006D0665">
      <w:pPr>
        <w:jc w:val="center"/>
        <w:rPr>
          <w:rFonts w:ascii="Arial" w:hAnsi="Arial" w:cs="Arial"/>
          <w:b/>
          <w:sz w:val="36"/>
          <w:szCs w:val="36"/>
        </w:rPr>
      </w:pPr>
    </w:p>
    <w:p w:rsidR="006D0665" w:rsidRDefault="006D0665" w:rsidP="006D0665">
      <w:pPr>
        <w:jc w:val="center"/>
        <w:rPr>
          <w:rFonts w:ascii="Arial" w:hAnsi="Arial" w:cs="Arial"/>
          <w:b/>
          <w:sz w:val="28"/>
          <w:szCs w:val="28"/>
        </w:rPr>
      </w:pPr>
    </w:p>
    <w:p w:rsidR="006D0665" w:rsidRDefault="006D0665" w:rsidP="006D0665">
      <w:pPr>
        <w:jc w:val="center"/>
        <w:rPr>
          <w:rFonts w:ascii="Arial" w:hAnsi="Arial" w:cs="Arial"/>
          <w:b/>
          <w:sz w:val="28"/>
          <w:szCs w:val="28"/>
        </w:rPr>
      </w:pPr>
    </w:p>
    <w:p w:rsidR="006D0665" w:rsidRDefault="006D0665" w:rsidP="006D0665">
      <w:pPr>
        <w:jc w:val="center"/>
        <w:rPr>
          <w:rFonts w:ascii="Arial" w:hAnsi="Arial" w:cs="Arial"/>
          <w:b/>
          <w:sz w:val="28"/>
          <w:szCs w:val="28"/>
        </w:rPr>
      </w:pPr>
    </w:p>
    <w:p w:rsidR="006D0665" w:rsidRDefault="006D0665" w:rsidP="006D0665">
      <w:pPr>
        <w:jc w:val="center"/>
        <w:rPr>
          <w:rFonts w:ascii="Arial" w:hAnsi="Arial" w:cs="Arial"/>
          <w:b/>
          <w:sz w:val="28"/>
          <w:szCs w:val="28"/>
        </w:rPr>
      </w:pPr>
    </w:p>
    <w:p w:rsidR="006D0665" w:rsidRDefault="006D0665" w:rsidP="006D0665">
      <w:pPr>
        <w:jc w:val="center"/>
        <w:rPr>
          <w:rFonts w:ascii="Arial" w:hAnsi="Arial" w:cs="Arial"/>
          <w:b/>
          <w:sz w:val="28"/>
          <w:szCs w:val="28"/>
        </w:rPr>
      </w:pPr>
    </w:p>
    <w:p w:rsidR="006D0665" w:rsidRDefault="006D0665" w:rsidP="006D0665">
      <w:pPr>
        <w:jc w:val="center"/>
        <w:rPr>
          <w:rFonts w:ascii="Arial" w:hAnsi="Arial" w:cs="Arial"/>
          <w:b/>
          <w:sz w:val="28"/>
          <w:szCs w:val="28"/>
        </w:rPr>
      </w:pPr>
    </w:p>
    <w:p w:rsidR="006D0665" w:rsidRDefault="006D0665" w:rsidP="006D0665">
      <w:pPr>
        <w:jc w:val="center"/>
        <w:rPr>
          <w:rFonts w:ascii="Arial" w:hAnsi="Arial" w:cs="Arial"/>
          <w:b/>
          <w:sz w:val="28"/>
          <w:szCs w:val="28"/>
        </w:rPr>
      </w:pPr>
    </w:p>
    <w:p w:rsidR="006D0665" w:rsidRDefault="006D0665" w:rsidP="006D0665">
      <w:pPr>
        <w:jc w:val="center"/>
        <w:rPr>
          <w:rFonts w:ascii="Arial" w:hAnsi="Arial" w:cs="Arial"/>
          <w:b/>
          <w:sz w:val="28"/>
          <w:szCs w:val="28"/>
        </w:rPr>
      </w:pPr>
    </w:p>
    <w:p w:rsidR="006D0665" w:rsidRDefault="006D0665" w:rsidP="006D0665">
      <w:pPr>
        <w:jc w:val="center"/>
        <w:rPr>
          <w:rFonts w:ascii="Arial" w:hAnsi="Arial" w:cs="Arial"/>
          <w:b/>
          <w:sz w:val="28"/>
          <w:szCs w:val="28"/>
        </w:rPr>
      </w:pPr>
    </w:p>
    <w:p w:rsidR="006D0665" w:rsidRDefault="006D0665" w:rsidP="006D0665">
      <w:pPr>
        <w:jc w:val="center"/>
        <w:rPr>
          <w:rFonts w:ascii="Arial" w:hAnsi="Arial" w:cs="Arial"/>
          <w:b/>
          <w:sz w:val="28"/>
          <w:szCs w:val="28"/>
        </w:rPr>
      </w:pPr>
    </w:p>
    <w:p w:rsidR="006D0665" w:rsidRDefault="006D0665" w:rsidP="006D0665">
      <w:pPr>
        <w:jc w:val="center"/>
        <w:rPr>
          <w:rFonts w:ascii="Arial" w:hAnsi="Arial" w:cs="Arial"/>
          <w:b/>
          <w:sz w:val="28"/>
          <w:szCs w:val="28"/>
        </w:rPr>
      </w:pPr>
    </w:p>
    <w:p w:rsidR="006D0665" w:rsidRDefault="006D0665" w:rsidP="006D0665">
      <w:pPr>
        <w:jc w:val="center"/>
        <w:rPr>
          <w:rFonts w:ascii="Arial" w:hAnsi="Arial" w:cs="Arial"/>
          <w:b/>
          <w:sz w:val="28"/>
          <w:szCs w:val="28"/>
        </w:rPr>
      </w:pPr>
      <w:r w:rsidRPr="00E35D16">
        <w:rPr>
          <w:rFonts w:ascii="Arial" w:hAnsi="Arial" w:cs="Arial"/>
          <w:b/>
          <w:sz w:val="28"/>
          <w:szCs w:val="28"/>
        </w:rPr>
        <w:lastRenderedPageBreak/>
        <w:t xml:space="preserve">Morgan County </w:t>
      </w:r>
      <w:r>
        <w:rPr>
          <w:rFonts w:ascii="Arial" w:hAnsi="Arial" w:cs="Arial"/>
          <w:b/>
          <w:sz w:val="28"/>
          <w:szCs w:val="28"/>
        </w:rPr>
        <w:t xml:space="preserve">Schools </w:t>
      </w:r>
      <w:r w:rsidRPr="00E35D16">
        <w:rPr>
          <w:rFonts w:ascii="Arial" w:hAnsi="Arial" w:cs="Arial"/>
          <w:b/>
          <w:sz w:val="28"/>
          <w:szCs w:val="28"/>
        </w:rPr>
        <w:t>Wellness Policy Guidelines</w:t>
      </w:r>
    </w:p>
    <w:p w:rsidR="006D0665" w:rsidRPr="00161C04" w:rsidRDefault="006D0665" w:rsidP="006D0665">
      <w:pPr>
        <w:rPr>
          <w:rFonts w:ascii="Arial" w:hAnsi="Arial" w:cs="Arial"/>
          <w:sz w:val="24"/>
          <w:szCs w:val="24"/>
          <w:u w:val="single"/>
        </w:rPr>
      </w:pPr>
      <w:r w:rsidRPr="00161C04">
        <w:rPr>
          <w:rFonts w:ascii="Arial" w:hAnsi="Arial" w:cs="Arial"/>
          <w:sz w:val="24"/>
          <w:szCs w:val="24"/>
          <w:u w:val="single"/>
        </w:rPr>
        <w:t>Introduction</w:t>
      </w:r>
    </w:p>
    <w:p w:rsidR="006D0665" w:rsidRDefault="006D0665" w:rsidP="006D0665">
      <w:pPr>
        <w:rPr>
          <w:rFonts w:ascii="Arial" w:hAnsi="Arial" w:cs="Arial"/>
          <w:sz w:val="24"/>
          <w:szCs w:val="24"/>
        </w:rPr>
      </w:pPr>
      <w:r w:rsidRPr="00E35D16">
        <w:rPr>
          <w:rFonts w:ascii="Arial" w:hAnsi="Arial" w:cs="Arial"/>
          <w:sz w:val="24"/>
          <w:szCs w:val="24"/>
        </w:rPr>
        <w:t xml:space="preserve">Morgan County Schools (hereto referred to as </w:t>
      </w:r>
      <w:r>
        <w:rPr>
          <w:rFonts w:ascii="Arial" w:hAnsi="Arial" w:cs="Arial"/>
          <w:sz w:val="24"/>
          <w:szCs w:val="24"/>
        </w:rPr>
        <w:t xml:space="preserve">the </w:t>
      </w:r>
      <w:r w:rsidRPr="00E35D16">
        <w:rPr>
          <w:rFonts w:ascii="Arial" w:hAnsi="Arial" w:cs="Arial"/>
          <w:b/>
          <w:sz w:val="24"/>
          <w:szCs w:val="24"/>
        </w:rPr>
        <w:t>District</w:t>
      </w:r>
      <w:r>
        <w:rPr>
          <w:rFonts w:ascii="Arial" w:hAnsi="Arial" w:cs="Arial"/>
          <w:sz w:val="24"/>
          <w:szCs w:val="24"/>
        </w:rPr>
        <w:t xml:space="preserve">) </w:t>
      </w:r>
      <w:r w:rsidRPr="00E35D16">
        <w:rPr>
          <w:rFonts w:ascii="Arial" w:hAnsi="Arial" w:cs="Arial"/>
          <w:sz w:val="24"/>
          <w:szCs w:val="24"/>
        </w:rPr>
        <w:t xml:space="preserve">is committed to the </w:t>
      </w:r>
      <w:r>
        <w:rPr>
          <w:rFonts w:ascii="Arial" w:hAnsi="Arial" w:cs="Arial"/>
          <w:sz w:val="24"/>
          <w:szCs w:val="24"/>
        </w:rPr>
        <w:t>optimal development of every student. The District believes that for students to have the opportunity to achieve personal, academic, developmental and social success, we need to create positive, safe and health promoting learning environments at every level, in every setting, throughout the school year.</w:t>
      </w:r>
    </w:p>
    <w:p w:rsidR="006D0665" w:rsidRDefault="006D0665" w:rsidP="006D0665">
      <w:pPr>
        <w:rPr>
          <w:rFonts w:ascii="Arial" w:hAnsi="Arial" w:cs="Arial"/>
          <w:sz w:val="24"/>
          <w:szCs w:val="24"/>
        </w:rPr>
      </w:pPr>
      <w:r>
        <w:rPr>
          <w:rFonts w:ascii="Arial" w:hAnsi="Arial" w:cs="Arial"/>
          <w:sz w:val="24"/>
          <w:szCs w:val="24"/>
        </w:rPr>
        <w:t>This policy outlines the District’s approach to ensuing environments and opportunities for all students to practice healthy eating and physical activity behaviors throughout the school day while minimizing commercial distractions. Specifically, this policy establishes goals and procedures to ensure that:</w:t>
      </w:r>
    </w:p>
    <w:p w:rsidR="006D0665" w:rsidRPr="00161C04" w:rsidRDefault="006D0665" w:rsidP="006D0665">
      <w:pPr>
        <w:pStyle w:val="ListParagraph"/>
        <w:numPr>
          <w:ilvl w:val="0"/>
          <w:numId w:val="1"/>
        </w:numPr>
        <w:rPr>
          <w:rFonts w:ascii="Arial" w:hAnsi="Arial" w:cs="Arial"/>
          <w:sz w:val="24"/>
          <w:szCs w:val="24"/>
        </w:rPr>
      </w:pPr>
      <w:r w:rsidRPr="00161C04">
        <w:rPr>
          <w:rFonts w:ascii="Arial" w:hAnsi="Arial" w:cs="Arial"/>
          <w:sz w:val="24"/>
          <w:szCs w:val="24"/>
        </w:rPr>
        <w:t>Students in the District have access to healthy foods throughout the school day – both through reimbursable school meals and other foods available throughout the school campus – in accordance with Federal and State nutrition standards;</w:t>
      </w:r>
    </w:p>
    <w:p w:rsidR="006D0665" w:rsidRPr="00161C04" w:rsidRDefault="006D0665" w:rsidP="006D0665">
      <w:pPr>
        <w:pStyle w:val="ListParagraph"/>
        <w:numPr>
          <w:ilvl w:val="0"/>
          <w:numId w:val="1"/>
        </w:numPr>
        <w:rPr>
          <w:rFonts w:ascii="Arial" w:hAnsi="Arial" w:cs="Arial"/>
          <w:sz w:val="24"/>
          <w:szCs w:val="24"/>
        </w:rPr>
      </w:pPr>
      <w:r w:rsidRPr="00161C04">
        <w:rPr>
          <w:rFonts w:ascii="Arial" w:hAnsi="Arial" w:cs="Arial"/>
          <w:sz w:val="24"/>
          <w:szCs w:val="24"/>
        </w:rPr>
        <w:t>Students receive quality nutrition education that helps them develop lifelong healthy eating behaviors;</w:t>
      </w:r>
    </w:p>
    <w:p w:rsidR="006D0665" w:rsidRPr="00161C04" w:rsidRDefault="006D0665" w:rsidP="006D0665">
      <w:pPr>
        <w:pStyle w:val="ListParagraph"/>
        <w:numPr>
          <w:ilvl w:val="0"/>
          <w:numId w:val="1"/>
        </w:numPr>
        <w:rPr>
          <w:rFonts w:ascii="Arial" w:hAnsi="Arial" w:cs="Arial"/>
          <w:sz w:val="24"/>
          <w:szCs w:val="24"/>
        </w:rPr>
      </w:pPr>
      <w:r w:rsidRPr="00161C04">
        <w:rPr>
          <w:rFonts w:ascii="Arial" w:hAnsi="Arial" w:cs="Arial"/>
          <w:sz w:val="24"/>
          <w:szCs w:val="24"/>
        </w:rPr>
        <w:t>Students have opportunities to be physically active;</w:t>
      </w:r>
    </w:p>
    <w:p w:rsidR="006D0665" w:rsidRPr="00161C04" w:rsidRDefault="006D0665" w:rsidP="006D0665">
      <w:pPr>
        <w:pStyle w:val="ListParagraph"/>
        <w:numPr>
          <w:ilvl w:val="0"/>
          <w:numId w:val="1"/>
        </w:numPr>
        <w:rPr>
          <w:rFonts w:ascii="Arial" w:hAnsi="Arial" w:cs="Arial"/>
          <w:sz w:val="24"/>
          <w:szCs w:val="24"/>
        </w:rPr>
      </w:pPr>
      <w:r w:rsidRPr="00161C04">
        <w:rPr>
          <w:rFonts w:ascii="Arial" w:hAnsi="Arial" w:cs="Arial"/>
          <w:sz w:val="24"/>
          <w:szCs w:val="24"/>
        </w:rPr>
        <w:t>Schools engage in nutrition and physical activity promotion and other activities that promote student wellness;</w:t>
      </w:r>
    </w:p>
    <w:p w:rsidR="006D0665" w:rsidRPr="00161C04" w:rsidRDefault="006D0665" w:rsidP="006D0665">
      <w:pPr>
        <w:pStyle w:val="ListParagraph"/>
        <w:numPr>
          <w:ilvl w:val="0"/>
          <w:numId w:val="1"/>
        </w:numPr>
        <w:rPr>
          <w:rFonts w:ascii="Arial" w:hAnsi="Arial" w:cs="Arial"/>
          <w:sz w:val="24"/>
          <w:szCs w:val="24"/>
        </w:rPr>
      </w:pPr>
      <w:r w:rsidRPr="00161C04">
        <w:rPr>
          <w:rFonts w:ascii="Arial" w:hAnsi="Arial" w:cs="Arial"/>
          <w:sz w:val="24"/>
          <w:szCs w:val="24"/>
        </w:rPr>
        <w:t>The community is encouraged to support the work of the District in creating continuity between school and other settings for students and staff to practice lifelong healthy habits; and</w:t>
      </w:r>
    </w:p>
    <w:p w:rsidR="006D0665" w:rsidRDefault="006D0665" w:rsidP="006D0665">
      <w:pPr>
        <w:pStyle w:val="ListParagraph"/>
        <w:numPr>
          <w:ilvl w:val="0"/>
          <w:numId w:val="1"/>
        </w:numPr>
        <w:rPr>
          <w:rFonts w:ascii="Arial" w:hAnsi="Arial" w:cs="Arial"/>
          <w:sz w:val="24"/>
          <w:szCs w:val="24"/>
        </w:rPr>
      </w:pPr>
      <w:r w:rsidRPr="00161C04">
        <w:rPr>
          <w:rFonts w:ascii="Arial" w:hAnsi="Arial" w:cs="Arial"/>
          <w:sz w:val="24"/>
          <w:szCs w:val="24"/>
        </w:rPr>
        <w:t>The District establishes and maintains a monitoring process of the policy, its goals and objectives, through the wellness committee.</w:t>
      </w:r>
    </w:p>
    <w:p w:rsidR="006D0665" w:rsidRPr="00161C04" w:rsidRDefault="006D0665" w:rsidP="006D0665">
      <w:pPr>
        <w:pStyle w:val="ListParagraph"/>
        <w:numPr>
          <w:ilvl w:val="0"/>
          <w:numId w:val="1"/>
        </w:numPr>
        <w:rPr>
          <w:rFonts w:ascii="Arial" w:hAnsi="Arial" w:cs="Arial"/>
          <w:sz w:val="24"/>
          <w:szCs w:val="24"/>
        </w:rPr>
      </w:pPr>
      <w:r>
        <w:rPr>
          <w:rFonts w:ascii="Arial" w:hAnsi="Arial" w:cs="Arial"/>
          <w:sz w:val="24"/>
          <w:szCs w:val="24"/>
        </w:rPr>
        <w:t xml:space="preserve">The District guarantees that a child’s eligibility status </w:t>
      </w:r>
      <w:proofErr w:type="gramStart"/>
      <w:r>
        <w:rPr>
          <w:rFonts w:ascii="Arial" w:hAnsi="Arial" w:cs="Arial"/>
          <w:sz w:val="24"/>
          <w:szCs w:val="24"/>
        </w:rPr>
        <w:t>will not be disclosed</w:t>
      </w:r>
      <w:proofErr w:type="gramEnd"/>
      <w:r>
        <w:rPr>
          <w:rFonts w:ascii="Arial" w:hAnsi="Arial" w:cs="Arial"/>
          <w:sz w:val="24"/>
          <w:szCs w:val="24"/>
        </w:rPr>
        <w:t xml:space="preserve"> at any point in the process of providing free or reduced-priced meals, including notification of availability of free or reduced-price benefits, certification and notification of eligibility, provision of meals in the cafeteria, and the point of service.</w:t>
      </w:r>
    </w:p>
    <w:p w:rsidR="006D0665" w:rsidRDefault="006D0665" w:rsidP="006D0665">
      <w:pPr>
        <w:rPr>
          <w:rFonts w:ascii="Arial" w:hAnsi="Arial" w:cs="Arial"/>
          <w:sz w:val="24"/>
          <w:szCs w:val="24"/>
        </w:rPr>
      </w:pPr>
      <w:r>
        <w:rPr>
          <w:rFonts w:ascii="Arial" w:hAnsi="Arial" w:cs="Arial"/>
          <w:sz w:val="24"/>
          <w:szCs w:val="24"/>
        </w:rPr>
        <w:t>This policy applies to all students, staff and schools in the District.</w:t>
      </w:r>
    </w:p>
    <w:p w:rsidR="006D0665" w:rsidRDefault="006D0665" w:rsidP="006D0665">
      <w:pPr>
        <w:rPr>
          <w:rFonts w:ascii="Arial" w:hAnsi="Arial" w:cs="Arial"/>
          <w:sz w:val="24"/>
          <w:szCs w:val="24"/>
        </w:rPr>
      </w:pPr>
    </w:p>
    <w:p w:rsidR="006D0665" w:rsidRDefault="006D0665" w:rsidP="006D0665">
      <w:pPr>
        <w:rPr>
          <w:rFonts w:ascii="Arial" w:hAnsi="Arial" w:cs="Arial"/>
          <w:sz w:val="24"/>
          <w:szCs w:val="24"/>
        </w:rPr>
      </w:pPr>
    </w:p>
    <w:p w:rsidR="006D0665" w:rsidRDefault="006D0665" w:rsidP="006D0665">
      <w:pPr>
        <w:rPr>
          <w:rFonts w:ascii="Arial" w:hAnsi="Arial" w:cs="Arial"/>
          <w:sz w:val="24"/>
          <w:szCs w:val="24"/>
        </w:rPr>
      </w:pPr>
    </w:p>
    <w:p w:rsidR="006D0665" w:rsidRDefault="006D0665" w:rsidP="006D0665">
      <w:pPr>
        <w:rPr>
          <w:rFonts w:ascii="Arial" w:hAnsi="Arial" w:cs="Arial"/>
          <w:sz w:val="24"/>
          <w:szCs w:val="24"/>
        </w:rPr>
      </w:pPr>
    </w:p>
    <w:p w:rsidR="006D0665" w:rsidRDefault="006D0665" w:rsidP="006D0665">
      <w:pPr>
        <w:rPr>
          <w:rFonts w:ascii="Arial" w:hAnsi="Arial" w:cs="Arial"/>
          <w:sz w:val="24"/>
          <w:szCs w:val="24"/>
        </w:rPr>
      </w:pPr>
    </w:p>
    <w:p w:rsidR="006D0665" w:rsidRDefault="006D0665" w:rsidP="006D0665">
      <w:pPr>
        <w:jc w:val="center"/>
        <w:rPr>
          <w:rFonts w:ascii="Arial" w:hAnsi="Arial" w:cs="Arial"/>
          <w:sz w:val="24"/>
          <w:szCs w:val="24"/>
        </w:rPr>
      </w:pPr>
      <w:r>
        <w:rPr>
          <w:rFonts w:ascii="Arial" w:hAnsi="Arial" w:cs="Arial"/>
          <w:sz w:val="24"/>
          <w:szCs w:val="24"/>
        </w:rPr>
        <w:t>-2-</w:t>
      </w:r>
    </w:p>
    <w:p w:rsidR="006D0665" w:rsidRDefault="006D0665" w:rsidP="006D0665">
      <w:pPr>
        <w:rPr>
          <w:rFonts w:ascii="Arial" w:hAnsi="Arial" w:cs="Arial"/>
          <w:sz w:val="24"/>
          <w:szCs w:val="24"/>
          <w:u w:val="single"/>
        </w:rPr>
      </w:pPr>
      <w:r>
        <w:rPr>
          <w:rFonts w:ascii="Arial" w:hAnsi="Arial" w:cs="Arial"/>
          <w:sz w:val="24"/>
          <w:szCs w:val="24"/>
        </w:rPr>
        <w:lastRenderedPageBreak/>
        <w:t xml:space="preserve">I. </w:t>
      </w:r>
      <w:r w:rsidRPr="00161C04">
        <w:rPr>
          <w:rFonts w:ascii="Arial" w:hAnsi="Arial" w:cs="Arial"/>
          <w:sz w:val="24"/>
          <w:szCs w:val="24"/>
          <w:u w:val="single"/>
        </w:rPr>
        <w:t>School Wellness Committee</w:t>
      </w:r>
    </w:p>
    <w:p w:rsidR="006D0665" w:rsidRDefault="006D0665" w:rsidP="006D0665">
      <w:pPr>
        <w:rPr>
          <w:rFonts w:ascii="Arial" w:hAnsi="Arial" w:cs="Arial"/>
          <w:sz w:val="24"/>
          <w:szCs w:val="24"/>
        </w:rPr>
      </w:pPr>
      <w:r>
        <w:rPr>
          <w:rFonts w:ascii="Arial" w:hAnsi="Arial" w:cs="Arial"/>
          <w:sz w:val="24"/>
          <w:szCs w:val="24"/>
        </w:rPr>
        <w:t xml:space="preserve">The District will convene a </w:t>
      </w:r>
      <w:proofErr w:type="gramStart"/>
      <w:r>
        <w:rPr>
          <w:rFonts w:ascii="Arial" w:hAnsi="Arial" w:cs="Arial"/>
          <w:sz w:val="24"/>
          <w:szCs w:val="24"/>
        </w:rPr>
        <w:t>representative district wellness committee</w:t>
      </w:r>
      <w:proofErr w:type="gramEnd"/>
      <w:r>
        <w:rPr>
          <w:rFonts w:ascii="Arial" w:hAnsi="Arial" w:cs="Arial"/>
          <w:sz w:val="24"/>
          <w:szCs w:val="24"/>
        </w:rPr>
        <w:t xml:space="preserve"> (hereto referred to as the DWC) that meets once a year to oversee the health and wellness policy implementation and periodic review.</w:t>
      </w:r>
    </w:p>
    <w:p w:rsidR="006D0665" w:rsidRDefault="006D0665" w:rsidP="006D0665">
      <w:pPr>
        <w:rPr>
          <w:rFonts w:ascii="Arial" w:hAnsi="Arial" w:cs="Arial"/>
          <w:sz w:val="24"/>
          <w:szCs w:val="24"/>
        </w:rPr>
      </w:pPr>
      <w:r>
        <w:rPr>
          <w:rFonts w:ascii="Arial" w:hAnsi="Arial" w:cs="Arial"/>
          <w:sz w:val="24"/>
          <w:szCs w:val="24"/>
        </w:rPr>
        <w:t xml:space="preserve">The DWC membership will represent, but not be limited to, all school levels, teachers, school nutrition professionals, administrators, parents, and students. </w:t>
      </w:r>
    </w:p>
    <w:p w:rsidR="006D0665" w:rsidRDefault="006D0665" w:rsidP="006D0665">
      <w:pPr>
        <w:rPr>
          <w:rFonts w:ascii="Arial" w:hAnsi="Arial" w:cs="Arial"/>
          <w:sz w:val="24"/>
          <w:szCs w:val="24"/>
        </w:rPr>
      </w:pPr>
      <w:r>
        <w:rPr>
          <w:rFonts w:ascii="Arial" w:hAnsi="Arial" w:cs="Arial"/>
          <w:sz w:val="24"/>
          <w:szCs w:val="24"/>
        </w:rPr>
        <w:t>The Superintendent or designee(s) will convene the DWC and facilitate development of and updates to the wellness policy.</w:t>
      </w:r>
    </w:p>
    <w:p w:rsidR="006D0665" w:rsidRDefault="006D0665" w:rsidP="006D0665">
      <w:pPr>
        <w:rPr>
          <w:rFonts w:ascii="Arial" w:hAnsi="Arial" w:cs="Arial"/>
          <w:sz w:val="24"/>
          <w:szCs w:val="24"/>
        </w:rPr>
      </w:pPr>
      <w:r>
        <w:rPr>
          <w:rFonts w:ascii="Arial" w:hAnsi="Arial" w:cs="Arial"/>
          <w:sz w:val="24"/>
          <w:szCs w:val="24"/>
        </w:rPr>
        <w:t>The names(s), title(s), and contact information (email address) of this/these       individual (s) is (are):</w:t>
      </w:r>
    </w:p>
    <w:tbl>
      <w:tblPr>
        <w:tblStyle w:val="TableGrid"/>
        <w:tblW w:w="9658" w:type="dxa"/>
        <w:tblLook w:val="04A0" w:firstRow="1" w:lastRow="0" w:firstColumn="1" w:lastColumn="0" w:noHBand="0" w:noVBand="1"/>
      </w:tblPr>
      <w:tblGrid>
        <w:gridCol w:w="1794"/>
        <w:gridCol w:w="2249"/>
        <w:gridCol w:w="2732"/>
        <w:gridCol w:w="2883"/>
      </w:tblGrid>
      <w:tr w:rsidR="006D0665" w:rsidTr="004C4D79">
        <w:trPr>
          <w:trHeight w:val="440"/>
        </w:trPr>
        <w:tc>
          <w:tcPr>
            <w:tcW w:w="1795" w:type="dxa"/>
          </w:tcPr>
          <w:p w:rsidR="006D0665" w:rsidRPr="00AC20E5" w:rsidRDefault="006D0665" w:rsidP="004C4D79">
            <w:pPr>
              <w:rPr>
                <w:rFonts w:ascii="Arial" w:hAnsi="Arial" w:cs="Arial"/>
                <w:b/>
                <w:sz w:val="20"/>
                <w:szCs w:val="20"/>
              </w:rPr>
            </w:pPr>
            <w:r w:rsidRPr="00AC20E5">
              <w:rPr>
                <w:rFonts w:ascii="Arial" w:hAnsi="Arial" w:cs="Arial"/>
                <w:b/>
                <w:sz w:val="20"/>
                <w:szCs w:val="20"/>
              </w:rPr>
              <w:t>Name</w:t>
            </w:r>
          </w:p>
        </w:tc>
        <w:tc>
          <w:tcPr>
            <w:tcW w:w="2250" w:type="dxa"/>
          </w:tcPr>
          <w:p w:rsidR="006D0665" w:rsidRPr="00AC20E5" w:rsidRDefault="006D0665" w:rsidP="004C4D79">
            <w:pPr>
              <w:rPr>
                <w:rFonts w:ascii="Arial" w:hAnsi="Arial" w:cs="Arial"/>
                <w:b/>
                <w:sz w:val="20"/>
                <w:szCs w:val="20"/>
              </w:rPr>
            </w:pPr>
            <w:r w:rsidRPr="00AC20E5">
              <w:rPr>
                <w:rFonts w:ascii="Arial" w:hAnsi="Arial" w:cs="Arial"/>
                <w:b/>
                <w:sz w:val="20"/>
                <w:szCs w:val="20"/>
              </w:rPr>
              <w:t>Title/Relationship</w:t>
            </w:r>
          </w:p>
        </w:tc>
        <w:tc>
          <w:tcPr>
            <w:tcW w:w="2727" w:type="dxa"/>
          </w:tcPr>
          <w:p w:rsidR="006D0665" w:rsidRPr="00AC20E5" w:rsidRDefault="006D0665" w:rsidP="004C4D79">
            <w:pPr>
              <w:rPr>
                <w:rFonts w:ascii="Arial" w:hAnsi="Arial" w:cs="Arial"/>
                <w:b/>
                <w:sz w:val="20"/>
                <w:szCs w:val="20"/>
              </w:rPr>
            </w:pPr>
            <w:r w:rsidRPr="00AC20E5">
              <w:rPr>
                <w:rFonts w:ascii="Arial" w:hAnsi="Arial" w:cs="Arial"/>
                <w:b/>
                <w:sz w:val="20"/>
                <w:szCs w:val="20"/>
              </w:rPr>
              <w:t>Email address</w:t>
            </w:r>
          </w:p>
        </w:tc>
        <w:tc>
          <w:tcPr>
            <w:tcW w:w="2886" w:type="dxa"/>
          </w:tcPr>
          <w:p w:rsidR="006D0665" w:rsidRPr="00AC20E5" w:rsidRDefault="006D0665" w:rsidP="004C4D79">
            <w:pPr>
              <w:rPr>
                <w:rFonts w:ascii="Arial" w:hAnsi="Arial" w:cs="Arial"/>
                <w:b/>
                <w:sz w:val="20"/>
                <w:szCs w:val="20"/>
              </w:rPr>
            </w:pPr>
            <w:r w:rsidRPr="00AC20E5">
              <w:rPr>
                <w:rFonts w:ascii="Arial" w:hAnsi="Arial" w:cs="Arial"/>
                <w:b/>
                <w:sz w:val="20"/>
                <w:szCs w:val="20"/>
              </w:rPr>
              <w:t>Role on Committee</w:t>
            </w:r>
          </w:p>
        </w:tc>
      </w:tr>
      <w:tr w:rsidR="006D0665" w:rsidTr="004C4D79">
        <w:trPr>
          <w:trHeight w:val="662"/>
        </w:trPr>
        <w:tc>
          <w:tcPr>
            <w:tcW w:w="1795" w:type="dxa"/>
          </w:tcPr>
          <w:p w:rsidR="006D0665" w:rsidRPr="00AC20E5" w:rsidRDefault="006D0665" w:rsidP="004C4D79">
            <w:pPr>
              <w:rPr>
                <w:rFonts w:ascii="Arial" w:hAnsi="Arial" w:cs="Arial"/>
                <w:sz w:val="20"/>
                <w:szCs w:val="20"/>
              </w:rPr>
            </w:pPr>
            <w:r w:rsidRPr="00AC20E5">
              <w:rPr>
                <w:rFonts w:ascii="Arial" w:hAnsi="Arial" w:cs="Arial"/>
                <w:sz w:val="20"/>
                <w:szCs w:val="20"/>
              </w:rPr>
              <w:t xml:space="preserve">Tracie </w:t>
            </w:r>
            <w:proofErr w:type="spellStart"/>
            <w:r w:rsidRPr="00AC20E5">
              <w:rPr>
                <w:rFonts w:ascii="Arial" w:hAnsi="Arial" w:cs="Arial"/>
                <w:sz w:val="20"/>
                <w:szCs w:val="20"/>
              </w:rPr>
              <w:t>Turrentine</w:t>
            </w:r>
            <w:proofErr w:type="spellEnd"/>
          </w:p>
        </w:tc>
        <w:tc>
          <w:tcPr>
            <w:tcW w:w="2250" w:type="dxa"/>
          </w:tcPr>
          <w:p w:rsidR="006D0665" w:rsidRPr="00AC20E5" w:rsidRDefault="006D0665" w:rsidP="004C4D79">
            <w:pPr>
              <w:rPr>
                <w:rFonts w:ascii="Arial" w:hAnsi="Arial" w:cs="Arial"/>
                <w:sz w:val="20"/>
                <w:szCs w:val="20"/>
              </w:rPr>
            </w:pPr>
            <w:r w:rsidRPr="00AC20E5">
              <w:rPr>
                <w:rFonts w:ascii="Arial" w:hAnsi="Arial" w:cs="Arial"/>
                <w:sz w:val="20"/>
                <w:szCs w:val="20"/>
              </w:rPr>
              <w:t>Superintendent</w:t>
            </w:r>
            <w:r>
              <w:rPr>
                <w:rFonts w:ascii="Arial" w:hAnsi="Arial" w:cs="Arial"/>
                <w:sz w:val="20"/>
                <w:szCs w:val="20"/>
              </w:rPr>
              <w:t>, MCS</w:t>
            </w:r>
          </w:p>
        </w:tc>
        <w:tc>
          <w:tcPr>
            <w:tcW w:w="2727" w:type="dxa"/>
          </w:tcPr>
          <w:p w:rsidR="006D0665" w:rsidRPr="00AC20E5" w:rsidRDefault="006D0665" w:rsidP="004C4D79">
            <w:pPr>
              <w:rPr>
                <w:rFonts w:ascii="Arial" w:hAnsi="Arial" w:cs="Arial"/>
                <w:sz w:val="20"/>
                <w:szCs w:val="20"/>
              </w:rPr>
            </w:pPr>
            <w:r w:rsidRPr="00AC20E5">
              <w:rPr>
                <w:rFonts w:ascii="Arial" w:hAnsi="Arial" w:cs="Arial"/>
                <w:sz w:val="20"/>
                <w:szCs w:val="20"/>
              </w:rPr>
              <w:t>trturrentine@morgank12.org</w:t>
            </w:r>
          </w:p>
        </w:tc>
        <w:tc>
          <w:tcPr>
            <w:tcW w:w="2886" w:type="dxa"/>
          </w:tcPr>
          <w:p w:rsidR="006D0665" w:rsidRPr="00AC20E5" w:rsidRDefault="006D0665" w:rsidP="004C4D79">
            <w:pPr>
              <w:rPr>
                <w:rFonts w:ascii="Arial" w:hAnsi="Arial" w:cs="Arial"/>
                <w:sz w:val="20"/>
                <w:szCs w:val="20"/>
              </w:rPr>
            </w:pPr>
            <w:r w:rsidRPr="00AC20E5">
              <w:rPr>
                <w:rFonts w:ascii="Arial" w:hAnsi="Arial" w:cs="Arial"/>
                <w:sz w:val="20"/>
                <w:szCs w:val="20"/>
              </w:rPr>
              <w:t>Co-chair</w:t>
            </w:r>
          </w:p>
        </w:tc>
      </w:tr>
      <w:tr w:rsidR="006D0665" w:rsidTr="004C4D79">
        <w:trPr>
          <w:trHeight w:val="687"/>
        </w:trPr>
        <w:tc>
          <w:tcPr>
            <w:tcW w:w="1795" w:type="dxa"/>
          </w:tcPr>
          <w:p w:rsidR="006D0665" w:rsidRPr="00AC20E5" w:rsidRDefault="006D0665" w:rsidP="004C4D79">
            <w:pPr>
              <w:rPr>
                <w:rFonts w:ascii="Arial" w:hAnsi="Arial" w:cs="Arial"/>
                <w:sz w:val="20"/>
                <w:szCs w:val="20"/>
              </w:rPr>
            </w:pPr>
            <w:r w:rsidRPr="00AC20E5">
              <w:rPr>
                <w:rFonts w:ascii="Arial" w:hAnsi="Arial" w:cs="Arial"/>
                <w:sz w:val="20"/>
                <w:szCs w:val="20"/>
              </w:rPr>
              <w:t>Mary Beth Henry</w:t>
            </w:r>
          </w:p>
        </w:tc>
        <w:tc>
          <w:tcPr>
            <w:tcW w:w="2250" w:type="dxa"/>
          </w:tcPr>
          <w:p w:rsidR="006D0665" w:rsidRPr="00AC20E5" w:rsidRDefault="006D0665" w:rsidP="004C4D79">
            <w:pPr>
              <w:rPr>
                <w:rFonts w:ascii="Arial" w:hAnsi="Arial" w:cs="Arial"/>
                <w:sz w:val="20"/>
                <w:szCs w:val="20"/>
              </w:rPr>
            </w:pPr>
            <w:r w:rsidRPr="00AC20E5">
              <w:rPr>
                <w:rFonts w:ascii="Arial" w:hAnsi="Arial" w:cs="Arial"/>
                <w:sz w:val="20"/>
                <w:szCs w:val="20"/>
              </w:rPr>
              <w:t>C</w:t>
            </w:r>
            <w:r>
              <w:rPr>
                <w:rFonts w:ascii="Arial" w:hAnsi="Arial" w:cs="Arial"/>
                <w:sz w:val="20"/>
                <w:szCs w:val="20"/>
              </w:rPr>
              <w:t xml:space="preserve">hild </w:t>
            </w:r>
            <w:r w:rsidRPr="00AC20E5">
              <w:rPr>
                <w:rFonts w:ascii="Arial" w:hAnsi="Arial" w:cs="Arial"/>
                <w:sz w:val="20"/>
                <w:szCs w:val="20"/>
              </w:rPr>
              <w:t>N</w:t>
            </w:r>
            <w:r>
              <w:rPr>
                <w:rFonts w:ascii="Arial" w:hAnsi="Arial" w:cs="Arial"/>
                <w:sz w:val="20"/>
                <w:szCs w:val="20"/>
              </w:rPr>
              <w:t xml:space="preserve">utrition Program </w:t>
            </w:r>
            <w:r w:rsidRPr="00AC20E5">
              <w:rPr>
                <w:rFonts w:ascii="Arial" w:hAnsi="Arial" w:cs="Arial"/>
                <w:sz w:val="20"/>
                <w:szCs w:val="20"/>
              </w:rPr>
              <w:t>Director</w:t>
            </w:r>
            <w:r>
              <w:rPr>
                <w:rFonts w:ascii="Arial" w:hAnsi="Arial" w:cs="Arial"/>
                <w:sz w:val="20"/>
                <w:szCs w:val="20"/>
              </w:rPr>
              <w:t>, MCS</w:t>
            </w:r>
          </w:p>
        </w:tc>
        <w:tc>
          <w:tcPr>
            <w:tcW w:w="2727" w:type="dxa"/>
          </w:tcPr>
          <w:p w:rsidR="006D0665" w:rsidRPr="00AC20E5" w:rsidRDefault="006D0665" w:rsidP="004C4D79">
            <w:pPr>
              <w:rPr>
                <w:rFonts w:ascii="Arial" w:hAnsi="Arial" w:cs="Arial"/>
                <w:sz w:val="20"/>
                <w:szCs w:val="20"/>
              </w:rPr>
            </w:pPr>
            <w:r w:rsidRPr="00AC20E5">
              <w:rPr>
                <w:rFonts w:ascii="Arial" w:hAnsi="Arial" w:cs="Arial"/>
                <w:sz w:val="20"/>
                <w:szCs w:val="20"/>
              </w:rPr>
              <w:t>mbhenry@morgank12.org</w:t>
            </w:r>
          </w:p>
        </w:tc>
        <w:tc>
          <w:tcPr>
            <w:tcW w:w="2886" w:type="dxa"/>
          </w:tcPr>
          <w:p w:rsidR="006D0665" w:rsidRPr="00AC20E5" w:rsidRDefault="006D0665" w:rsidP="004C4D79">
            <w:pPr>
              <w:rPr>
                <w:rFonts w:ascii="Arial" w:hAnsi="Arial" w:cs="Arial"/>
                <w:sz w:val="20"/>
                <w:szCs w:val="20"/>
              </w:rPr>
            </w:pPr>
            <w:r w:rsidRPr="00AC20E5">
              <w:rPr>
                <w:rFonts w:ascii="Arial" w:hAnsi="Arial" w:cs="Arial"/>
                <w:sz w:val="20"/>
                <w:szCs w:val="20"/>
              </w:rPr>
              <w:t>Co-chair</w:t>
            </w:r>
          </w:p>
        </w:tc>
      </w:tr>
      <w:tr w:rsidR="006D0665" w:rsidTr="004C4D79">
        <w:trPr>
          <w:trHeight w:val="662"/>
        </w:trPr>
        <w:tc>
          <w:tcPr>
            <w:tcW w:w="1795" w:type="dxa"/>
          </w:tcPr>
          <w:p w:rsidR="006D0665" w:rsidRPr="00AC20E5" w:rsidRDefault="006D0665" w:rsidP="004C4D79">
            <w:pPr>
              <w:rPr>
                <w:rFonts w:ascii="Arial" w:hAnsi="Arial" w:cs="Arial"/>
                <w:sz w:val="20"/>
                <w:szCs w:val="20"/>
              </w:rPr>
            </w:pPr>
            <w:r w:rsidRPr="00AC20E5">
              <w:rPr>
                <w:rFonts w:ascii="Arial" w:hAnsi="Arial" w:cs="Arial"/>
                <w:sz w:val="20"/>
                <w:szCs w:val="20"/>
              </w:rPr>
              <w:t xml:space="preserve">Sarah </w:t>
            </w:r>
            <w:proofErr w:type="spellStart"/>
            <w:r w:rsidRPr="00AC20E5">
              <w:rPr>
                <w:rFonts w:ascii="Arial" w:hAnsi="Arial" w:cs="Arial"/>
                <w:sz w:val="20"/>
                <w:szCs w:val="20"/>
              </w:rPr>
              <w:t>Welborn</w:t>
            </w:r>
            <w:proofErr w:type="spellEnd"/>
          </w:p>
        </w:tc>
        <w:tc>
          <w:tcPr>
            <w:tcW w:w="2250" w:type="dxa"/>
          </w:tcPr>
          <w:p w:rsidR="006D0665" w:rsidRDefault="006D0665" w:rsidP="004C4D79">
            <w:pPr>
              <w:rPr>
                <w:rFonts w:ascii="Arial" w:hAnsi="Arial" w:cs="Arial"/>
                <w:sz w:val="20"/>
                <w:szCs w:val="20"/>
              </w:rPr>
            </w:pPr>
            <w:r w:rsidRPr="00AC20E5">
              <w:rPr>
                <w:rFonts w:ascii="Arial" w:hAnsi="Arial" w:cs="Arial"/>
                <w:sz w:val="20"/>
                <w:szCs w:val="20"/>
              </w:rPr>
              <w:t>Health Services supervisor, MCS</w:t>
            </w:r>
          </w:p>
          <w:p w:rsidR="006D0665" w:rsidRPr="00AC20E5" w:rsidRDefault="006D0665" w:rsidP="004C4D79">
            <w:pPr>
              <w:rPr>
                <w:rFonts w:ascii="Arial" w:hAnsi="Arial" w:cs="Arial"/>
                <w:sz w:val="20"/>
                <w:szCs w:val="20"/>
              </w:rPr>
            </w:pPr>
            <w:r>
              <w:rPr>
                <w:rFonts w:ascii="Arial" w:hAnsi="Arial" w:cs="Arial"/>
                <w:sz w:val="20"/>
                <w:szCs w:val="20"/>
              </w:rPr>
              <w:t>Parent</w:t>
            </w:r>
          </w:p>
        </w:tc>
        <w:tc>
          <w:tcPr>
            <w:tcW w:w="2727" w:type="dxa"/>
          </w:tcPr>
          <w:p w:rsidR="006D0665" w:rsidRPr="00AC20E5" w:rsidRDefault="006D0665" w:rsidP="004C4D79">
            <w:pPr>
              <w:rPr>
                <w:rFonts w:ascii="Arial" w:hAnsi="Arial" w:cs="Arial"/>
                <w:sz w:val="20"/>
                <w:szCs w:val="20"/>
              </w:rPr>
            </w:pPr>
            <w:r w:rsidRPr="00AC20E5">
              <w:rPr>
                <w:rFonts w:ascii="Arial" w:hAnsi="Arial" w:cs="Arial"/>
                <w:sz w:val="20"/>
                <w:szCs w:val="20"/>
              </w:rPr>
              <w:t>spwelborn@morgank12.org</w:t>
            </w:r>
          </w:p>
        </w:tc>
        <w:tc>
          <w:tcPr>
            <w:tcW w:w="2886" w:type="dxa"/>
          </w:tcPr>
          <w:p w:rsidR="006D0665" w:rsidRPr="00AC20E5" w:rsidRDefault="006D0665" w:rsidP="004C4D79">
            <w:pPr>
              <w:rPr>
                <w:rFonts w:ascii="Arial" w:hAnsi="Arial" w:cs="Arial"/>
                <w:sz w:val="20"/>
                <w:szCs w:val="20"/>
              </w:rPr>
            </w:pPr>
            <w:r w:rsidRPr="00AC20E5">
              <w:rPr>
                <w:rFonts w:ascii="Arial" w:hAnsi="Arial" w:cs="Arial"/>
                <w:sz w:val="20"/>
                <w:szCs w:val="20"/>
              </w:rPr>
              <w:t xml:space="preserve">Assists in the evaluation of </w:t>
            </w:r>
            <w:r>
              <w:rPr>
                <w:rFonts w:ascii="Arial" w:hAnsi="Arial" w:cs="Arial"/>
                <w:sz w:val="20"/>
                <w:szCs w:val="20"/>
              </w:rPr>
              <w:t>t</w:t>
            </w:r>
            <w:r w:rsidRPr="00AC20E5">
              <w:rPr>
                <w:rFonts w:ascii="Arial" w:hAnsi="Arial" w:cs="Arial"/>
                <w:sz w:val="20"/>
                <w:szCs w:val="20"/>
              </w:rPr>
              <w:t>he wellness policy and implementation</w:t>
            </w:r>
          </w:p>
        </w:tc>
      </w:tr>
      <w:tr w:rsidR="006D0665" w:rsidTr="004C4D79">
        <w:trPr>
          <w:trHeight w:val="687"/>
        </w:trPr>
        <w:tc>
          <w:tcPr>
            <w:tcW w:w="1795" w:type="dxa"/>
          </w:tcPr>
          <w:p w:rsidR="006D0665" w:rsidRPr="00AC20E5" w:rsidRDefault="006D0665" w:rsidP="004C4D79">
            <w:pPr>
              <w:rPr>
                <w:rFonts w:ascii="Arial" w:hAnsi="Arial" w:cs="Arial"/>
                <w:sz w:val="20"/>
                <w:szCs w:val="20"/>
              </w:rPr>
            </w:pPr>
            <w:proofErr w:type="spellStart"/>
            <w:r>
              <w:rPr>
                <w:rFonts w:ascii="Arial" w:hAnsi="Arial" w:cs="Arial"/>
                <w:sz w:val="20"/>
                <w:szCs w:val="20"/>
              </w:rPr>
              <w:t>Honi</w:t>
            </w:r>
            <w:proofErr w:type="spellEnd"/>
            <w:r>
              <w:rPr>
                <w:rFonts w:ascii="Arial" w:hAnsi="Arial" w:cs="Arial"/>
                <w:sz w:val="20"/>
                <w:szCs w:val="20"/>
              </w:rPr>
              <w:t xml:space="preserve"> Smith</w:t>
            </w:r>
          </w:p>
        </w:tc>
        <w:tc>
          <w:tcPr>
            <w:tcW w:w="2250" w:type="dxa"/>
          </w:tcPr>
          <w:p w:rsidR="006D0665" w:rsidRDefault="006D0665" w:rsidP="004C4D79">
            <w:pPr>
              <w:rPr>
                <w:rFonts w:ascii="Arial" w:hAnsi="Arial" w:cs="Arial"/>
                <w:sz w:val="20"/>
                <w:szCs w:val="20"/>
              </w:rPr>
            </w:pPr>
            <w:r>
              <w:rPr>
                <w:rFonts w:ascii="Arial" w:hAnsi="Arial" w:cs="Arial"/>
                <w:sz w:val="20"/>
                <w:szCs w:val="20"/>
              </w:rPr>
              <w:t>Federal Programs Director, MCS</w:t>
            </w:r>
          </w:p>
          <w:p w:rsidR="006D0665" w:rsidRPr="00AC20E5" w:rsidRDefault="006D0665" w:rsidP="004C4D79">
            <w:pPr>
              <w:rPr>
                <w:rFonts w:ascii="Arial" w:hAnsi="Arial" w:cs="Arial"/>
                <w:sz w:val="20"/>
                <w:szCs w:val="20"/>
              </w:rPr>
            </w:pPr>
            <w:r>
              <w:rPr>
                <w:rFonts w:ascii="Arial" w:hAnsi="Arial" w:cs="Arial"/>
                <w:sz w:val="20"/>
                <w:szCs w:val="20"/>
              </w:rPr>
              <w:t>Parent</w:t>
            </w:r>
          </w:p>
        </w:tc>
        <w:tc>
          <w:tcPr>
            <w:tcW w:w="2727" w:type="dxa"/>
          </w:tcPr>
          <w:p w:rsidR="006D0665" w:rsidRPr="00AC20E5" w:rsidRDefault="006D0665" w:rsidP="004C4D79">
            <w:pPr>
              <w:rPr>
                <w:rFonts w:ascii="Arial" w:hAnsi="Arial" w:cs="Arial"/>
                <w:sz w:val="20"/>
                <w:szCs w:val="20"/>
              </w:rPr>
            </w:pPr>
            <w:r>
              <w:rPr>
                <w:rFonts w:ascii="Arial" w:hAnsi="Arial" w:cs="Arial"/>
                <w:sz w:val="20"/>
                <w:szCs w:val="20"/>
              </w:rPr>
              <w:t>hbsmith@morgank12.org</w:t>
            </w:r>
          </w:p>
        </w:tc>
        <w:tc>
          <w:tcPr>
            <w:tcW w:w="2886" w:type="dxa"/>
          </w:tcPr>
          <w:p w:rsidR="006D0665" w:rsidRPr="00AC20E5" w:rsidRDefault="006D0665" w:rsidP="004C4D79">
            <w:pPr>
              <w:rPr>
                <w:rFonts w:ascii="Arial" w:hAnsi="Arial" w:cs="Arial"/>
                <w:sz w:val="20"/>
                <w:szCs w:val="20"/>
              </w:rPr>
            </w:pPr>
            <w:r w:rsidRPr="00AC20E5">
              <w:rPr>
                <w:rFonts w:ascii="Arial" w:hAnsi="Arial" w:cs="Arial"/>
                <w:sz w:val="20"/>
                <w:szCs w:val="20"/>
              </w:rPr>
              <w:t xml:space="preserve">Assists in the evaluation of </w:t>
            </w:r>
            <w:r>
              <w:rPr>
                <w:rFonts w:ascii="Arial" w:hAnsi="Arial" w:cs="Arial"/>
                <w:sz w:val="20"/>
                <w:szCs w:val="20"/>
              </w:rPr>
              <w:t>t</w:t>
            </w:r>
            <w:r w:rsidRPr="00AC20E5">
              <w:rPr>
                <w:rFonts w:ascii="Arial" w:hAnsi="Arial" w:cs="Arial"/>
                <w:sz w:val="20"/>
                <w:szCs w:val="20"/>
              </w:rPr>
              <w:t>he wellness policy and implementation</w:t>
            </w:r>
          </w:p>
        </w:tc>
      </w:tr>
      <w:tr w:rsidR="006D0665" w:rsidTr="004C4D79">
        <w:trPr>
          <w:trHeight w:val="687"/>
        </w:trPr>
        <w:tc>
          <w:tcPr>
            <w:tcW w:w="1795" w:type="dxa"/>
          </w:tcPr>
          <w:p w:rsidR="006D0665" w:rsidRPr="00AC20E5" w:rsidRDefault="006D0665" w:rsidP="004C4D79">
            <w:pPr>
              <w:rPr>
                <w:rFonts w:ascii="Arial" w:hAnsi="Arial" w:cs="Arial"/>
                <w:sz w:val="20"/>
                <w:szCs w:val="20"/>
              </w:rPr>
            </w:pPr>
            <w:r>
              <w:rPr>
                <w:rFonts w:ascii="Arial" w:hAnsi="Arial" w:cs="Arial"/>
                <w:sz w:val="20"/>
                <w:szCs w:val="20"/>
              </w:rPr>
              <w:t>Sandy Hensley</w:t>
            </w:r>
          </w:p>
        </w:tc>
        <w:tc>
          <w:tcPr>
            <w:tcW w:w="2250" w:type="dxa"/>
          </w:tcPr>
          <w:p w:rsidR="006D0665" w:rsidRPr="00AC20E5" w:rsidRDefault="006D0665" w:rsidP="004C4D79">
            <w:pPr>
              <w:rPr>
                <w:rFonts w:ascii="Arial" w:hAnsi="Arial" w:cs="Arial"/>
                <w:sz w:val="20"/>
                <w:szCs w:val="20"/>
              </w:rPr>
            </w:pPr>
            <w:r>
              <w:rPr>
                <w:rFonts w:ascii="Arial" w:hAnsi="Arial" w:cs="Arial"/>
                <w:sz w:val="20"/>
                <w:szCs w:val="20"/>
              </w:rPr>
              <w:t>CNP Manager at Danville/Neel Elem. School</w:t>
            </w:r>
          </w:p>
        </w:tc>
        <w:tc>
          <w:tcPr>
            <w:tcW w:w="2727" w:type="dxa"/>
          </w:tcPr>
          <w:p w:rsidR="006D0665" w:rsidRPr="00AC20E5" w:rsidRDefault="006D0665" w:rsidP="004C4D79">
            <w:pPr>
              <w:rPr>
                <w:rFonts w:ascii="Arial" w:hAnsi="Arial" w:cs="Arial"/>
                <w:sz w:val="20"/>
                <w:szCs w:val="20"/>
              </w:rPr>
            </w:pPr>
            <w:r>
              <w:rPr>
                <w:rFonts w:ascii="Arial" w:hAnsi="Arial" w:cs="Arial"/>
                <w:sz w:val="20"/>
                <w:szCs w:val="20"/>
              </w:rPr>
              <w:t>schensley@morgank12.org</w:t>
            </w:r>
          </w:p>
        </w:tc>
        <w:tc>
          <w:tcPr>
            <w:tcW w:w="2886" w:type="dxa"/>
          </w:tcPr>
          <w:p w:rsidR="006D0665" w:rsidRPr="00AC20E5" w:rsidRDefault="006D0665" w:rsidP="004C4D79">
            <w:pPr>
              <w:rPr>
                <w:rFonts w:ascii="Arial" w:hAnsi="Arial" w:cs="Arial"/>
                <w:sz w:val="20"/>
                <w:szCs w:val="20"/>
              </w:rPr>
            </w:pPr>
            <w:r w:rsidRPr="00AC20E5">
              <w:rPr>
                <w:rFonts w:ascii="Arial" w:hAnsi="Arial" w:cs="Arial"/>
                <w:sz w:val="20"/>
                <w:szCs w:val="20"/>
              </w:rPr>
              <w:t xml:space="preserve">Assists in the evaluation of </w:t>
            </w:r>
            <w:r>
              <w:rPr>
                <w:rFonts w:ascii="Arial" w:hAnsi="Arial" w:cs="Arial"/>
                <w:sz w:val="20"/>
                <w:szCs w:val="20"/>
              </w:rPr>
              <w:t>t</w:t>
            </w:r>
            <w:r w:rsidRPr="00AC20E5">
              <w:rPr>
                <w:rFonts w:ascii="Arial" w:hAnsi="Arial" w:cs="Arial"/>
                <w:sz w:val="20"/>
                <w:szCs w:val="20"/>
              </w:rPr>
              <w:t>he wellness policy and implementation</w:t>
            </w:r>
          </w:p>
        </w:tc>
      </w:tr>
      <w:tr w:rsidR="006D0665" w:rsidTr="004C4D79">
        <w:trPr>
          <w:trHeight w:val="662"/>
        </w:trPr>
        <w:tc>
          <w:tcPr>
            <w:tcW w:w="1795" w:type="dxa"/>
          </w:tcPr>
          <w:p w:rsidR="006D0665" w:rsidRPr="00AC20E5" w:rsidRDefault="006D0665" w:rsidP="004C4D79">
            <w:pPr>
              <w:rPr>
                <w:rFonts w:ascii="Arial" w:hAnsi="Arial" w:cs="Arial"/>
                <w:sz w:val="20"/>
                <w:szCs w:val="20"/>
              </w:rPr>
            </w:pPr>
            <w:proofErr w:type="spellStart"/>
            <w:r>
              <w:rPr>
                <w:rFonts w:ascii="Arial" w:hAnsi="Arial" w:cs="Arial"/>
                <w:sz w:val="20"/>
                <w:szCs w:val="20"/>
              </w:rPr>
              <w:t>Tisha</w:t>
            </w:r>
            <w:proofErr w:type="spellEnd"/>
            <w:r>
              <w:rPr>
                <w:rFonts w:ascii="Arial" w:hAnsi="Arial" w:cs="Arial"/>
                <w:sz w:val="20"/>
                <w:szCs w:val="20"/>
              </w:rPr>
              <w:t xml:space="preserve"> Martin</w:t>
            </w:r>
          </w:p>
        </w:tc>
        <w:tc>
          <w:tcPr>
            <w:tcW w:w="2250" w:type="dxa"/>
          </w:tcPr>
          <w:p w:rsidR="006D0665" w:rsidRPr="00AC20E5" w:rsidRDefault="006D0665" w:rsidP="004C4D79">
            <w:pPr>
              <w:rPr>
                <w:rFonts w:ascii="Arial" w:hAnsi="Arial" w:cs="Arial"/>
                <w:sz w:val="20"/>
                <w:szCs w:val="20"/>
              </w:rPr>
            </w:pPr>
            <w:r>
              <w:rPr>
                <w:rFonts w:ascii="Arial" w:hAnsi="Arial" w:cs="Arial"/>
                <w:sz w:val="20"/>
                <w:szCs w:val="20"/>
              </w:rPr>
              <w:t>CNP Manager at Union Hill Junior High School; grandparent</w:t>
            </w:r>
          </w:p>
        </w:tc>
        <w:tc>
          <w:tcPr>
            <w:tcW w:w="2727" w:type="dxa"/>
          </w:tcPr>
          <w:p w:rsidR="006D0665" w:rsidRPr="00AC20E5" w:rsidRDefault="006D0665" w:rsidP="004C4D79">
            <w:pPr>
              <w:rPr>
                <w:rFonts w:ascii="Arial" w:hAnsi="Arial" w:cs="Arial"/>
                <w:sz w:val="20"/>
                <w:szCs w:val="20"/>
              </w:rPr>
            </w:pPr>
            <w:r>
              <w:rPr>
                <w:rFonts w:ascii="Arial" w:hAnsi="Arial" w:cs="Arial"/>
                <w:sz w:val="20"/>
                <w:szCs w:val="20"/>
              </w:rPr>
              <w:t>ttmartin@morgank12.org</w:t>
            </w:r>
          </w:p>
        </w:tc>
        <w:tc>
          <w:tcPr>
            <w:tcW w:w="2886" w:type="dxa"/>
          </w:tcPr>
          <w:p w:rsidR="006D0665" w:rsidRPr="00AC20E5" w:rsidRDefault="006D0665" w:rsidP="004C4D79">
            <w:pPr>
              <w:rPr>
                <w:rFonts w:ascii="Arial" w:hAnsi="Arial" w:cs="Arial"/>
                <w:sz w:val="20"/>
                <w:szCs w:val="20"/>
              </w:rPr>
            </w:pPr>
            <w:r w:rsidRPr="00AC20E5">
              <w:rPr>
                <w:rFonts w:ascii="Arial" w:hAnsi="Arial" w:cs="Arial"/>
                <w:sz w:val="20"/>
                <w:szCs w:val="20"/>
              </w:rPr>
              <w:t xml:space="preserve">Assists in the evaluation of </w:t>
            </w:r>
            <w:r>
              <w:rPr>
                <w:rFonts w:ascii="Arial" w:hAnsi="Arial" w:cs="Arial"/>
                <w:sz w:val="20"/>
                <w:szCs w:val="20"/>
              </w:rPr>
              <w:t>t</w:t>
            </w:r>
            <w:r w:rsidRPr="00AC20E5">
              <w:rPr>
                <w:rFonts w:ascii="Arial" w:hAnsi="Arial" w:cs="Arial"/>
                <w:sz w:val="20"/>
                <w:szCs w:val="20"/>
              </w:rPr>
              <w:t>he wellness policy and implementation</w:t>
            </w:r>
          </w:p>
        </w:tc>
      </w:tr>
      <w:tr w:rsidR="006D0665" w:rsidTr="004C4D79">
        <w:trPr>
          <w:trHeight w:val="687"/>
        </w:trPr>
        <w:tc>
          <w:tcPr>
            <w:tcW w:w="1795" w:type="dxa"/>
          </w:tcPr>
          <w:p w:rsidR="006D0665" w:rsidRPr="00AC20E5" w:rsidRDefault="006D0665" w:rsidP="004C4D79">
            <w:pPr>
              <w:rPr>
                <w:rFonts w:ascii="Arial" w:hAnsi="Arial" w:cs="Arial"/>
                <w:sz w:val="20"/>
                <w:szCs w:val="20"/>
              </w:rPr>
            </w:pPr>
            <w:r>
              <w:rPr>
                <w:rFonts w:ascii="Arial" w:hAnsi="Arial" w:cs="Arial"/>
                <w:sz w:val="20"/>
                <w:szCs w:val="20"/>
              </w:rPr>
              <w:t>Sarah Mackey</w:t>
            </w:r>
          </w:p>
        </w:tc>
        <w:tc>
          <w:tcPr>
            <w:tcW w:w="2250" w:type="dxa"/>
          </w:tcPr>
          <w:p w:rsidR="006D0665" w:rsidRPr="00AC20E5" w:rsidRDefault="006D0665" w:rsidP="004C4D79">
            <w:pPr>
              <w:rPr>
                <w:rFonts w:ascii="Arial" w:hAnsi="Arial" w:cs="Arial"/>
                <w:sz w:val="20"/>
                <w:szCs w:val="20"/>
              </w:rPr>
            </w:pPr>
            <w:r>
              <w:rPr>
                <w:rFonts w:ascii="Arial" w:hAnsi="Arial" w:cs="Arial"/>
                <w:sz w:val="20"/>
                <w:szCs w:val="20"/>
              </w:rPr>
              <w:t xml:space="preserve">CNP Manager at </w:t>
            </w:r>
            <w:proofErr w:type="spellStart"/>
            <w:r>
              <w:rPr>
                <w:rFonts w:ascii="Arial" w:hAnsi="Arial" w:cs="Arial"/>
                <w:sz w:val="20"/>
                <w:szCs w:val="20"/>
              </w:rPr>
              <w:t>Cotaco</w:t>
            </w:r>
            <w:proofErr w:type="spellEnd"/>
            <w:r>
              <w:rPr>
                <w:rFonts w:ascii="Arial" w:hAnsi="Arial" w:cs="Arial"/>
                <w:sz w:val="20"/>
                <w:szCs w:val="20"/>
              </w:rPr>
              <w:t xml:space="preserve"> Junior High School; grandparent</w:t>
            </w:r>
          </w:p>
        </w:tc>
        <w:tc>
          <w:tcPr>
            <w:tcW w:w="2727" w:type="dxa"/>
          </w:tcPr>
          <w:p w:rsidR="006D0665" w:rsidRPr="00AC20E5" w:rsidRDefault="006D0665" w:rsidP="004C4D79">
            <w:pPr>
              <w:rPr>
                <w:rFonts w:ascii="Arial" w:hAnsi="Arial" w:cs="Arial"/>
                <w:sz w:val="20"/>
                <w:szCs w:val="20"/>
              </w:rPr>
            </w:pPr>
            <w:r>
              <w:rPr>
                <w:rFonts w:ascii="Arial" w:hAnsi="Arial" w:cs="Arial"/>
                <w:sz w:val="20"/>
                <w:szCs w:val="20"/>
              </w:rPr>
              <w:t>samackey@morgank12.org</w:t>
            </w:r>
          </w:p>
        </w:tc>
        <w:tc>
          <w:tcPr>
            <w:tcW w:w="2886" w:type="dxa"/>
          </w:tcPr>
          <w:p w:rsidR="006D0665" w:rsidRPr="00AC20E5" w:rsidRDefault="006D0665" w:rsidP="004C4D79">
            <w:pPr>
              <w:rPr>
                <w:rFonts w:ascii="Arial" w:hAnsi="Arial" w:cs="Arial"/>
                <w:sz w:val="20"/>
                <w:szCs w:val="20"/>
              </w:rPr>
            </w:pPr>
            <w:r w:rsidRPr="00AC20E5">
              <w:rPr>
                <w:rFonts w:ascii="Arial" w:hAnsi="Arial" w:cs="Arial"/>
                <w:sz w:val="20"/>
                <w:szCs w:val="20"/>
              </w:rPr>
              <w:t xml:space="preserve">Assists in the evaluation of </w:t>
            </w:r>
            <w:r>
              <w:rPr>
                <w:rFonts w:ascii="Arial" w:hAnsi="Arial" w:cs="Arial"/>
                <w:sz w:val="20"/>
                <w:szCs w:val="20"/>
              </w:rPr>
              <w:t>t</w:t>
            </w:r>
            <w:r w:rsidRPr="00AC20E5">
              <w:rPr>
                <w:rFonts w:ascii="Arial" w:hAnsi="Arial" w:cs="Arial"/>
                <w:sz w:val="20"/>
                <w:szCs w:val="20"/>
              </w:rPr>
              <w:t>he wellness policy and implementation</w:t>
            </w:r>
          </w:p>
        </w:tc>
      </w:tr>
      <w:tr w:rsidR="006D0665" w:rsidTr="004C4D79">
        <w:trPr>
          <w:trHeight w:val="662"/>
        </w:trPr>
        <w:tc>
          <w:tcPr>
            <w:tcW w:w="1795" w:type="dxa"/>
          </w:tcPr>
          <w:p w:rsidR="006D0665" w:rsidRPr="00AC20E5" w:rsidRDefault="006D0665" w:rsidP="004C4D79">
            <w:pPr>
              <w:rPr>
                <w:rFonts w:ascii="Arial" w:hAnsi="Arial" w:cs="Arial"/>
                <w:sz w:val="20"/>
                <w:szCs w:val="20"/>
              </w:rPr>
            </w:pPr>
            <w:r>
              <w:rPr>
                <w:rFonts w:ascii="Arial" w:hAnsi="Arial" w:cs="Arial"/>
                <w:sz w:val="20"/>
                <w:szCs w:val="20"/>
              </w:rPr>
              <w:t>Shane Hopkins</w:t>
            </w:r>
          </w:p>
        </w:tc>
        <w:tc>
          <w:tcPr>
            <w:tcW w:w="2250" w:type="dxa"/>
          </w:tcPr>
          <w:p w:rsidR="006D0665" w:rsidRPr="00AC20E5" w:rsidRDefault="006D0665" w:rsidP="004C4D79">
            <w:pPr>
              <w:rPr>
                <w:rFonts w:ascii="Arial" w:hAnsi="Arial" w:cs="Arial"/>
                <w:sz w:val="20"/>
                <w:szCs w:val="20"/>
              </w:rPr>
            </w:pPr>
            <w:r>
              <w:rPr>
                <w:rFonts w:ascii="Arial" w:hAnsi="Arial" w:cs="Arial"/>
                <w:sz w:val="20"/>
                <w:szCs w:val="20"/>
              </w:rPr>
              <w:t xml:space="preserve">Principal at </w:t>
            </w:r>
            <w:proofErr w:type="spellStart"/>
            <w:r>
              <w:rPr>
                <w:rFonts w:ascii="Arial" w:hAnsi="Arial" w:cs="Arial"/>
                <w:sz w:val="20"/>
                <w:szCs w:val="20"/>
              </w:rPr>
              <w:t>Priceville</w:t>
            </w:r>
            <w:proofErr w:type="spellEnd"/>
            <w:r>
              <w:rPr>
                <w:rFonts w:ascii="Arial" w:hAnsi="Arial" w:cs="Arial"/>
                <w:sz w:val="20"/>
                <w:szCs w:val="20"/>
              </w:rPr>
              <w:t xml:space="preserve"> High School, parent</w:t>
            </w:r>
          </w:p>
        </w:tc>
        <w:tc>
          <w:tcPr>
            <w:tcW w:w="2727" w:type="dxa"/>
          </w:tcPr>
          <w:p w:rsidR="006D0665" w:rsidRPr="00AC20E5" w:rsidRDefault="006D0665" w:rsidP="004C4D79">
            <w:pPr>
              <w:rPr>
                <w:rFonts w:ascii="Arial" w:hAnsi="Arial" w:cs="Arial"/>
                <w:sz w:val="20"/>
                <w:szCs w:val="20"/>
              </w:rPr>
            </w:pPr>
            <w:r>
              <w:rPr>
                <w:rFonts w:ascii="Arial" w:hAnsi="Arial" w:cs="Arial"/>
                <w:sz w:val="20"/>
                <w:szCs w:val="20"/>
              </w:rPr>
              <w:t>vshopkins@morgank12.org</w:t>
            </w:r>
          </w:p>
        </w:tc>
        <w:tc>
          <w:tcPr>
            <w:tcW w:w="2886" w:type="dxa"/>
          </w:tcPr>
          <w:p w:rsidR="006D0665" w:rsidRPr="00AC20E5" w:rsidRDefault="006D0665" w:rsidP="004C4D79">
            <w:pPr>
              <w:rPr>
                <w:rFonts w:ascii="Arial" w:hAnsi="Arial" w:cs="Arial"/>
                <w:sz w:val="20"/>
                <w:szCs w:val="20"/>
              </w:rPr>
            </w:pPr>
            <w:r w:rsidRPr="00AC20E5">
              <w:rPr>
                <w:rFonts w:ascii="Arial" w:hAnsi="Arial" w:cs="Arial"/>
                <w:sz w:val="20"/>
                <w:szCs w:val="20"/>
              </w:rPr>
              <w:t xml:space="preserve">Assists in the evaluation of </w:t>
            </w:r>
            <w:r>
              <w:rPr>
                <w:rFonts w:ascii="Arial" w:hAnsi="Arial" w:cs="Arial"/>
                <w:sz w:val="20"/>
                <w:szCs w:val="20"/>
              </w:rPr>
              <w:t>t</w:t>
            </w:r>
            <w:r w:rsidRPr="00AC20E5">
              <w:rPr>
                <w:rFonts w:ascii="Arial" w:hAnsi="Arial" w:cs="Arial"/>
                <w:sz w:val="20"/>
                <w:szCs w:val="20"/>
              </w:rPr>
              <w:t>he wellness policy and implementation</w:t>
            </w:r>
          </w:p>
        </w:tc>
      </w:tr>
      <w:tr w:rsidR="006D0665" w:rsidTr="004C4D79">
        <w:trPr>
          <w:trHeight w:val="687"/>
        </w:trPr>
        <w:tc>
          <w:tcPr>
            <w:tcW w:w="1795" w:type="dxa"/>
          </w:tcPr>
          <w:p w:rsidR="006D0665" w:rsidRPr="00AC20E5" w:rsidRDefault="006D0665" w:rsidP="004C4D79">
            <w:pPr>
              <w:rPr>
                <w:rFonts w:ascii="Arial" w:hAnsi="Arial" w:cs="Arial"/>
                <w:sz w:val="20"/>
                <w:szCs w:val="20"/>
              </w:rPr>
            </w:pPr>
          </w:p>
        </w:tc>
        <w:tc>
          <w:tcPr>
            <w:tcW w:w="2250" w:type="dxa"/>
          </w:tcPr>
          <w:p w:rsidR="006D0665" w:rsidRPr="00AC20E5" w:rsidRDefault="006D0665" w:rsidP="004C4D79">
            <w:pPr>
              <w:rPr>
                <w:rFonts w:ascii="Arial" w:hAnsi="Arial" w:cs="Arial"/>
                <w:sz w:val="20"/>
                <w:szCs w:val="20"/>
              </w:rPr>
            </w:pPr>
          </w:p>
        </w:tc>
        <w:tc>
          <w:tcPr>
            <w:tcW w:w="2727" w:type="dxa"/>
          </w:tcPr>
          <w:p w:rsidR="006D0665" w:rsidRPr="00AC20E5" w:rsidRDefault="006D0665" w:rsidP="004C4D79">
            <w:pPr>
              <w:rPr>
                <w:rFonts w:ascii="Arial" w:hAnsi="Arial" w:cs="Arial"/>
                <w:sz w:val="20"/>
                <w:szCs w:val="20"/>
              </w:rPr>
            </w:pPr>
          </w:p>
        </w:tc>
        <w:tc>
          <w:tcPr>
            <w:tcW w:w="2886" w:type="dxa"/>
          </w:tcPr>
          <w:p w:rsidR="006D0665" w:rsidRPr="00AC20E5" w:rsidRDefault="006D0665" w:rsidP="004C4D79">
            <w:pPr>
              <w:rPr>
                <w:rFonts w:ascii="Arial" w:hAnsi="Arial" w:cs="Arial"/>
                <w:sz w:val="20"/>
                <w:szCs w:val="20"/>
              </w:rPr>
            </w:pPr>
          </w:p>
        </w:tc>
      </w:tr>
    </w:tbl>
    <w:p w:rsidR="006D0665" w:rsidRDefault="006D0665" w:rsidP="006D0665">
      <w:pPr>
        <w:rPr>
          <w:rFonts w:ascii="Arial" w:hAnsi="Arial" w:cs="Arial"/>
          <w:sz w:val="24"/>
          <w:szCs w:val="24"/>
        </w:rPr>
      </w:pPr>
    </w:p>
    <w:p w:rsidR="006D0665" w:rsidRDefault="006D0665" w:rsidP="006D0665">
      <w:pPr>
        <w:rPr>
          <w:rFonts w:ascii="Arial" w:hAnsi="Arial" w:cs="Arial"/>
          <w:sz w:val="24"/>
          <w:szCs w:val="24"/>
        </w:rPr>
      </w:pPr>
    </w:p>
    <w:p w:rsidR="006D0665" w:rsidRDefault="006D0665" w:rsidP="006D0665">
      <w:pPr>
        <w:rPr>
          <w:rFonts w:ascii="Arial" w:hAnsi="Arial" w:cs="Arial"/>
          <w:sz w:val="24"/>
          <w:szCs w:val="24"/>
        </w:rPr>
      </w:pPr>
    </w:p>
    <w:p w:rsidR="006D0665" w:rsidRDefault="006D0665" w:rsidP="006D0665">
      <w:pPr>
        <w:rPr>
          <w:rFonts w:ascii="Arial" w:hAnsi="Arial" w:cs="Arial"/>
          <w:sz w:val="24"/>
          <w:szCs w:val="24"/>
        </w:rPr>
      </w:pPr>
    </w:p>
    <w:p w:rsidR="006D0665" w:rsidRDefault="006D0665" w:rsidP="006D0665">
      <w:pPr>
        <w:jc w:val="center"/>
        <w:rPr>
          <w:rFonts w:ascii="Arial" w:hAnsi="Arial" w:cs="Arial"/>
          <w:sz w:val="24"/>
          <w:szCs w:val="24"/>
        </w:rPr>
      </w:pPr>
      <w:r>
        <w:rPr>
          <w:rFonts w:ascii="Arial" w:hAnsi="Arial" w:cs="Arial"/>
          <w:sz w:val="24"/>
          <w:szCs w:val="24"/>
        </w:rPr>
        <w:t>-3-</w:t>
      </w:r>
    </w:p>
    <w:p w:rsidR="006D0665" w:rsidRDefault="006D0665" w:rsidP="006D0665">
      <w:pPr>
        <w:rPr>
          <w:rFonts w:ascii="Arial" w:hAnsi="Arial" w:cs="Arial"/>
          <w:sz w:val="24"/>
          <w:szCs w:val="24"/>
        </w:rPr>
      </w:pPr>
      <w:r>
        <w:rPr>
          <w:rFonts w:ascii="Arial" w:hAnsi="Arial" w:cs="Arial"/>
          <w:sz w:val="24"/>
          <w:szCs w:val="24"/>
        </w:rPr>
        <w:lastRenderedPageBreak/>
        <w:t xml:space="preserve">II. </w:t>
      </w:r>
      <w:r w:rsidRPr="00D17ED3">
        <w:rPr>
          <w:rFonts w:ascii="Arial" w:hAnsi="Arial" w:cs="Arial"/>
          <w:sz w:val="24"/>
          <w:szCs w:val="24"/>
          <w:u w:val="single"/>
        </w:rPr>
        <w:t>Wellness Policy Implementation</w:t>
      </w:r>
    </w:p>
    <w:p w:rsidR="006D0665" w:rsidRDefault="006D0665" w:rsidP="006D0665">
      <w:pPr>
        <w:rPr>
          <w:rFonts w:ascii="Arial" w:hAnsi="Arial" w:cs="Arial"/>
          <w:sz w:val="24"/>
          <w:szCs w:val="24"/>
        </w:rPr>
      </w:pPr>
      <w:r>
        <w:rPr>
          <w:rFonts w:ascii="Arial" w:hAnsi="Arial" w:cs="Arial"/>
          <w:sz w:val="24"/>
          <w:szCs w:val="24"/>
        </w:rPr>
        <w:t>The District will develop and maintain a plan for implementation of the Morgan County Schools Wellness Policy. The plan delineates roles and responsibilities; as well as the specific goals for the nutrition standards for all food and beverages available on the school campus, nutrition education, and physical activity.</w:t>
      </w:r>
    </w:p>
    <w:p w:rsidR="006D0665" w:rsidRDefault="006D0665" w:rsidP="006D0665">
      <w:pPr>
        <w:rPr>
          <w:rFonts w:ascii="Arial" w:hAnsi="Arial" w:cs="Arial"/>
          <w:sz w:val="24"/>
          <w:szCs w:val="24"/>
        </w:rPr>
      </w:pPr>
      <w:r>
        <w:rPr>
          <w:rFonts w:ascii="Arial" w:hAnsi="Arial" w:cs="Arial"/>
          <w:sz w:val="24"/>
          <w:szCs w:val="24"/>
        </w:rPr>
        <w:t xml:space="preserve">III. </w:t>
      </w:r>
      <w:r w:rsidRPr="00602C3A">
        <w:rPr>
          <w:rFonts w:ascii="Arial" w:hAnsi="Arial" w:cs="Arial"/>
          <w:sz w:val="24"/>
          <w:szCs w:val="24"/>
          <w:u w:val="single"/>
        </w:rPr>
        <w:t>Wellness Policy Monitoring</w:t>
      </w:r>
    </w:p>
    <w:p w:rsidR="006D0665" w:rsidRDefault="006D0665" w:rsidP="006D0665">
      <w:pPr>
        <w:rPr>
          <w:rFonts w:ascii="Arial" w:hAnsi="Arial" w:cs="Arial"/>
          <w:sz w:val="24"/>
          <w:szCs w:val="24"/>
        </w:rPr>
      </w:pPr>
      <w:r>
        <w:rPr>
          <w:rFonts w:ascii="Arial" w:hAnsi="Arial" w:cs="Arial"/>
          <w:sz w:val="24"/>
          <w:szCs w:val="24"/>
        </w:rPr>
        <w:t>The District will retain records to document compliance with the Wellness Policy in the Child Nutrition Program Office at the Morgan County Board of Education. Documentation maintained in this location will include but will not be limited to the written wellness policy:</w:t>
      </w:r>
    </w:p>
    <w:p w:rsidR="006D0665" w:rsidRPr="00E505B1" w:rsidRDefault="006D0665" w:rsidP="006D0665">
      <w:pPr>
        <w:pStyle w:val="ListParagraph"/>
        <w:numPr>
          <w:ilvl w:val="0"/>
          <w:numId w:val="2"/>
        </w:numPr>
        <w:rPr>
          <w:rFonts w:ascii="Arial" w:hAnsi="Arial" w:cs="Arial"/>
          <w:sz w:val="24"/>
          <w:szCs w:val="24"/>
        </w:rPr>
      </w:pPr>
      <w:r w:rsidRPr="00E505B1">
        <w:rPr>
          <w:rFonts w:ascii="Arial" w:hAnsi="Arial" w:cs="Arial"/>
          <w:sz w:val="24"/>
          <w:szCs w:val="24"/>
        </w:rPr>
        <w:t>Documentation demonstrating that the policy is made available to the public via the District website;</w:t>
      </w:r>
    </w:p>
    <w:p w:rsidR="006D0665" w:rsidRPr="00E505B1" w:rsidRDefault="006D0665" w:rsidP="006D0665">
      <w:pPr>
        <w:pStyle w:val="ListParagraph"/>
        <w:numPr>
          <w:ilvl w:val="0"/>
          <w:numId w:val="2"/>
        </w:numPr>
        <w:rPr>
          <w:rFonts w:ascii="Arial" w:hAnsi="Arial" w:cs="Arial"/>
          <w:sz w:val="24"/>
          <w:szCs w:val="24"/>
        </w:rPr>
      </w:pPr>
      <w:r w:rsidRPr="00E505B1">
        <w:rPr>
          <w:rFonts w:ascii="Arial" w:hAnsi="Arial" w:cs="Arial"/>
          <w:sz w:val="24"/>
          <w:szCs w:val="24"/>
        </w:rPr>
        <w:t>Documentation of efforts to review and update Morgan County Schools Wellness Policy through minutes of committee meetings, zoom meetings, and email correspondence.</w:t>
      </w:r>
    </w:p>
    <w:p w:rsidR="006D0665" w:rsidRPr="00E505B1" w:rsidRDefault="006D0665" w:rsidP="006D0665">
      <w:pPr>
        <w:pStyle w:val="ListParagraph"/>
        <w:numPr>
          <w:ilvl w:val="0"/>
          <w:numId w:val="2"/>
        </w:numPr>
        <w:rPr>
          <w:rFonts w:ascii="Arial" w:hAnsi="Arial" w:cs="Arial"/>
          <w:sz w:val="24"/>
          <w:szCs w:val="24"/>
        </w:rPr>
      </w:pPr>
      <w:r w:rsidRPr="00E505B1">
        <w:rPr>
          <w:rFonts w:ascii="Arial" w:hAnsi="Arial" w:cs="Arial"/>
          <w:sz w:val="24"/>
          <w:szCs w:val="24"/>
        </w:rPr>
        <w:t>Documentation to demonstrate compliance with an annual assessment checklist completed by each school.</w:t>
      </w:r>
    </w:p>
    <w:p w:rsidR="006D0665" w:rsidRDefault="006D0665" w:rsidP="006D0665">
      <w:pPr>
        <w:rPr>
          <w:rFonts w:ascii="Arial" w:hAnsi="Arial" w:cs="Arial"/>
          <w:sz w:val="24"/>
          <w:szCs w:val="24"/>
        </w:rPr>
      </w:pPr>
      <w:r>
        <w:rPr>
          <w:rFonts w:ascii="Arial" w:hAnsi="Arial" w:cs="Arial"/>
          <w:sz w:val="24"/>
          <w:szCs w:val="24"/>
        </w:rPr>
        <w:t xml:space="preserve">IV. </w:t>
      </w:r>
      <w:r w:rsidRPr="00E505B1">
        <w:rPr>
          <w:rFonts w:ascii="Arial" w:hAnsi="Arial" w:cs="Arial"/>
          <w:sz w:val="24"/>
          <w:szCs w:val="24"/>
          <w:u w:val="single"/>
        </w:rPr>
        <w:t>Triennial Assessment</w:t>
      </w:r>
    </w:p>
    <w:p w:rsidR="006D0665" w:rsidRDefault="006D0665" w:rsidP="006D0665">
      <w:pPr>
        <w:rPr>
          <w:rFonts w:ascii="Arial" w:hAnsi="Arial" w:cs="Arial"/>
          <w:sz w:val="24"/>
          <w:szCs w:val="24"/>
        </w:rPr>
      </w:pPr>
      <w:r>
        <w:rPr>
          <w:rFonts w:ascii="Arial" w:hAnsi="Arial" w:cs="Arial"/>
          <w:sz w:val="24"/>
          <w:szCs w:val="24"/>
        </w:rPr>
        <w:t>At least once every three (3) years, the District will evaluate compliance with the wellness policy to assess the implementation of the policy. The CNP Director should lead the assessment or assign a designee.</w:t>
      </w:r>
    </w:p>
    <w:p w:rsidR="006D0665" w:rsidRDefault="006D0665" w:rsidP="006D0665">
      <w:pPr>
        <w:rPr>
          <w:rFonts w:ascii="Arial" w:hAnsi="Arial" w:cs="Arial"/>
          <w:sz w:val="24"/>
          <w:szCs w:val="24"/>
        </w:rPr>
      </w:pPr>
      <w:r>
        <w:rPr>
          <w:rFonts w:ascii="Arial" w:hAnsi="Arial" w:cs="Arial"/>
          <w:sz w:val="24"/>
          <w:szCs w:val="24"/>
        </w:rPr>
        <w:t xml:space="preserve">The DWC will use the </w:t>
      </w:r>
      <w:r w:rsidRPr="00283E5C">
        <w:rPr>
          <w:rFonts w:ascii="Arial" w:hAnsi="Arial" w:cs="Arial"/>
          <w:i/>
          <w:sz w:val="24"/>
          <w:szCs w:val="24"/>
        </w:rPr>
        <w:t>Triennial Assessment Summary</w:t>
      </w:r>
      <w:r>
        <w:rPr>
          <w:rFonts w:ascii="Arial" w:hAnsi="Arial" w:cs="Arial"/>
          <w:sz w:val="24"/>
          <w:szCs w:val="24"/>
        </w:rPr>
        <w:t xml:space="preserve"> in collaboration with individual schools to determine compliance with the wellness policy.</w:t>
      </w:r>
    </w:p>
    <w:p w:rsidR="006D0665" w:rsidRDefault="006D0665" w:rsidP="006D0665">
      <w:pPr>
        <w:rPr>
          <w:rFonts w:ascii="Arial" w:hAnsi="Arial" w:cs="Arial"/>
          <w:sz w:val="24"/>
          <w:szCs w:val="24"/>
        </w:rPr>
      </w:pPr>
      <w:r>
        <w:rPr>
          <w:rFonts w:ascii="Arial" w:hAnsi="Arial" w:cs="Arial"/>
          <w:sz w:val="24"/>
          <w:szCs w:val="24"/>
        </w:rPr>
        <w:t xml:space="preserve">The results of the triennial assessment </w:t>
      </w:r>
      <w:proofErr w:type="gramStart"/>
      <w:r>
        <w:rPr>
          <w:rFonts w:ascii="Arial" w:hAnsi="Arial" w:cs="Arial"/>
          <w:sz w:val="24"/>
          <w:szCs w:val="24"/>
        </w:rPr>
        <w:t>will be publically posted</w:t>
      </w:r>
      <w:proofErr w:type="gramEnd"/>
      <w:r>
        <w:rPr>
          <w:rFonts w:ascii="Arial" w:hAnsi="Arial" w:cs="Arial"/>
          <w:sz w:val="24"/>
          <w:szCs w:val="24"/>
        </w:rPr>
        <w:t xml:space="preserve"> on the MCS District website.</w:t>
      </w:r>
    </w:p>
    <w:p w:rsidR="006D0665" w:rsidRDefault="006D0665" w:rsidP="006D0665">
      <w:pPr>
        <w:rPr>
          <w:rFonts w:ascii="Arial" w:hAnsi="Arial" w:cs="Arial"/>
          <w:sz w:val="24"/>
          <w:szCs w:val="24"/>
        </w:rPr>
      </w:pPr>
      <w:r>
        <w:rPr>
          <w:rFonts w:ascii="Arial" w:hAnsi="Arial" w:cs="Arial"/>
          <w:sz w:val="24"/>
          <w:szCs w:val="24"/>
        </w:rPr>
        <w:t xml:space="preserve">After the assessment, the Morgan County Schools Wellness Policy </w:t>
      </w:r>
      <w:proofErr w:type="gramStart"/>
      <w:r>
        <w:rPr>
          <w:rFonts w:ascii="Arial" w:hAnsi="Arial" w:cs="Arial"/>
          <w:sz w:val="24"/>
          <w:szCs w:val="24"/>
        </w:rPr>
        <w:t>will be updated</w:t>
      </w:r>
      <w:proofErr w:type="gramEnd"/>
      <w:r>
        <w:rPr>
          <w:rFonts w:ascii="Arial" w:hAnsi="Arial" w:cs="Arial"/>
          <w:sz w:val="24"/>
          <w:szCs w:val="24"/>
        </w:rPr>
        <w:t>, if needed. MCS Board approval will follow.</w:t>
      </w:r>
    </w:p>
    <w:p w:rsidR="006D0665" w:rsidRDefault="006D0665" w:rsidP="006D0665">
      <w:pPr>
        <w:rPr>
          <w:rFonts w:ascii="Arial" w:hAnsi="Arial" w:cs="Arial"/>
          <w:sz w:val="24"/>
          <w:szCs w:val="24"/>
        </w:rPr>
      </w:pPr>
      <w:r>
        <w:rPr>
          <w:rFonts w:ascii="Arial" w:hAnsi="Arial" w:cs="Arial"/>
          <w:sz w:val="24"/>
          <w:szCs w:val="24"/>
        </w:rPr>
        <w:t xml:space="preserve">V. </w:t>
      </w:r>
      <w:r w:rsidRPr="00756BBF">
        <w:rPr>
          <w:rFonts w:ascii="Arial" w:hAnsi="Arial" w:cs="Arial"/>
          <w:sz w:val="24"/>
          <w:szCs w:val="24"/>
          <w:u w:val="single"/>
        </w:rPr>
        <w:t>Community Involvement, Outreach, and Communications</w:t>
      </w:r>
    </w:p>
    <w:p w:rsidR="006D0665" w:rsidRDefault="006D0665" w:rsidP="006D0665">
      <w:pPr>
        <w:rPr>
          <w:rFonts w:ascii="Arial" w:hAnsi="Arial" w:cs="Arial"/>
          <w:sz w:val="24"/>
          <w:szCs w:val="24"/>
        </w:rPr>
      </w:pPr>
      <w:r>
        <w:rPr>
          <w:rFonts w:ascii="Arial" w:hAnsi="Arial" w:cs="Arial"/>
          <w:sz w:val="24"/>
          <w:szCs w:val="24"/>
        </w:rPr>
        <w:t>The District is committed to being responsive to community input, which begins with awareness of the wellness policy. The District will actively communicate ways in which representatives of DWC and others can participate in the development, implementation and periodic review and update of the wellness policy through a variety of means appropriate for the district. The District will actively notify the public about the content of or any updates to the wellness policy annually on the district website.</w:t>
      </w:r>
    </w:p>
    <w:p w:rsidR="006D0665" w:rsidRDefault="006D0665" w:rsidP="006D0665">
      <w:pPr>
        <w:jc w:val="center"/>
        <w:rPr>
          <w:rFonts w:ascii="Arial" w:hAnsi="Arial" w:cs="Arial"/>
          <w:sz w:val="24"/>
          <w:szCs w:val="24"/>
        </w:rPr>
      </w:pPr>
    </w:p>
    <w:p w:rsidR="006D0665" w:rsidRDefault="006D0665" w:rsidP="006D0665">
      <w:pPr>
        <w:jc w:val="center"/>
        <w:rPr>
          <w:rFonts w:ascii="Arial" w:hAnsi="Arial" w:cs="Arial"/>
          <w:sz w:val="24"/>
          <w:szCs w:val="24"/>
        </w:rPr>
      </w:pPr>
      <w:r>
        <w:rPr>
          <w:rFonts w:ascii="Arial" w:hAnsi="Arial" w:cs="Arial"/>
          <w:sz w:val="24"/>
          <w:szCs w:val="24"/>
        </w:rPr>
        <w:t>-4-</w:t>
      </w:r>
    </w:p>
    <w:p w:rsidR="006D0665" w:rsidRDefault="006D0665" w:rsidP="006D0665">
      <w:pPr>
        <w:rPr>
          <w:rFonts w:ascii="Arial" w:hAnsi="Arial" w:cs="Arial"/>
          <w:sz w:val="24"/>
          <w:szCs w:val="24"/>
        </w:rPr>
      </w:pPr>
      <w:r>
        <w:rPr>
          <w:rFonts w:ascii="Arial" w:hAnsi="Arial" w:cs="Arial"/>
          <w:sz w:val="24"/>
          <w:szCs w:val="24"/>
        </w:rPr>
        <w:lastRenderedPageBreak/>
        <w:t xml:space="preserve">VI. </w:t>
      </w:r>
      <w:r w:rsidRPr="006515AB">
        <w:rPr>
          <w:rFonts w:ascii="Arial" w:hAnsi="Arial" w:cs="Arial"/>
          <w:sz w:val="24"/>
          <w:szCs w:val="24"/>
          <w:u w:val="single"/>
        </w:rPr>
        <w:t>Goals of the Wellness Policy</w:t>
      </w:r>
    </w:p>
    <w:p w:rsidR="006D0665" w:rsidRDefault="006D0665" w:rsidP="006D0665">
      <w:pPr>
        <w:rPr>
          <w:rFonts w:ascii="Arial" w:hAnsi="Arial" w:cs="Arial"/>
          <w:sz w:val="24"/>
          <w:szCs w:val="24"/>
        </w:rPr>
      </w:pPr>
      <w:r>
        <w:rPr>
          <w:rFonts w:ascii="Arial" w:hAnsi="Arial" w:cs="Arial"/>
          <w:sz w:val="24"/>
          <w:szCs w:val="24"/>
        </w:rPr>
        <w:t>Morgan County Schools (MCS) is committed to serving healthy meals to children, with plenty of fruits, vegetables, whole grains, and fat-free and low fat milk; that are low in sodium, saturated fat, trans fat and sugar. All meals shall comply with the National School Lunch Program and the School Breakfast Program standards for meal patterns, nutrient levels and calorie requirements for the ages/grade levels served.</w:t>
      </w:r>
    </w:p>
    <w:p w:rsidR="006D0665" w:rsidRDefault="006D0665" w:rsidP="006D0665">
      <w:pPr>
        <w:rPr>
          <w:rFonts w:ascii="Arial" w:hAnsi="Arial" w:cs="Arial"/>
          <w:sz w:val="24"/>
          <w:szCs w:val="24"/>
        </w:rPr>
      </w:pPr>
      <w:r>
        <w:rPr>
          <w:rFonts w:ascii="Arial" w:hAnsi="Arial" w:cs="Arial"/>
          <w:sz w:val="24"/>
          <w:szCs w:val="24"/>
        </w:rPr>
        <w:t>MCS CNP director, managers and staff will meet or exceed the annual continuing education/training requirements in the USDA professional standards.</w:t>
      </w:r>
    </w:p>
    <w:p w:rsidR="006D0665" w:rsidRDefault="006D0665" w:rsidP="006D0665">
      <w:pPr>
        <w:rPr>
          <w:rFonts w:ascii="Arial" w:hAnsi="Arial" w:cs="Arial"/>
          <w:sz w:val="24"/>
          <w:szCs w:val="24"/>
        </w:rPr>
      </w:pPr>
      <w:r>
        <w:rPr>
          <w:rFonts w:ascii="Arial" w:hAnsi="Arial" w:cs="Arial"/>
          <w:sz w:val="24"/>
          <w:szCs w:val="24"/>
        </w:rPr>
        <w:t>MCS will strive to make free, safe, unflavored drinking water available to all students throughout the school day and throughout every school campus.</w:t>
      </w:r>
    </w:p>
    <w:p w:rsidR="006D0665" w:rsidRDefault="006D0665" w:rsidP="006D0665">
      <w:pPr>
        <w:rPr>
          <w:rFonts w:ascii="Arial" w:hAnsi="Arial" w:cs="Arial"/>
          <w:sz w:val="24"/>
          <w:szCs w:val="24"/>
        </w:rPr>
      </w:pPr>
      <w:r>
        <w:rPr>
          <w:rFonts w:ascii="Arial" w:hAnsi="Arial" w:cs="Arial"/>
          <w:sz w:val="24"/>
          <w:szCs w:val="24"/>
        </w:rPr>
        <w:t>MCS will strive to ensure that all foods and beverages available to students on the school campus during the school day support healthy eating.</w:t>
      </w:r>
    </w:p>
    <w:p w:rsidR="006D0665" w:rsidRDefault="006D0665" w:rsidP="006D0665">
      <w:pPr>
        <w:rPr>
          <w:rFonts w:ascii="Arial" w:hAnsi="Arial" w:cs="Arial"/>
          <w:sz w:val="24"/>
          <w:szCs w:val="24"/>
        </w:rPr>
      </w:pPr>
      <w:r>
        <w:rPr>
          <w:rFonts w:ascii="Arial" w:hAnsi="Arial" w:cs="Arial"/>
          <w:sz w:val="24"/>
          <w:szCs w:val="24"/>
        </w:rPr>
        <w:t>MCS will encourage and support the idea that nutrition education positively influences lifelong eating behaviors that encourage healthy nutrition choices.</w:t>
      </w:r>
    </w:p>
    <w:p w:rsidR="006D0665" w:rsidRDefault="006D0665" w:rsidP="006D0665">
      <w:pPr>
        <w:rPr>
          <w:rFonts w:ascii="Arial" w:hAnsi="Arial" w:cs="Arial"/>
          <w:sz w:val="24"/>
          <w:szCs w:val="24"/>
        </w:rPr>
      </w:pPr>
      <w:r>
        <w:rPr>
          <w:rFonts w:ascii="Arial" w:hAnsi="Arial" w:cs="Arial"/>
          <w:sz w:val="24"/>
          <w:szCs w:val="24"/>
        </w:rPr>
        <w:t>MCS will provide students with physical education as dictated through grade level curriculum requirements.</w:t>
      </w:r>
    </w:p>
    <w:p w:rsidR="006D0665" w:rsidRDefault="006D0665" w:rsidP="006D0665">
      <w:pPr>
        <w:rPr>
          <w:rFonts w:ascii="Arial" w:hAnsi="Arial" w:cs="Arial"/>
          <w:sz w:val="24"/>
          <w:szCs w:val="24"/>
        </w:rPr>
      </w:pPr>
      <w:r w:rsidRPr="004F716F">
        <w:rPr>
          <w:rFonts w:ascii="Arial" w:hAnsi="Arial" w:cs="Arial"/>
          <w:sz w:val="24"/>
          <w:szCs w:val="24"/>
          <w:u w:val="single"/>
        </w:rPr>
        <w:t xml:space="preserve">Other </w:t>
      </w:r>
      <w:r w:rsidRPr="00E60D03">
        <w:rPr>
          <w:rFonts w:ascii="Arial" w:hAnsi="Arial" w:cs="Arial"/>
          <w:sz w:val="24"/>
          <w:szCs w:val="24"/>
          <w:u w:val="single"/>
        </w:rPr>
        <w:t>Goals</w:t>
      </w:r>
      <w:r>
        <w:rPr>
          <w:rFonts w:ascii="Arial" w:hAnsi="Arial" w:cs="Arial"/>
          <w:sz w:val="24"/>
          <w:szCs w:val="24"/>
          <w:u w:val="single"/>
        </w:rPr>
        <w:t>:</w:t>
      </w:r>
    </w:p>
    <w:p w:rsidR="006D0665" w:rsidRDefault="006D0665" w:rsidP="006D0665">
      <w:pPr>
        <w:rPr>
          <w:rFonts w:ascii="Arial" w:hAnsi="Arial" w:cs="Arial"/>
          <w:sz w:val="24"/>
          <w:szCs w:val="24"/>
        </w:rPr>
      </w:pPr>
      <w:r w:rsidRPr="00D01FCB">
        <w:rPr>
          <w:rFonts w:ascii="Arial" w:hAnsi="Arial" w:cs="Arial"/>
          <w:sz w:val="24"/>
          <w:szCs w:val="24"/>
          <w:u w:val="single"/>
        </w:rPr>
        <w:t>Marketing</w:t>
      </w:r>
      <w:r>
        <w:rPr>
          <w:rFonts w:ascii="Arial" w:hAnsi="Arial" w:cs="Arial"/>
          <w:sz w:val="24"/>
          <w:szCs w:val="24"/>
        </w:rPr>
        <w:t xml:space="preserve"> on the school campus during the school day will be limited to foods and beverages that meet the nutrition standards for “Smart Snacks”.</w:t>
      </w:r>
    </w:p>
    <w:p w:rsidR="006D0665" w:rsidRDefault="006D0665" w:rsidP="006D0665">
      <w:pPr>
        <w:rPr>
          <w:rFonts w:ascii="Arial" w:hAnsi="Arial" w:cs="Arial"/>
          <w:sz w:val="24"/>
          <w:szCs w:val="24"/>
        </w:rPr>
      </w:pPr>
      <w:r w:rsidRPr="00D01FCB">
        <w:rPr>
          <w:rFonts w:ascii="Arial" w:hAnsi="Arial" w:cs="Arial"/>
          <w:sz w:val="24"/>
          <w:szCs w:val="24"/>
          <w:u w:val="single"/>
        </w:rPr>
        <w:t>Nutrition promotion and education</w:t>
      </w:r>
      <w:r>
        <w:rPr>
          <w:rFonts w:ascii="Arial" w:hAnsi="Arial" w:cs="Arial"/>
          <w:sz w:val="24"/>
          <w:szCs w:val="24"/>
        </w:rPr>
        <w:t xml:space="preserve"> positively influence lifelong eating behaviors by using evidence-based techniques and nutrition messages, and by creating food environments that encourage healthy nutrition choices and encourage participation in school meal programs. Nutrition education </w:t>
      </w:r>
      <w:proofErr w:type="gramStart"/>
      <w:r>
        <w:rPr>
          <w:rFonts w:ascii="Arial" w:hAnsi="Arial" w:cs="Arial"/>
          <w:sz w:val="24"/>
          <w:szCs w:val="24"/>
        </w:rPr>
        <w:t>is offered</w:t>
      </w:r>
      <w:proofErr w:type="gramEnd"/>
      <w:r>
        <w:rPr>
          <w:rFonts w:ascii="Arial" w:hAnsi="Arial" w:cs="Arial"/>
          <w:sz w:val="24"/>
          <w:szCs w:val="24"/>
        </w:rPr>
        <w:t xml:space="preserve"> as an integral part of the curriculum.</w:t>
      </w:r>
    </w:p>
    <w:p w:rsidR="006D0665" w:rsidRDefault="006D0665" w:rsidP="006D0665">
      <w:pPr>
        <w:rPr>
          <w:rFonts w:ascii="Arial" w:hAnsi="Arial" w:cs="Arial"/>
          <w:sz w:val="24"/>
          <w:szCs w:val="24"/>
        </w:rPr>
      </w:pPr>
      <w:r>
        <w:rPr>
          <w:rFonts w:ascii="Arial" w:hAnsi="Arial" w:cs="Arial"/>
          <w:sz w:val="24"/>
          <w:szCs w:val="24"/>
        </w:rPr>
        <w:t xml:space="preserve">The District will provide students with </w:t>
      </w:r>
      <w:r w:rsidRPr="00D01FCB">
        <w:rPr>
          <w:rFonts w:ascii="Arial" w:hAnsi="Arial" w:cs="Arial"/>
          <w:sz w:val="24"/>
          <w:szCs w:val="24"/>
          <w:u w:val="single"/>
        </w:rPr>
        <w:t>physical education</w:t>
      </w:r>
      <w:r>
        <w:rPr>
          <w:rFonts w:ascii="Arial" w:hAnsi="Arial" w:cs="Arial"/>
          <w:sz w:val="24"/>
          <w:szCs w:val="24"/>
        </w:rPr>
        <w:t>, using an age-appropriate physical education curriculum consistent with national and state standards for K-12 physical education.</w:t>
      </w:r>
    </w:p>
    <w:p w:rsidR="006D0665" w:rsidRDefault="006D0665" w:rsidP="006D0665">
      <w:pPr>
        <w:rPr>
          <w:rFonts w:ascii="Arial" w:hAnsi="Arial" w:cs="Arial"/>
          <w:sz w:val="24"/>
          <w:szCs w:val="24"/>
        </w:rPr>
      </w:pPr>
      <w:r>
        <w:rPr>
          <w:rFonts w:ascii="Arial" w:hAnsi="Arial" w:cs="Arial"/>
          <w:sz w:val="24"/>
          <w:szCs w:val="24"/>
        </w:rPr>
        <w:t xml:space="preserve">Schools in the District are encouraged to coordinate </w:t>
      </w:r>
      <w:r w:rsidRPr="004F716F">
        <w:rPr>
          <w:rFonts w:ascii="Arial" w:hAnsi="Arial" w:cs="Arial"/>
          <w:sz w:val="24"/>
          <w:szCs w:val="24"/>
          <w:u w:val="single"/>
        </w:rPr>
        <w:t xml:space="preserve">content across curricular areas </w:t>
      </w:r>
      <w:r>
        <w:rPr>
          <w:rFonts w:ascii="Arial" w:hAnsi="Arial" w:cs="Arial"/>
          <w:sz w:val="24"/>
          <w:szCs w:val="24"/>
        </w:rPr>
        <w:t>that promote student health.</w:t>
      </w:r>
    </w:p>
    <w:p w:rsidR="006D0665" w:rsidRDefault="006D0665" w:rsidP="006D0665">
      <w:pPr>
        <w:rPr>
          <w:rFonts w:ascii="Arial" w:hAnsi="Arial" w:cs="Arial"/>
          <w:sz w:val="24"/>
          <w:szCs w:val="24"/>
        </w:rPr>
      </w:pPr>
      <w:r>
        <w:rPr>
          <w:rFonts w:ascii="Arial" w:hAnsi="Arial" w:cs="Arial"/>
          <w:sz w:val="24"/>
          <w:szCs w:val="24"/>
        </w:rPr>
        <w:t xml:space="preserve">VII. </w:t>
      </w:r>
      <w:r w:rsidRPr="00783B10">
        <w:rPr>
          <w:rFonts w:ascii="Arial" w:hAnsi="Arial" w:cs="Arial"/>
          <w:sz w:val="24"/>
          <w:szCs w:val="24"/>
          <w:u w:val="single"/>
        </w:rPr>
        <w:t>Nutrition</w:t>
      </w:r>
    </w:p>
    <w:p w:rsidR="006D0665" w:rsidRDefault="006D0665" w:rsidP="006D0665">
      <w:pPr>
        <w:rPr>
          <w:rFonts w:ascii="Arial" w:hAnsi="Arial" w:cs="Arial"/>
          <w:sz w:val="24"/>
          <w:szCs w:val="24"/>
        </w:rPr>
      </w:pPr>
      <w:r>
        <w:rPr>
          <w:rFonts w:ascii="Arial" w:hAnsi="Arial" w:cs="Arial"/>
          <w:sz w:val="24"/>
          <w:szCs w:val="24"/>
        </w:rPr>
        <w:t>All schools within the District participate in USDA Child Nutrition Programs, including the National School Lunch Program (NSLP) and the School Breakfast Program (SBP). The District also operates additional nutrition-related programs and activities including Breakfast in the Classroom, Universal Breakfast, and Second Chance Breakfast. All schools within the District are committed to offering school meals through the NSLP and SBP programs.</w:t>
      </w:r>
    </w:p>
    <w:p w:rsidR="006D0665" w:rsidRDefault="006D0665" w:rsidP="006D0665">
      <w:pPr>
        <w:jc w:val="center"/>
        <w:rPr>
          <w:rFonts w:ascii="Arial" w:hAnsi="Arial" w:cs="Arial"/>
          <w:sz w:val="24"/>
          <w:szCs w:val="24"/>
        </w:rPr>
      </w:pPr>
      <w:r>
        <w:rPr>
          <w:rFonts w:ascii="Arial" w:hAnsi="Arial" w:cs="Arial"/>
          <w:sz w:val="24"/>
          <w:szCs w:val="24"/>
        </w:rPr>
        <w:t>-5-</w:t>
      </w:r>
    </w:p>
    <w:p w:rsidR="006D0665" w:rsidRDefault="006D0665" w:rsidP="006D0665">
      <w:pPr>
        <w:rPr>
          <w:rFonts w:ascii="Arial" w:hAnsi="Arial" w:cs="Arial"/>
          <w:sz w:val="24"/>
          <w:szCs w:val="24"/>
        </w:rPr>
      </w:pPr>
      <w:r>
        <w:rPr>
          <w:rFonts w:ascii="Arial" w:hAnsi="Arial" w:cs="Arial"/>
          <w:sz w:val="24"/>
          <w:szCs w:val="24"/>
        </w:rPr>
        <w:lastRenderedPageBreak/>
        <w:t xml:space="preserve">VIII. </w:t>
      </w:r>
      <w:r w:rsidRPr="00654158">
        <w:rPr>
          <w:rFonts w:ascii="Arial" w:hAnsi="Arial" w:cs="Arial"/>
          <w:sz w:val="24"/>
          <w:szCs w:val="24"/>
          <w:u w:val="single"/>
        </w:rPr>
        <w:t>Water</w:t>
      </w:r>
    </w:p>
    <w:p w:rsidR="006D0665" w:rsidRDefault="006D0665" w:rsidP="006D0665">
      <w:pPr>
        <w:rPr>
          <w:rFonts w:ascii="Arial" w:hAnsi="Arial" w:cs="Arial"/>
          <w:sz w:val="24"/>
          <w:szCs w:val="24"/>
        </w:rPr>
      </w:pPr>
      <w:r>
        <w:rPr>
          <w:rFonts w:ascii="Arial" w:hAnsi="Arial" w:cs="Arial"/>
          <w:sz w:val="24"/>
          <w:szCs w:val="24"/>
        </w:rPr>
        <w:t xml:space="preserve">Free, safe, unflavored drinking water will be available to all students throughout the day on every school campus. The District will make drinking water available, free of charge, where school meals </w:t>
      </w:r>
      <w:proofErr w:type="gramStart"/>
      <w:r>
        <w:rPr>
          <w:rFonts w:ascii="Arial" w:hAnsi="Arial" w:cs="Arial"/>
          <w:sz w:val="24"/>
          <w:szCs w:val="24"/>
        </w:rPr>
        <w:t>are served</w:t>
      </w:r>
      <w:proofErr w:type="gramEnd"/>
      <w:r>
        <w:rPr>
          <w:rFonts w:ascii="Arial" w:hAnsi="Arial" w:cs="Arial"/>
          <w:sz w:val="24"/>
          <w:szCs w:val="24"/>
        </w:rPr>
        <w:t>.</w:t>
      </w:r>
    </w:p>
    <w:p w:rsidR="006D0665" w:rsidRDefault="006D0665" w:rsidP="006D0665">
      <w:pPr>
        <w:rPr>
          <w:rFonts w:ascii="Arial" w:hAnsi="Arial" w:cs="Arial"/>
          <w:sz w:val="24"/>
          <w:szCs w:val="24"/>
        </w:rPr>
      </w:pPr>
      <w:r>
        <w:rPr>
          <w:rFonts w:ascii="Arial" w:hAnsi="Arial" w:cs="Arial"/>
          <w:sz w:val="24"/>
          <w:szCs w:val="24"/>
        </w:rPr>
        <w:t xml:space="preserve">IX. </w:t>
      </w:r>
      <w:r w:rsidRPr="00C93EA2">
        <w:rPr>
          <w:rFonts w:ascii="Arial" w:hAnsi="Arial" w:cs="Arial"/>
          <w:sz w:val="24"/>
          <w:szCs w:val="24"/>
          <w:u w:val="single"/>
        </w:rPr>
        <w:t>Competitive Food and Beverages</w:t>
      </w:r>
    </w:p>
    <w:p w:rsidR="006D0665" w:rsidRDefault="006D0665" w:rsidP="006D0665">
      <w:pPr>
        <w:rPr>
          <w:rFonts w:ascii="Arial" w:hAnsi="Arial" w:cs="Arial"/>
          <w:sz w:val="24"/>
          <w:szCs w:val="24"/>
        </w:rPr>
      </w:pPr>
      <w:r>
        <w:rPr>
          <w:rFonts w:ascii="Arial" w:hAnsi="Arial" w:cs="Arial"/>
          <w:sz w:val="24"/>
          <w:szCs w:val="24"/>
        </w:rPr>
        <w:t xml:space="preserve">The District is committed to ensuring that all foods and beverages available to students on the school campus during the school day support healthy eating. The foods and beverages served and sold outside the school meal programs (e.g. “competitive” foods and beverages) will meet the USDA Smart Snacks standards. A </w:t>
      </w:r>
      <w:r w:rsidRPr="00C93EA2">
        <w:rPr>
          <w:rFonts w:ascii="Arial" w:hAnsi="Arial" w:cs="Arial"/>
          <w:i/>
          <w:sz w:val="24"/>
          <w:szCs w:val="24"/>
        </w:rPr>
        <w:t>Smart Snack Exemption Form</w:t>
      </w:r>
      <w:r>
        <w:rPr>
          <w:rFonts w:ascii="Arial" w:hAnsi="Arial" w:cs="Arial"/>
          <w:sz w:val="24"/>
          <w:szCs w:val="24"/>
        </w:rPr>
        <w:t xml:space="preserve"> is on file for every school campus in the District.</w:t>
      </w:r>
    </w:p>
    <w:p w:rsidR="006D0665" w:rsidRDefault="006D0665" w:rsidP="006D0665">
      <w:pPr>
        <w:rPr>
          <w:rFonts w:ascii="Arial" w:hAnsi="Arial" w:cs="Arial"/>
          <w:sz w:val="24"/>
          <w:szCs w:val="24"/>
        </w:rPr>
      </w:pPr>
      <w:r>
        <w:rPr>
          <w:rFonts w:ascii="Arial" w:hAnsi="Arial" w:cs="Arial"/>
          <w:sz w:val="24"/>
          <w:szCs w:val="24"/>
        </w:rPr>
        <w:t xml:space="preserve">Celebrations and parties: A list of healthy party ideas for parents and teachers, including non-food celebration ideas </w:t>
      </w:r>
      <w:proofErr w:type="gramStart"/>
      <w:r>
        <w:rPr>
          <w:rFonts w:ascii="Arial" w:hAnsi="Arial" w:cs="Arial"/>
          <w:sz w:val="24"/>
          <w:szCs w:val="24"/>
        </w:rPr>
        <w:t>may be obtained</w:t>
      </w:r>
      <w:proofErr w:type="gramEnd"/>
      <w:r>
        <w:rPr>
          <w:rFonts w:ascii="Arial" w:hAnsi="Arial" w:cs="Arial"/>
          <w:sz w:val="24"/>
          <w:szCs w:val="24"/>
        </w:rPr>
        <w:t xml:space="preserve"> from the </w:t>
      </w:r>
      <w:r w:rsidRPr="00C93EA2">
        <w:rPr>
          <w:rFonts w:ascii="Arial" w:hAnsi="Arial" w:cs="Arial"/>
          <w:i/>
          <w:sz w:val="24"/>
          <w:szCs w:val="24"/>
        </w:rPr>
        <w:t>Alliance for a Healthier Generation</w:t>
      </w:r>
      <w:r>
        <w:rPr>
          <w:rFonts w:ascii="Arial" w:hAnsi="Arial" w:cs="Arial"/>
          <w:sz w:val="24"/>
          <w:szCs w:val="24"/>
        </w:rPr>
        <w:t xml:space="preserve"> and from the USDA. The </w:t>
      </w:r>
      <w:r w:rsidRPr="00F72DE7">
        <w:rPr>
          <w:rFonts w:ascii="Arial" w:hAnsi="Arial" w:cs="Arial"/>
          <w:i/>
          <w:sz w:val="24"/>
          <w:szCs w:val="24"/>
        </w:rPr>
        <w:t>Smart Snack Calculator</w:t>
      </w:r>
      <w:r>
        <w:rPr>
          <w:rFonts w:ascii="Arial" w:hAnsi="Arial" w:cs="Arial"/>
          <w:sz w:val="24"/>
          <w:szCs w:val="24"/>
        </w:rPr>
        <w:t xml:space="preserve"> is also available to all teachers, administrators and parents on the MCS website under CNP.</w:t>
      </w:r>
    </w:p>
    <w:p w:rsidR="006D0665" w:rsidRDefault="006D0665" w:rsidP="006D0665">
      <w:pPr>
        <w:rPr>
          <w:rFonts w:ascii="Arial" w:hAnsi="Arial" w:cs="Arial"/>
          <w:sz w:val="24"/>
          <w:szCs w:val="24"/>
        </w:rPr>
      </w:pPr>
      <w:r>
        <w:rPr>
          <w:rFonts w:ascii="Arial" w:hAnsi="Arial" w:cs="Arial"/>
          <w:sz w:val="24"/>
          <w:szCs w:val="24"/>
        </w:rPr>
        <w:t>Vending Machines and school stores are required to meet the “Smart Snacks” nutrition standards. Food and beverages sold in school stores will met the same standards as vending machines.</w:t>
      </w:r>
    </w:p>
    <w:p w:rsidR="006D0665" w:rsidRDefault="006D0665" w:rsidP="006D0665">
      <w:pPr>
        <w:rPr>
          <w:rFonts w:ascii="Arial" w:hAnsi="Arial" w:cs="Arial"/>
          <w:sz w:val="24"/>
          <w:szCs w:val="24"/>
        </w:rPr>
      </w:pPr>
      <w:r>
        <w:rPr>
          <w:rFonts w:ascii="Arial" w:hAnsi="Arial" w:cs="Arial"/>
          <w:sz w:val="24"/>
          <w:szCs w:val="24"/>
        </w:rPr>
        <w:t xml:space="preserve">Foods and beverages </w:t>
      </w:r>
      <w:proofErr w:type="gramStart"/>
      <w:r>
        <w:rPr>
          <w:rFonts w:ascii="Arial" w:hAnsi="Arial" w:cs="Arial"/>
          <w:sz w:val="24"/>
          <w:szCs w:val="24"/>
        </w:rPr>
        <w:t>will not be withheld</w:t>
      </w:r>
      <w:proofErr w:type="gramEnd"/>
      <w:r>
        <w:rPr>
          <w:rFonts w:ascii="Arial" w:hAnsi="Arial" w:cs="Arial"/>
          <w:sz w:val="24"/>
          <w:szCs w:val="24"/>
        </w:rPr>
        <w:t xml:space="preserve"> as punishment for any reason, such as for performance or behavior.</w:t>
      </w:r>
    </w:p>
    <w:p w:rsidR="006D0665" w:rsidRPr="00087BFF" w:rsidRDefault="006D0665" w:rsidP="006D0665">
      <w:pPr>
        <w:rPr>
          <w:rFonts w:ascii="Arial" w:hAnsi="Arial" w:cs="Arial"/>
          <w:sz w:val="24"/>
          <w:szCs w:val="24"/>
          <w:u w:val="single"/>
        </w:rPr>
      </w:pPr>
      <w:r>
        <w:rPr>
          <w:rFonts w:ascii="Arial" w:hAnsi="Arial" w:cs="Arial"/>
          <w:sz w:val="24"/>
          <w:szCs w:val="24"/>
        </w:rPr>
        <w:t xml:space="preserve">X. </w:t>
      </w:r>
      <w:r w:rsidRPr="00087BFF">
        <w:rPr>
          <w:rFonts w:ascii="Arial" w:hAnsi="Arial" w:cs="Arial"/>
          <w:sz w:val="24"/>
          <w:szCs w:val="24"/>
          <w:u w:val="single"/>
        </w:rPr>
        <w:t>Fundraising</w:t>
      </w:r>
    </w:p>
    <w:p w:rsidR="006D0665" w:rsidRDefault="006D0665" w:rsidP="006D0665">
      <w:pPr>
        <w:rPr>
          <w:rFonts w:ascii="Arial" w:hAnsi="Arial" w:cs="Arial"/>
          <w:sz w:val="24"/>
          <w:szCs w:val="24"/>
        </w:rPr>
      </w:pPr>
      <w:r>
        <w:rPr>
          <w:rFonts w:ascii="Arial" w:hAnsi="Arial" w:cs="Arial"/>
          <w:sz w:val="24"/>
          <w:szCs w:val="24"/>
        </w:rPr>
        <w:t xml:space="preserve">Foods and beverages that meet the </w:t>
      </w:r>
      <w:r w:rsidRPr="00087BFF">
        <w:rPr>
          <w:rFonts w:ascii="Arial" w:hAnsi="Arial" w:cs="Arial"/>
          <w:i/>
          <w:sz w:val="24"/>
          <w:szCs w:val="24"/>
        </w:rPr>
        <w:t>USDA Smart Snacks</w:t>
      </w:r>
      <w:r>
        <w:rPr>
          <w:rFonts w:ascii="Arial" w:hAnsi="Arial" w:cs="Arial"/>
          <w:sz w:val="24"/>
          <w:szCs w:val="24"/>
        </w:rPr>
        <w:t xml:space="preserve"> standards </w:t>
      </w:r>
      <w:proofErr w:type="gramStart"/>
      <w:r>
        <w:rPr>
          <w:rFonts w:ascii="Arial" w:hAnsi="Arial" w:cs="Arial"/>
          <w:sz w:val="24"/>
          <w:szCs w:val="24"/>
        </w:rPr>
        <w:t>may be sold</w:t>
      </w:r>
      <w:proofErr w:type="gramEnd"/>
      <w:r>
        <w:rPr>
          <w:rFonts w:ascii="Arial" w:hAnsi="Arial" w:cs="Arial"/>
          <w:sz w:val="24"/>
          <w:szCs w:val="24"/>
        </w:rPr>
        <w:t xml:space="preserve"> through fundraisers on the school campus during the school day. If food or beverage items </w:t>
      </w:r>
      <w:proofErr w:type="gramStart"/>
      <w:r>
        <w:rPr>
          <w:rFonts w:ascii="Arial" w:hAnsi="Arial" w:cs="Arial"/>
          <w:sz w:val="24"/>
          <w:szCs w:val="24"/>
        </w:rPr>
        <w:t>are sold</w:t>
      </w:r>
      <w:proofErr w:type="gramEnd"/>
      <w:r>
        <w:rPr>
          <w:rFonts w:ascii="Arial" w:hAnsi="Arial" w:cs="Arial"/>
          <w:sz w:val="24"/>
          <w:szCs w:val="24"/>
        </w:rPr>
        <w:t xml:space="preserve"> that are not in compliance, an Exemption form will be on file with the local CNP office for each event planned.</w:t>
      </w:r>
    </w:p>
    <w:p w:rsidR="006D0665" w:rsidRDefault="006D0665" w:rsidP="006D0665">
      <w:pPr>
        <w:rPr>
          <w:rFonts w:ascii="Arial" w:hAnsi="Arial" w:cs="Arial"/>
          <w:sz w:val="24"/>
          <w:szCs w:val="24"/>
        </w:rPr>
      </w:pPr>
      <w:r>
        <w:rPr>
          <w:rFonts w:ascii="Arial" w:hAnsi="Arial" w:cs="Arial"/>
          <w:sz w:val="24"/>
          <w:szCs w:val="24"/>
        </w:rPr>
        <w:t xml:space="preserve">XI. </w:t>
      </w:r>
      <w:r w:rsidRPr="00F641E7">
        <w:rPr>
          <w:rFonts w:ascii="Arial" w:hAnsi="Arial" w:cs="Arial"/>
          <w:sz w:val="24"/>
          <w:szCs w:val="24"/>
          <w:u w:val="single"/>
        </w:rPr>
        <w:t>Staff Professional Development</w:t>
      </w:r>
    </w:p>
    <w:p w:rsidR="006D0665" w:rsidRDefault="006D0665" w:rsidP="006D0665">
      <w:pPr>
        <w:rPr>
          <w:rFonts w:ascii="Arial" w:hAnsi="Arial" w:cs="Arial"/>
          <w:sz w:val="24"/>
          <w:szCs w:val="24"/>
        </w:rPr>
      </w:pPr>
      <w:r>
        <w:rPr>
          <w:rFonts w:ascii="Arial" w:hAnsi="Arial" w:cs="Arial"/>
          <w:sz w:val="24"/>
          <w:szCs w:val="24"/>
        </w:rPr>
        <w:t xml:space="preserve">The school nutrition program director, managers and staff will meet or exceed the annual continuing education/training requirements in the </w:t>
      </w:r>
      <w:r w:rsidRPr="00F15D27">
        <w:rPr>
          <w:rFonts w:ascii="Arial" w:hAnsi="Arial" w:cs="Arial"/>
          <w:i/>
          <w:sz w:val="24"/>
          <w:szCs w:val="24"/>
        </w:rPr>
        <w:t xml:space="preserve">USDA Professional Standards for School Nutrition </w:t>
      </w:r>
      <w:r>
        <w:rPr>
          <w:rFonts w:ascii="Arial" w:hAnsi="Arial" w:cs="Arial"/>
          <w:i/>
          <w:sz w:val="24"/>
          <w:szCs w:val="24"/>
        </w:rPr>
        <w:t>Worker</w:t>
      </w:r>
      <w:r w:rsidRPr="00F15D27">
        <w:rPr>
          <w:rFonts w:ascii="Arial" w:hAnsi="Arial" w:cs="Arial"/>
          <w:i/>
          <w:sz w:val="24"/>
          <w:szCs w:val="24"/>
        </w:rPr>
        <w:t>s</w:t>
      </w:r>
      <w:r>
        <w:rPr>
          <w:rFonts w:ascii="Arial" w:hAnsi="Arial" w:cs="Arial"/>
          <w:sz w:val="24"/>
          <w:szCs w:val="24"/>
        </w:rPr>
        <w:t>. Training requirements include the CNP Director (12 hours), CNP managers (10 hours) and CNP workers (6 hours).</w:t>
      </w:r>
    </w:p>
    <w:p w:rsidR="006D0665" w:rsidRDefault="006D0665" w:rsidP="006D0665">
      <w:pPr>
        <w:rPr>
          <w:rFonts w:ascii="Arial" w:hAnsi="Arial" w:cs="Arial"/>
          <w:sz w:val="24"/>
          <w:szCs w:val="24"/>
        </w:rPr>
      </w:pPr>
      <w:r>
        <w:rPr>
          <w:rFonts w:ascii="Arial" w:hAnsi="Arial" w:cs="Arial"/>
          <w:sz w:val="24"/>
          <w:szCs w:val="24"/>
        </w:rPr>
        <w:t xml:space="preserve">XII. </w:t>
      </w:r>
      <w:r w:rsidRPr="00256BEF">
        <w:rPr>
          <w:rFonts w:ascii="Arial" w:hAnsi="Arial" w:cs="Arial"/>
          <w:sz w:val="24"/>
          <w:szCs w:val="24"/>
          <w:u w:val="single"/>
        </w:rPr>
        <w:t>Administrative Implementation</w:t>
      </w:r>
    </w:p>
    <w:p w:rsidR="006D0665" w:rsidRDefault="006D0665" w:rsidP="006D0665">
      <w:pPr>
        <w:rPr>
          <w:rFonts w:ascii="Arial" w:hAnsi="Arial" w:cs="Arial"/>
          <w:sz w:val="24"/>
          <w:szCs w:val="24"/>
        </w:rPr>
      </w:pPr>
      <w:r>
        <w:rPr>
          <w:rFonts w:ascii="Arial" w:hAnsi="Arial" w:cs="Arial"/>
          <w:sz w:val="24"/>
          <w:szCs w:val="24"/>
        </w:rPr>
        <w:t xml:space="preserve">The Superintendent </w:t>
      </w:r>
      <w:proofErr w:type="gramStart"/>
      <w:r>
        <w:rPr>
          <w:rFonts w:ascii="Arial" w:hAnsi="Arial" w:cs="Arial"/>
          <w:sz w:val="24"/>
          <w:szCs w:val="24"/>
        </w:rPr>
        <w:t>is authorized</w:t>
      </w:r>
      <w:proofErr w:type="gramEnd"/>
      <w:r>
        <w:rPr>
          <w:rFonts w:ascii="Arial" w:hAnsi="Arial" w:cs="Arial"/>
          <w:sz w:val="24"/>
          <w:szCs w:val="24"/>
        </w:rPr>
        <w:t xml:space="preserve"> to develop and implement administrative rules and directives that are consistent with the MCS Wellness Policy. The Superintendent will ensure each local school’s compliance with the MCS Wellness Policy.</w:t>
      </w:r>
    </w:p>
    <w:p w:rsidR="006D0665" w:rsidRDefault="006D0665" w:rsidP="006D0665">
      <w:pPr>
        <w:rPr>
          <w:rFonts w:ascii="Arial" w:hAnsi="Arial" w:cs="Arial"/>
          <w:sz w:val="24"/>
          <w:szCs w:val="24"/>
        </w:rPr>
      </w:pPr>
    </w:p>
    <w:p w:rsidR="006D0665" w:rsidRDefault="006D0665" w:rsidP="006D0665">
      <w:pPr>
        <w:jc w:val="center"/>
        <w:rPr>
          <w:rFonts w:ascii="Arial" w:hAnsi="Arial" w:cs="Arial"/>
          <w:sz w:val="24"/>
          <w:szCs w:val="24"/>
        </w:rPr>
      </w:pPr>
      <w:r>
        <w:rPr>
          <w:rFonts w:ascii="Arial" w:hAnsi="Arial" w:cs="Arial"/>
          <w:sz w:val="24"/>
          <w:szCs w:val="24"/>
        </w:rPr>
        <w:t>-6-</w:t>
      </w:r>
      <w:bookmarkStart w:id="0" w:name="_GoBack"/>
      <w:bookmarkEnd w:id="0"/>
    </w:p>
    <w:sectPr w:rsidR="006D0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97E17"/>
    <w:multiLevelType w:val="hybridMultilevel"/>
    <w:tmpl w:val="371A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57CBD"/>
    <w:multiLevelType w:val="hybridMultilevel"/>
    <w:tmpl w:val="67C0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CE569F"/>
    <w:multiLevelType w:val="hybridMultilevel"/>
    <w:tmpl w:val="FF5E64FE"/>
    <w:lvl w:ilvl="0" w:tplc="C10A50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65"/>
    <w:rsid w:val="00210780"/>
    <w:rsid w:val="006D0665"/>
    <w:rsid w:val="00DA1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BA7C"/>
  <w15:chartTrackingRefBased/>
  <w15:docId w15:val="{5BE23D01-C7E2-4122-8AB2-7C4507A0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665"/>
    <w:pPr>
      <w:ind w:left="720"/>
      <w:contextualSpacing/>
    </w:pPr>
  </w:style>
  <w:style w:type="table" w:styleId="TableGrid">
    <w:name w:val="Table Grid"/>
    <w:basedOn w:val="TableNormal"/>
    <w:uiPriority w:val="39"/>
    <w:rsid w:val="006D0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1670</Words>
  <Characters>9521</Characters>
  <Application>Microsoft Office Word</Application>
  <DocSecurity>0</DocSecurity>
  <Lines>79</Lines>
  <Paragraphs>22</Paragraphs>
  <ScaleCrop>false</ScaleCrop>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 Henry</dc:creator>
  <cp:keywords/>
  <dc:description/>
  <cp:lastModifiedBy>Mary B Henry</cp:lastModifiedBy>
  <cp:revision>1</cp:revision>
  <dcterms:created xsi:type="dcterms:W3CDTF">2025-03-18T17:00:00Z</dcterms:created>
  <dcterms:modified xsi:type="dcterms:W3CDTF">2025-03-18T17:03:00Z</dcterms:modified>
</cp:coreProperties>
</file>